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ОТЧЕТ</w:t>
      </w:r>
    </w:p>
    <w:p>
      <w:pPr>
        <w:spacing w:line="351" w:lineRule="exact"/>
        <w:jc w:val="center"/>
        <w:rPr>
          <w:rFonts w:ascii="Times New Roman" w:eastAsia="Times New Roman" w:hAnsi="Times New Roman" w:cs="Times New Roman"/>
          <w:sz w:val="40"/>
          <w:szCs w:val="40"/>
        </w:rPr>
      </w:pPr>
    </w:p>
    <w:p>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ГЛАВЫ ГОРОДСКОГО ПОСЕЛЕНИЯ </w:t>
      </w:r>
    </w:p>
    <w:p>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«ГОРОД АМУРСК»</w:t>
      </w:r>
    </w:p>
    <w:p>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СЕМЁНОВА С.В.</w:t>
      </w:r>
    </w:p>
    <w:p>
      <w:pPr>
        <w:jc w:val="center"/>
        <w:rPr>
          <w:rFonts w:ascii="Times New Roman" w:eastAsia="Times New Roman" w:hAnsi="Times New Roman" w:cs="Times New Roman"/>
          <w:sz w:val="40"/>
          <w:szCs w:val="40"/>
        </w:rPr>
      </w:pPr>
    </w:p>
    <w:p>
      <w:pPr>
        <w:jc w:val="center"/>
        <w:rPr>
          <w:rFonts w:ascii="Times New Roman" w:eastAsia="Times New Roman" w:hAnsi="Times New Roman" w:cs="Times New Roman"/>
          <w:sz w:val="40"/>
          <w:szCs w:val="40"/>
        </w:rPr>
      </w:pPr>
    </w:p>
    <w:p>
      <w:pPr>
        <w:jc w:val="center"/>
        <w:rPr>
          <w:rFonts w:ascii="Times New Roman" w:hAnsi="Times New Roman" w:cs="Times New Roman"/>
          <w:sz w:val="40"/>
          <w:szCs w:val="40"/>
        </w:rPr>
      </w:pPr>
      <w:r>
        <w:rPr>
          <w:rFonts w:ascii="Times New Roman" w:eastAsia="Times New Roman" w:hAnsi="Times New Roman" w:cs="Times New Roman"/>
          <w:sz w:val="40"/>
          <w:szCs w:val="40"/>
        </w:rPr>
        <w:t xml:space="preserve">О РЕЗУЛЬТАТАХ </w:t>
      </w:r>
      <w:r>
        <w:rPr>
          <w:rFonts w:ascii="Times New Roman" w:hAnsi="Times New Roman" w:cs="Times New Roman"/>
          <w:sz w:val="40"/>
          <w:szCs w:val="40"/>
        </w:rPr>
        <w:t>СВОЕЙ ДЕЯТЕЛЬНОСТИ И ДЕЯТЕЛЬНОСТИ АДМИНИСТРАЦИИ ГОРОДСКОГО ПОСЕЛЕНИЯ «ГОРОД АМУРСК»</w:t>
      </w:r>
    </w:p>
    <w:p>
      <w:pPr>
        <w:jc w:val="center"/>
        <w:rPr>
          <w:rFonts w:ascii="Times New Roman" w:eastAsia="Times New Roman" w:hAnsi="Times New Roman" w:cs="Times New Roman"/>
          <w:sz w:val="40"/>
          <w:szCs w:val="40"/>
        </w:rPr>
      </w:pPr>
    </w:p>
    <w:p>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в 2022 году</w:t>
      </w:r>
    </w:p>
    <w:p>
      <w:pPr>
        <w:spacing w:line="351" w:lineRule="exact"/>
        <w:jc w:val="center"/>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jc w:val="center"/>
        <w:rPr>
          <w:rFonts w:ascii="Times New Roman" w:eastAsia="Times New Roman" w:hAnsi="Times New Roman" w:cs="Times New Roman"/>
          <w:sz w:val="28"/>
          <w:szCs w:val="28"/>
        </w:rPr>
      </w:pPr>
      <w:bookmarkStart w:id="0" w:name="page3"/>
      <w:bookmarkEnd w:id="0"/>
    </w:p>
    <w:p>
      <w:pPr>
        <w:jc w:val="center"/>
        <w:rPr>
          <w:rFonts w:ascii="Times New Roman" w:eastAsia="Times New Roman" w:hAnsi="Times New Roman" w:cs="Times New Roman"/>
          <w:sz w:val="28"/>
          <w:szCs w:val="28"/>
        </w:rPr>
      </w:pPr>
    </w:p>
    <w:p>
      <w:pPr>
        <w:ind w:firstLine="709"/>
        <w:jc w:val="both"/>
        <w:rPr>
          <w:rFonts w:ascii="Times New Roman" w:eastAsia="Times New Roman" w:hAnsi="Times New Roman" w:cs="Times New Roman"/>
          <w:sz w:val="28"/>
          <w:szCs w:val="28"/>
        </w:rPr>
      </w:pPr>
      <w:bookmarkStart w:id="1" w:name="_GoBack"/>
      <w:bookmarkEnd w:id="1"/>
      <w:r>
        <w:rPr>
          <w:rFonts w:ascii="Times New Roman" w:eastAsia="Times New Roman" w:hAnsi="Times New Roman" w:cs="Times New Roman"/>
          <w:sz w:val="28"/>
          <w:szCs w:val="28"/>
        </w:rPr>
        <w:lastRenderedPageBreak/>
        <w:t xml:space="preserve">Отчет главы городского поселения «Город Амурск» </w:t>
      </w:r>
      <w:r>
        <w:rPr>
          <w:rFonts w:ascii="Times New Roman" w:hAnsi="Times New Roman" w:cs="Times New Roman"/>
          <w:sz w:val="28"/>
          <w:szCs w:val="28"/>
        </w:rPr>
        <w:t>о результатах своей деятельности, деятельности местной администрации и иных подведомственных ему органов местного самоуправления</w:t>
      </w:r>
      <w:r>
        <w:rPr>
          <w:rFonts w:ascii="Times New Roman" w:eastAsia="Times New Roman" w:hAnsi="Times New Roman" w:cs="Times New Roman"/>
          <w:sz w:val="28"/>
          <w:szCs w:val="28"/>
        </w:rPr>
        <w:t xml:space="preserve">  в 2022 году  представляется Совету депутатов городского поселения «Город Амурск» во исполнение части 5.1. </w:t>
      </w:r>
      <w:proofErr w:type="gramStart"/>
      <w:r>
        <w:rPr>
          <w:rFonts w:ascii="Times New Roman" w:eastAsia="Times New Roman" w:hAnsi="Times New Roman" w:cs="Times New Roman"/>
          <w:sz w:val="28"/>
          <w:szCs w:val="28"/>
        </w:rPr>
        <w:t>ст.36  Федерального закона от 06 октября 2003 года № 131-ФЗ «Об общих принципах организации местного самоуправления в Российской Федерации» и  пункта 9 ст.30 Устава муниципального</w:t>
      </w:r>
      <w:proofErr w:type="gramEnd"/>
      <w:r>
        <w:rPr>
          <w:rFonts w:ascii="Times New Roman" w:eastAsia="Times New Roman" w:hAnsi="Times New Roman" w:cs="Times New Roman"/>
          <w:sz w:val="28"/>
          <w:szCs w:val="28"/>
        </w:rPr>
        <w:t xml:space="preserve"> образования «Городское поселение «Город Амурск».</w:t>
      </w:r>
    </w:p>
    <w:p>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содержит информацию об исполнении администрацией городского поселения полномочий по решению вопросов местного значения, установленных ст.14, 14.1 Федерального закона от 06 октября 2003 года № 131-ФЗ.</w:t>
      </w:r>
    </w:p>
    <w:p>
      <w:pPr>
        <w:ind w:firstLine="709"/>
        <w:jc w:val="both"/>
        <w:rPr>
          <w:rFonts w:ascii="Times New Roman" w:eastAsia="Times New Roman" w:hAnsi="Times New Roman" w:cs="Times New Roman"/>
          <w:sz w:val="28"/>
          <w:szCs w:val="28"/>
        </w:rPr>
      </w:pPr>
    </w:p>
    <w:p>
      <w:pPr>
        <w:ind w:firstLine="709"/>
        <w:jc w:val="both"/>
        <w:rPr>
          <w:rFonts w:ascii="Times New Roman" w:eastAsia="Times New Roman" w:hAnsi="Times New Roman" w:cs="Times New Roman"/>
          <w:sz w:val="28"/>
          <w:szCs w:val="28"/>
        </w:rPr>
      </w:pPr>
    </w:p>
    <w:p>
      <w:pPr>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rPr>
        <w:t>Основные задачи администрации города Амурска в 2022 году</w:t>
      </w:r>
    </w:p>
    <w:p>
      <w:pPr>
        <w:ind w:firstLine="709"/>
        <w:rPr>
          <w:rFonts w:ascii="Times New Roman" w:eastAsia="Times New Roman" w:hAnsi="Times New Roman" w:cs="Times New Roman"/>
          <w:sz w:val="28"/>
          <w:szCs w:val="28"/>
        </w:rPr>
      </w:pPr>
    </w:p>
    <w:p>
      <w:pPr>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2022 год стал четвертым   годом реализации Стратегии социально-экономического развития городского поселения «Город Амурск» на период до 2030 года, принятой решением Совета депутатов городского поселения «Город Амурск»  от 19.07. 2018 </w:t>
      </w:r>
      <w:r>
        <w:rPr>
          <w:rFonts w:ascii="Times New Roman" w:hAnsi="Times New Roman" w:cs="Times New Roman"/>
          <w:bCs/>
          <w:color w:val="000000" w:themeColor="text1"/>
          <w:sz w:val="28"/>
          <w:szCs w:val="28"/>
        </w:rPr>
        <w:t>№ 379 (в ред. от 23.12.2021 № 312)</w:t>
      </w:r>
      <w:r>
        <w:rPr>
          <w:rFonts w:ascii="Times New Roman" w:hAnsi="Times New Roman" w:cs="Times New Roman"/>
          <w:color w:val="000000" w:themeColor="text1"/>
          <w:sz w:val="28"/>
          <w:szCs w:val="28"/>
        </w:rPr>
        <w:t xml:space="preserve"> и  плана  мероприятий по реализации Стратегии, утвержденного постановлением администрации городского поселения от 12 ноября 2018 года № 416 (в ред. от 21.04.2022 № 162).</w:t>
      </w:r>
      <w:proofErr w:type="gramEnd"/>
    </w:p>
    <w:p>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Основной целью Стратегии социально-экономического развития городского поселения «Город Амурск» на период до 2030  года является создание на территории поселения достойных условий жизни, забота о старших поколениях и молодежи, развитие культуры, поддержка и стимулирование предпринимательства </w:t>
      </w:r>
      <w:r>
        <w:rPr>
          <w:rFonts w:ascii="Times New Roman" w:hAnsi="Times New Roman" w:cs="Times New Roman"/>
          <w:color w:val="000000"/>
          <w:sz w:val="28"/>
          <w:szCs w:val="28"/>
        </w:rPr>
        <w:t>на основе устойчивого роста экономики городского поселения «Город Амурск».</w:t>
      </w:r>
    </w:p>
    <w:p>
      <w:pPr>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Деятельность администрации городского поселения «Город Амурск» в 2022 году была направлена на решение основных задач по  улучшению благосостояния населения, созданию комфортных условий проживания граждан, </w:t>
      </w:r>
      <w:r>
        <w:rPr>
          <w:rFonts w:ascii="Times New Roman" w:hAnsi="Times New Roman" w:cs="Times New Roman"/>
          <w:bCs/>
          <w:sz w:val="28"/>
          <w:szCs w:val="28"/>
        </w:rPr>
        <w:t xml:space="preserve">стимулированию инвестиционной активности и привлечению инвестиций в экономику города, </w:t>
      </w:r>
      <w:r>
        <w:rPr>
          <w:rFonts w:ascii="Times New Roman" w:hAnsi="Times New Roman" w:cs="Times New Roman"/>
          <w:sz w:val="28"/>
          <w:szCs w:val="28"/>
        </w:rPr>
        <w:t xml:space="preserve">развитию малого и среднего предпринимательства, развитию социальной сферы, </w:t>
      </w:r>
      <w:r>
        <w:rPr>
          <w:rFonts w:ascii="Times New Roman" w:hAnsi="Times New Roman" w:cs="Times New Roman"/>
          <w:bCs/>
          <w:sz w:val="28"/>
          <w:szCs w:val="28"/>
        </w:rPr>
        <w:t xml:space="preserve">повышению качества оказываемых муниципальных услуг </w:t>
      </w:r>
      <w:r>
        <w:rPr>
          <w:rFonts w:ascii="Times New Roman" w:hAnsi="Times New Roman" w:cs="Times New Roman"/>
          <w:sz w:val="28"/>
          <w:szCs w:val="28"/>
        </w:rPr>
        <w:t>и созданию эффективной системы муниципального управления.</w:t>
      </w:r>
      <w:proofErr w:type="gramEnd"/>
    </w:p>
    <w:p>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Выполнение этих задач осуществлялось через реализацию 45 основных  мероприятий и поручений, утвержденных постановлением администрации городского поселения «Город Амурск» от 24 марта 2022 года № 131 «О реализации  Стратегии социально-экономического развития городского поселения «Город  Амурска»  в 2021 году и задачах администрации города по выполнению основных направлений социально-экономического развития на 2022 год» (отчет о реализации постановления прилагается) и исполнение 37  муниципальных программ, направленных</w:t>
      </w:r>
      <w:proofErr w:type="gramEnd"/>
      <w:r>
        <w:rPr>
          <w:rFonts w:ascii="Times New Roman" w:hAnsi="Times New Roman" w:cs="Times New Roman"/>
          <w:sz w:val="28"/>
          <w:szCs w:val="28"/>
        </w:rPr>
        <w:t xml:space="preserve"> на решение вопросов местного </w:t>
      </w:r>
      <w:r>
        <w:rPr>
          <w:rFonts w:ascii="Times New Roman" w:hAnsi="Times New Roman" w:cs="Times New Roman"/>
          <w:sz w:val="28"/>
          <w:szCs w:val="28"/>
        </w:rPr>
        <w:lastRenderedPageBreak/>
        <w:t xml:space="preserve">значения. </w:t>
      </w:r>
      <w:r>
        <w:rPr>
          <w:rFonts w:ascii="Times New Roman" w:hAnsi="Times New Roman" w:cs="Times New Roman"/>
          <w:sz w:val="28"/>
          <w:szCs w:val="28"/>
          <w:lang w:val="x-none"/>
        </w:rPr>
        <w:t xml:space="preserve">Доля программных расходов в общем объеме расходов </w:t>
      </w:r>
      <w:r>
        <w:rPr>
          <w:rFonts w:ascii="Times New Roman" w:hAnsi="Times New Roman" w:cs="Times New Roman"/>
          <w:sz w:val="28"/>
          <w:szCs w:val="28"/>
        </w:rPr>
        <w:t xml:space="preserve">бюджета городского поселения </w:t>
      </w:r>
      <w:r>
        <w:rPr>
          <w:rFonts w:ascii="Times New Roman" w:hAnsi="Times New Roman" w:cs="Times New Roman"/>
          <w:sz w:val="28"/>
          <w:szCs w:val="28"/>
          <w:lang w:val="x-none"/>
        </w:rPr>
        <w:t>за 20</w:t>
      </w:r>
      <w:r>
        <w:rPr>
          <w:rFonts w:ascii="Times New Roman" w:hAnsi="Times New Roman" w:cs="Times New Roman"/>
          <w:sz w:val="28"/>
          <w:szCs w:val="28"/>
        </w:rPr>
        <w:t xml:space="preserve">22 </w:t>
      </w:r>
      <w:r>
        <w:rPr>
          <w:rFonts w:ascii="Times New Roman" w:hAnsi="Times New Roman" w:cs="Times New Roman"/>
          <w:sz w:val="28"/>
          <w:szCs w:val="28"/>
          <w:lang w:val="x-none"/>
        </w:rPr>
        <w:t>год</w:t>
      </w:r>
      <w:r>
        <w:rPr>
          <w:rFonts w:ascii="Times New Roman" w:hAnsi="Times New Roman" w:cs="Times New Roman"/>
          <w:sz w:val="28"/>
          <w:szCs w:val="28"/>
        </w:rPr>
        <w:t xml:space="preserve"> составила 71,7</w:t>
      </w:r>
      <w:r>
        <w:rPr>
          <w:rFonts w:ascii="Times New Roman" w:hAnsi="Times New Roman" w:cs="Times New Roman"/>
          <w:sz w:val="28"/>
          <w:szCs w:val="28"/>
          <w:lang w:val="x-none"/>
        </w:rPr>
        <w:t xml:space="preserve"> %</w:t>
      </w:r>
      <w:r>
        <w:rPr>
          <w:rFonts w:ascii="Times New Roman" w:hAnsi="Times New Roman" w:cs="Times New Roman"/>
          <w:sz w:val="28"/>
          <w:szCs w:val="28"/>
        </w:rPr>
        <w:t xml:space="preserve"> (отчет об эффективности реализации муниципальных программ прилагается).</w:t>
      </w:r>
    </w:p>
    <w:p>
      <w:pPr>
        <w:tabs>
          <w:tab w:val="left" w:pos="993"/>
        </w:tabs>
        <w:ind w:firstLine="709"/>
        <w:jc w:val="both"/>
        <w:rPr>
          <w:rFonts w:ascii="Times New Roman" w:hAnsi="Times New Roman" w:cs="Times New Roman"/>
          <w:color w:val="000000"/>
          <w:sz w:val="28"/>
          <w:szCs w:val="28"/>
        </w:rPr>
      </w:pPr>
      <w:r>
        <w:rPr>
          <w:rFonts w:ascii="Times New Roman" w:hAnsi="Times New Roman" w:cs="Times New Roman"/>
          <w:sz w:val="28"/>
          <w:szCs w:val="28"/>
        </w:rPr>
        <w:t>Населению, организациям и индивидуальным предпринимателям структурными подразделениями администрации города оказывались 56</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видов муниципальных услуг, а через многофункциональный  центр, по принципу «одного окна»,   - 18  видов услуг. Всего за 2022  год оказано 7325 </w:t>
      </w:r>
      <w:r>
        <w:rPr>
          <w:rFonts w:ascii="Times New Roman" w:hAnsi="Times New Roman" w:cs="Times New Roman"/>
          <w:color w:val="000000"/>
          <w:sz w:val="28"/>
          <w:szCs w:val="28"/>
        </w:rPr>
        <w:t>муниципальных  услуг.</w:t>
      </w:r>
    </w:p>
    <w:p>
      <w:pPr>
        <w:tabs>
          <w:tab w:val="left" w:pos="993"/>
        </w:tabs>
        <w:ind w:firstLine="709"/>
        <w:jc w:val="both"/>
        <w:rPr>
          <w:rFonts w:ascii="Times New Roman" w:hAnsi="Times New Roman" w:cs="Times New Roman"/>
          <w:sz w:val="28"/>
          <w:szCs w:val="28"/>
        </w:rPr>
      </w:pPr>
    </w:p>
    <w:p>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p>
    <w:p>
      <w:pPr>
        <w:pStyle w:val="a6"/>
        <w:tabs>
          <w:tab w:val="left" w:pos="1820"/>
        </w:tabs>
        <w:spacing w:after="0" w:line="240" w:lineRule="auto"/>
        <w:ind w:left="709"/>
        <w:jc w:val="center"/>
        <w:rPr>
          <w:rFonts w:ascii="Times New Roman" w:hAnsi="Times New Roman"/>
          <w:b/>
          <w:sz w:val="28"/>
          <w:szCs w:val="28"/>
        </w:rPr>
      </w:pPr>
      <w:r>
        <w:rPr>
          <w:rFonts w:ascii="Times New Roman" w:hAnsi="Times New Roman"/>
          <w:b/>
          <w:sz w:val="28"/>
          <w:szCs w:val="28"/>
        </w:rPr>
        <w:t xml:space="preserve">Социально-экономическая ситуация </w:t>
      </w:r>
    </w:p>
    <w:p>
      <w:pPr>
        <w:pStyle w:val="a6"/>
        <w:tabs>
          <w:tab w:val="left" w:pos="1820"/>
        </w:tabs>
        <w:spacing w:after="0" w:line="240" w:lineRule="auto"/>
        <w:ind w:left="709"/>
        <w:jc w:val="center"/>
        <w:rPr>
          <w:rFonts w:ascii="Times New Roman" w:hAnsi="Times New Roman"/>
          <w:b/>
          <w:sz w:val="28"/>
          <w:szCs w:val="28"/>
        </w:rPr>
      </w:pPr>
      <w:r>
        <w:rPr>
          <w:rFonts w:ascii="Times New Roman" w:hAnsi="Times New Roman"/>
          <w:b/>
          <w:sz w:val="28"/>
          <w:szCs w:val="28"/>
        </w:rPr>
        <w:t>в городском поселении «Город Амурск»</w:t>
      </w:r>
    </w:p>
    <w:p>
      <w:pPr>
        <w:ind w:firstLine="709"/>
        <w:jc w:val="both"/>
        <w:rPr>
          <w:rFonts w:ascii="Times New Roman" w:hAnsi="Times New Roman" w:cs="Times New Roman"/>
          <w:sz w:val="28"/>
          <w:szCs w:val="28"/>
        </w:rPr>
      </w:pP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и в настоящее время городская экономика переживает необычный экономический кризис, который во многом не похож на предыдущие экономические потрясения, выдерживая серьезные удары, связанные с последствиями эпидемий </w:t>
      </w:r>
      <w:proofErr w:type="spellStart"/>
      <w:r>
        <w:rPr>
          <w:rFonts w:ascii="Times New Roman" w:hAnsi="Times New Roman" w:cs="Times New Roman"/>
          <w:sz w:val="28"/>
          <w:szCs w:val="28"/>
        </w:rPr>
        <w:t>коронавируса</w:t>
      </w:r>
      <w:proofErr w:type="spellEnd"/>
      <w:r>
        <w:rPr>
          <w:rFonts w:ascii="Times New Roman" w:hAnsi="Times New Roman" w:cs="Times New Roman"/>
          <w:sz w:val="28"/>
          <w:szCs w:val="28"/>
        </w:rPr>
        <w:t xml:space="preserve"> и беспрецедентного </w:t>
      </w:r>
      <w:proofErr w:type="spellStart"/>
      <w:r>
        <w:rPr>
          <w:rFonts w:ascii="Times New Roman" w:hAnsi="Times New Roman" w:cs="Times New Roman"/>
          <w:sz w:val="28"/>
          <w:szCs w:val="28"/>
        </w:rPr>
        <w:t>санкционного</w:t>
      </w:r>
      <w:proofErr w:type="spellEnd"/>
      <w:r>
        <w:rPr>
          <w:rFonts w:ascii="Times New Roman" w:hAnsi="Times New Roman" w:cs="Times New Roman"/>
          <w:sz w:val="28"/>
          <w:szCs w:val="28"/>
        </w:rPr>
        <w:t xml:space="preserve"> давления недружественных стран.</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город Амурск  достойно прошел испытание на прочность во многом благодаря слаженной работе власти, бизнеса и населения города. </w:t>
      </w:r>
    </w:p>
    <w:p>
      <w:pPr>
        <w:ind w:firstLine="709"/>
        <w:jc w:val="both"/>
        <w:rPr>
          <w:rFonts w:ascii="Times New Roman" w:hAnsi="Times New Roman" w:cs="Times New Roman"/>
          <w:sz w:val="28"/>
          <w:szCs w:val="28"/>
        </w:rPr>
      </w:pPr>
      <w:r>
        <w:rPr>
          <w:rFonts w:ascii="Times New Roman" w:hAnsi="Times New Roman" w:cs="Times New Roman"/>
          <w:sz w:val="28"/>
          <w:szCs w:val="28"/>
        </w:rPr>
        <w:t>Эффективная реализация всего комплекса мер по поддержке экономики, включая федеральный, региональный и муниципальный уровни, оперативность принимаемых решений позволили адаптировать работу экономики города в создавшихся условиях.</w:t>
      </w:r>
    </w:p>
    <w:p>
      <w:pPr>
        <w:pStyle w:val="a3"/>
        <w:shd w:val="clear" w:color="auto" w:fill="FFFFFF"/>
        <w:ind w:left="0" w:firstLine="708"/>
        <w:jc w:val="both"/>
        <w:rPr>
          <w:color w:val="000000"/>
          <w:sz w:val="28"/>
          <w:szCs w:val="28"/>
        </w:rPr>
      </w:pPr>
      <w:r>
        <w:rPr>
          <w:color w:val="000000"/>
          <w:sz w:val="28"/>
          <w:szCs w:val="28"/>
        </w:rPr>
        <w:t>Обеспечена социальная и экономическая стабильность, устойчиво функционировала система городского хозяйства.</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Подводя итоги и оценивая основные результаты социально-экономического развития города Амурска в 2022 году необходимо отметить, что параметры основных макроэкономических показателей социально-экономического развития города Амурска  сохраняют положительную динамику.</w:t>
      </w:r>
    </w:p>
    <w:p>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Оборот обрабатывающих произво</w:t>
      </w:r>
      <w:proofErr w:type="gramStart"/>
      <w:r>
        <w:rPr>
          <w:rFonts w:ascii="Times New Roman" w:hAnsi="Times New Roman" w:cs="Times New Roman"/>
          <w:color w:val="000000"/>
          <w:sz w:val="28"/>
          <w:szCs w:val="28"/>
        </w:rPr>
        <w:t>дств  в д</w:t>
      </w:r>
      <w:proofErr w:type="gramEnd"/>
      <w:r>
        <w:rPr>
          <w:rFonts w:ascii="Times New Roman" w:hAnsi="Times New Roman" w:cs="Times New Roman"/>
          <w:color w:val="000000"/>
          <w:sz w:val="28"/>
          <w:szCs w:val="28"/>
        </w:rPr>
        <w:t>ействующих ценах составил в 2022 году   101%  к уровню 2021 года.</w:t>
      </w:r>
    </w:p>
    <w:p>
      <w:pPr>
        <w:pStyle w:val="af"/>
        <w:tabs>
          <w:tab w:val="left" w:pos="709"/>
          <w:tab w:val="left" w:pos="4780"/>
        </w:tabs>
        <w:spacing w:after="0"/>
        <w:ind w:left="0"/>
        <w:jc w:val="both"/>
        <w:rPr>
          <w:sz w:val="28"/>
          <w:szCs w:val="28"/>
        </w:rPr>
      </w:pPr>
      <w:r>
        <w:rPr>
          <w:sz w:val="28"/>
          <w:szCs w:val="28"/>
        </w:rPr>
        <w:tab/>
        <w:t>Товарооборот предприятий розничной и мелкооптовой торговли в 2022 году составил 4,5 млрд. рублей, рост к  уровню 2021 года составил 104,7%.</w:t>
      </w:r>
    </w:p>
    <w:p>
      <w:pPr>
        <w:ind w:firstLine="720"/>
        <w:jc w:val="both"/>
        <w:rPr>
          <w:rFonts w:ascii="Times New Roman" w:hAnsi="Times New Roman" w:cs="Times New Roman"/>
          <w:sz w:val="28"/>
          <w:szCs w:val="28"/>
        </w:rPr>
      </w:pPr>
      <w:r>
        <w:rPr>
          <w:rFonts w:ascii="Times New Roman" w:hAnsi="Times New Roman" w:cs="Times New Roman"/>
          <w:sz w:val="28"/>
          <w:szCs w:val="28"/>
        </w:rPr>
        <w:t xml:space="preserve">Товарооборот предприятий общественного питания в 2022 году составил 130,0 млн. рублей, или  103,7% к уровню 2021 года. </w:t>
      </w:r>
    </w:p>
    <w:p>
      <w:pPr>
        <w:ind w:firstLine="709"/>
        <w:jc w:val="both"/>
        <w:rPr>
          <w:rFonts w:ascii="Times New Roman" w:hAnsi="Times New Roman" w:cs="Times New Roman"/>
          <w:sz w:val="28"/>
          <w:szCs w:val="28"/>
        </w:rPr>
      </w:pPr>
      <w:r>
        <w:rPr>
          <w:rFonts w:ascii="Times New Roman" w:hAnsi="Times New Roman" w:cs="Times New Roman"/>
          <w:sz w:val="28"/>
          <w:szCs w:val="28"/>
        </w:rPr>
        <w:t>Объём предоставленных бытовых услуг в 2022 году составил 149 млн.  рублей,  или 104,9 к уровню 2021 года.</w:t>
      </w:r>
    </w:p>
    <w:p>
      <w:pPr>
        <w:ind w:firstLine="720"/>
        <w:jc w:val="both"/>
        <w:rPr>
          <w:rFonts w:ascii="Times New Roman" w:hAnsi="Times New Roman" w:cs="Times New Roman"/>
          <w:sz w:val="28"/>
          <w:szCs w:val="28"/>
        </w:rPr>
      </w:pPr>
      <w:r>
        <w:rPr>
          <w:rFonts w:ascii="Times New Roman" w:hAnsi="Times New Roman" w:cs="Times New Roman"/>
          <w:sz w:val="28"/>
          <w:szCs w:val="28"/>
        </w:rPr>
        <w:t>Объем регистрируемых безработных составил 1081 человек. Он снизился на 33,4% по сравнению с 2021 годом.</w:t>
      </w:r>
    </w:p>
    <w:p>
      <w:pPr>
        <w:pStyle w:val="af"/>
        <w:tabs>
          <w:tab w:val="left" w:pos="709"/>
          <w:tab w:val="left" w:pos="4780"/>
        </w:tabs>
        <w:spacing w:after="0"/>
        <w:ind w:left="0"/>
        <w:jc w:val="both"/>
        <w:rPr>
          <w:sz w:val="28"/>
          <w:szCs w:val="28"/>
        </w:rPr>
      </w:pPr>
      <w:r>
        <w:rPr>
          <w:sz w:val="28"/>
          <w:szCs w:val="28"/>
        </w:rPr>
        <w:tab/>
        <w:t>На 1 января 2023 года на учете в службе занятости населения находилось 224 безработных гражданина (на 1 января 2022 года – 300 безработных гражданина).</w:t>
      </w:r>
    </w:p>
    <w:p>
      <w:pPr>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Уровень официальной безработицы составил 1,1% от численности населения трудоспособного возраста. Он снизился в 1,4 раза по сравнению с уровнем на начало текущего года (1,5%).</w:t>
      </w:r>
      <w:r>
        <w:rPr>
          <w:rFonts w:ascii="Times New Roman" w:hAnsi="Times New Roman" w:cs="Times New Roman"/>
          <w:b/>
          <w:i/>
          <w:sz w:val="28"/>
          <w:szCs w:val="28"/>
        </w:rPr>
        <w:t xml:space="preserve"> </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Инвестиции в основной капитал (по крупным и средним организациям) составили 7,3 млрд. рублей (2021 г. – 6,1 млрд. рублей). </w:t>
      </w:r>
    </w:p>
    <w:p>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Среднемесячная номинальная начисленная заработная плата по кругу отчитывающихся предприятий  города  Амурска составила на 1 января 2023 года  53,1 тыс. рублей   и выросла по сравнению с прошлым годом на 16,4%.</w:t>
      </w:r>
    </w:p>
    <w:p>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состоянию  на 01 января 2023 года </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 xml:space="preserve">численность города Амурска по данным </w:t>
      </w:r>
      <w:proofErr w:type="spellStart"/>
      <w:r>
        <w:rPr>
          <w:rFonts w:ascii="Times New Roman" w:hAnsi="Times New Roman" w:cs="Times New Roman"/>
          <w:color w:val="000000"/>
          <w:sz w:val="28"/>
          <w:szCs w:val="28"/>
        </w:rPr>
        <w:t>Хабаровскстата</w:t>
      </w:r>
      <w:proofErr w:type="spellEnd"/>
      <w:r>
        <w:rPr>
          <w:rFonts w:ascii="Times New Roman" w:hAnsi="Times New Roman" w:cs="Times New Roman"/>
          <w:color w:val="000000"/>
          <w:sz w:val="28"/>
          <w:szCs w:val="28"/>
        </w:rPr>
        <w:t xml:space="preserve"> составляет 38268  человек. Уточненная численность населения города по состоянию на 01.01.2023 будет предоставлена </w:t>
      </w:r>
      <w:proofErr w:type="spellStart"/>
      <w:r>
        <w:rPr>
          <w:rFonts w:ascii="Times New Roman" w:hAnsi="Times New Roman" w:cs="Times New Roman"/>
          <w:color w:val="000000"/>
          <w:sz w:val="28"/>
          <w:szCs w:val="28"/>
        </w:rPr>
        <w:t>Хабаровскстатом</w:t>
      </w:r>
      <w:proofErr w:type="spellEnd"/>
      <w:r>
        <w:rPr>
          <w:rFonts w:ascii="Times New Roman" w:hAnsi="Times New Roman" w:cs="Times New Roman"/>
          <w:color w:val="000000"/>
          <w:sz w:val="28"/>
          <w:szCs w:val="28"/>
        </w:rPr>
        <w:t xml:space="preserve"> в конце апреля 2023 года.</w:t>
      </w:r>
    </w:p>
    <w:p>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По состоянию на 01.01.2023 на площадке «Амурск» ТОСЭР «Комсомольск» зарегистрировано 4  инвестора-резидента.</w:t>
      </w:r>
    </w:p>
    <w:p>
      <w:pPr>
        <w:shd w:val="clear" w:color="auto" w:fill="FFFFFF"/>
        <w:ind w:firstLine="540"/>
        <w:jc w:val="both"/>
        <w:rPr>
          <w:rFonts w:ascii="Times New Roman" w:hAnsi="Times New Roman" w:cs="Times New Roman"/>
          <w:bCs/>
          <w:sz w:val="28"/>
          <w:szCs w:val="28"/>
        </w:rPr>
      </w:pPr>
      <w:r>
        <w:rPr>
          <w:rFonts w:ascii="Times New Roman" w:hAnsi="Times New Roman" w:cs="Times New Roman"/>
          <w:sz w:val="28"/>
          <w:szCs w:val="28"/>
        </w:rPr>
        <w:t xml:space="preserve">В рамках реализации Федерального закона от 1 мая 2016 г. № 119-ФЗ «О дальневосточном гектаре» </w:t>
      </w:r>
      <w:r>
        <w:rPr>
          <w:rFonts w:ascii="Times New Roman" w:hAnsi="Times New Roman" w:cs="Times New Roman"/>
          <w:bCs/>
          <w:iCs/>
          <w:sz w:val="28"/>
          <w:szCs w:val="28"/>
        </w:rPr>
        <w:t xml:space="preserve">в 2022 году оформлено </w:t>
      </w:r>
      <w:r>
        <w:rPr>
          <w:rFonts w:ascii="Times New Roman" w:hAnsi="Times New Roman" w:cs="Times New Roman"/>
          <w:bCs/>
          <w:sz w:val="28"/>
          <w:szCs w:val="28"/>
        </w:rPr>
        <w:t>35 договоров безвозмездного пользования, предоставлен</w:t>
      </w:r>
      <w:r>
        <w:rPr>
          <w:rFonts w:ascii="Times New Roman" w:hAnsi="Times New Roman" w:cs="Times New Roman"/>
          <w:b/>
          <w:sz w:val="28"/>
          <w:szCs w:val="28"/>
        </w:rPr>
        <w:t xml:space="preserve"> </w:t>
      </w:r>
      <w:r>
        <w:rPr>
          <w:rFonts w:ascii="Times New Roman" w:hAnsi="Times New Roman" w:cs="Times New Roman"/>
          <w:bCs/>
          <w:sz w:val="28"/>
          <w:szCs w:val="28"/>
        </w:rPr>
        <w:t>31 земельный участок в собственность, 1 участок - в аренду сроком на 10 лет.</w:t>
      </w:r>
    </w:p>
    <w:p>
      <w:pPr>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региональной Программой капитального ремонта общего имущества в многоквартирных домах на территории городского поселения «Город Амурск»   выполнено работ  по капитальному ремонту общего имущества на сумму 24,6 млн. рублей.</w:t>
      </w:r>
    </w:p>
    <w:p>
      <w:pPr>
        <w:ind w:firstLine="709"/>
        <w:jc w:val="both"/>
        <w:rPr>
          <w:rFonts w:ascii="Times New Roman" w:hAnsi="Times New Roman" w:cs="Times New Roman"/>
          <w:bCs/>
          <w:sz w:val="28"/>
          <w:szCs w:val="28"/>
        </w:rPr>
      </w:pPr>
      <w:proofErr w:type="gramStart"/>
      <w:r>
        <w:rPr>
          <w:rFonts w:ascii="Times New Roman" w:hAnsi="Times New Roman" w:cs="Times New Roman"/>
          <w:sz w:val="28"/>
          <w:szCs w:val="28"/>
        </w:rPr>
        <w:t>В рамках</w:t>
      </w:r>
      <w:r>
        <w:rPr>
          <w:rFonts w:ascii="Times New Roman" w:hAnsi="Times New Roman" w:cs="Times New Roman"/>
          <w:bCs/>
          <w:sz w:val="28"/>
          <w:szCs w:val="28"/>
        </w:rPr>
        <w:t xml:space="preserve">  выполнения мероприятий муниципальной программы  «Формирование современной городской среды» в 2022 году произведено благоустройство   четырех  общественных территорий, </w:t>
      </w:r>
      <w:r>
        <w:rPr>
          <w:rFonts w:ascii="Times New Roman" w:hAnsi="Times New Roman" w:cs="Times New Roman"/>
          <w:sz w:val="28"/>
          <w:szCs w:val="28"/>
        </w:rPr>
        <w:t>капитальный ремонт и ремонт 13 дворовых территорий многоквартирных домов (в рамках проекта «1000 дворов на Дальнем Востоке»)</w:t>
      </w:r>
      <w:r>
        <w:rPr>
          <w:rFonts w:ascii="Times New Roman" w:hAnsi="Times New Roman" w:cs="Times New Roman"/>
          <w:bCs/>
          <w:sz w:val="28"/>
          <w:szCs w:val="28"/>
        </w:rPr>
        <w:t xml:space="preserve"> на сумму </w:t>
      </w:r>
      <w:r>
        <w:rPr>
          <w:rFonts w:ascii="Times New Roman" w:hAnsi="Times New Roman" w:cs="Times New Roman"/>
          <w:sz w:val="28"/>
          <w:szCs w:val="28"/>
        </w:rPr>
        <w:t>129,9 млн. рублей, в том числе за счет федерального бюджета – на сумму 124,9 млн. рублей, за счет краевого бюджета – на сумму 1,0 млн</w:t>
      </w:r>
      <w:proofErr w:type="gramEnd"/>
      <w:r>
        <w:rPr>
          <w:rFonts w:ascii="Times New Roman" w:hAnsi="Times New Roman" w:cs="Times New Roman"/>
          <w:sz w:val="28"/>
          <w:szCs w:val="28"/>
        </w:rPr>
        <w:t>. рублей, за счет местного бюджета – на сумму 4,0 млн. рублей</w:t>
      </w:r>
      <w:r>
        <w:rPr>
          <w:rFonts w:ascii="Times New Roman" w:hAnsi="Times New Roman" w:cs="Times New Roman"/>
          <w:bCs/>
          <w:sz w:val="28"/>
          <w:szCs w:val="28"/>
        </w:rPr>
        <w:t>.</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Доходная часть бюджета города Амурска за 2022 год фактически исполнена в сумме 445,5  млн. рублей, или 102% от годовых плановых назначений, </w:t>
      </w:r>
      <w:r>
        <w:rPr>
          <w:rFonts w:ascii="Times New Roman" w:hAnsi="Times New Roman" w:cs="Times New Roman"/>
          <w:color w:val="000000"/>
          <w:sz w:val="28"/>
          <w:szCs w:val="28"/>
        </w:rPr>
        <w:t xml:space="preserve">что на 29 % или 99,1млн. руб. выше уровня поступлений доходов за 2021 год. </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 города по расходам исполнен за 2022 год в сумме 435,6 млн. рублей, что составляет 97% к уточненным бюджетным назначениям на 2022 год. </w:t>
      </w:r>
    </w:p>
    <w:p>
      <w:pPr>
        <w:pStyle w:val="a4"/>
        <w:ind w:firstLine="709"/>
        <w:jc w:val="both"/>
        <w:rPr>
          <w:rFonts w:ascii="Times New Roman" w:hAnsi="Times New Roman"/>
          <w:sz w:val="28"/>
          <w:szCs w:val="28"/>
        </w:rPr>
      </w:pPr>
      <w:proofErr w:type="gramStart"/>
      <w:r>
        <w:rPr>
          <w:rFonts w:ascii="Times New Roman" w:hAnsi="Times New Roman"/>
          <w:sz w:val="28"/>
          <w:szCs w:val="28"/>
        </w:rPr>
        <w:t xml:space="preserve">За счет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из местного бюджета в 2022 году на выполнение полномочий было привлечено  162,5 млн. рублей из федерального и краевого бюджетов.</w:t>
      </w:r>
      <w:proofErr w:type="gramEnd"/>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  В результате  заключения  соглашения о социально-экономическом сотрудничестве на 2022 год  между Амурским муниципальным районом, городским поселением «Город Амурск» и ОАО «Полиметалл» средства в сумме 11,6 млн. рублей были направлены на благоустройство территории </w:t>
      </w:r>
      <w:r>
        <w:rPr>
          <w:rFonts w:ascii="Times New Roman" w:hAnsi="Times New Roman" w:cs="Times New Roman"/>
          <w:sz w:val="28"/>
          <w:szCs w:val="28"/>
        </w:rPr>
        <w:lastRenderedPageBreak/>
        <w:t>Ботанического сада, ремонт малого зала Дворца культуры, проведение кубка «Полиметалла» по мини-футболу.</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администрация города приняла участие в </w:t>
      </w:r>
      <w:r>
        <w:rPr>
          <w:rFonts w:ascii="Times New Roman" w:hAnsi="Times New Roman" w:cs="Times New Roman"/>
          <w:sz w:val="28"/>
          <w:szCs w:val="28"/>
          <w:lang w:val="en-US"/>
        </w:rPr>
        <w:t>VII</w:t>
      </w:r>
      <w:r>
        <w:rPr>
          <w:rFonts w:ascii="Times New Roman" w:hAnsi="Times New Roman" w:cs="Times New Roman"/>
          <w:sz w:val="28"/>
          <w:szCs w:val="28"/>
        </w:rPr>
        <w:t xml:space="preserve"> Всероссийском конкурсе лучших проектов создания комфортной городской среды. Проект «Благоустройство </w:t>
      </w:r>
      <w:proofErr w:type="spellStart"/>
      <w:r>
        <w:rPr>
          <w:rFonts w:ascii="Times New Roman" w:hAnsi="Times New Roman" w:cs="Times New Roman"/>
          <w:sz w:val="28"/>
          <w:szCs w:val="28"/>
        </w:rPr>
        <w:t>придворцовой</w:t>
      </w:r>
      <w:proofErr w:type="spellEnd"/>
      <w:r>
        <w:rPr>
          <w:rFonts w:ascii="Times New Roman" w:hAnsi="Times New Roman" w:cs="Times New Roman"/>
          <w:sz w:val="28"/>
          <w:szCs w:val="28"/>
        </w:rPr>
        <w:t xml:space="preserve"> площади «Икар над Амуром» стал победителем конкурса. На осуществление проекта выделен межбюджетный трансферт из федерального бюджета в размере  90 млн. рублей. </w:t>
      </w:r>
    </w:p>
    <w:p>
      <w:pPr>
        <w:jc w:val="both"/>
        <w:rPr>
          <w:rFonts w:ascii="Times New Roman" w:hAnsi="Times New Roman" w:cs="Times New Roman"/>
          <w:sz w:val="28"/>
          <w:szCs w:val="28"/>
        </w:rPr>
      </w:pPr>
      <w:r>
        <w:rPr>
          <w:rFonts w:ascii="Times New Roman" w:hAnsi="Times New Roman" w:cs="Times New Roman"/>
          <w:sz w:val="28"/>
          <w:szCs w:val="28"/>
        </w:rPr>
        <w:tab/>
      </w:r>
    </w:p>
    <w:p>
      <w:pPr>
        <w:jc w:val="both"/>
        <w:rPr>
          <w:rFonts w:ascii="Times New Roman" w:hAnsi="Times New Roman" w:cs="Times New Roman"/>
          <w:b/>
          <w:sz w:val="28"/>
          <w:szCs w:val="28"/>
        </w:rPr>
      </w:pPr>
      <w:r>
        <w:rPr>
          <w:rFonts w:ascii="Times New Roman" w:hAnsi="Times New Roman" w:cs="Times New Roman"/>
          <w:bCs/>
          <w:color w:val="000000"/>
          <w:sz w:val="28"/>
          <w:szCs w:val="28"/>
        </w:rPr>
        <w:tab/>
      </w:r>
    </w:p>
    <w:p>
      <w:pPr>
        <w:jc w:val="center"/>
        <w:rPr>
          <w:rFonts w:ascii="Times New Roman" w:hAnsi="Times New Roman" w:cs="Times New Roman"/>
          <w:b/>
          <w:sz w:val="28"/>
          <w:szCs w:val="28"/>
        </w:rPr>
      </w:pPr>
      <w:r>
        <w:rPr>
          <w:rFonts w:ascii="Times New Roman" w:hAnsi="Times New Roman" w:cs="Times New Roman"/>
          <w:b/>
          <w:sz w:val="28"/>
          <w:szCs w:val="28"/>
        </w:rPr>
        <w:t>Малое  и среднее предпринимательство</w:t>
      </w:r>
    </w:p>
    <w:p>
      <w:pPr>
        <w:ind w:firstLine="709"/>
        <w:jc w:val="center"/>
        <w:rPr>
          <w:rFonts w:ascii="Times New Roman" w:hAnsi="Times New Roman" w:cs="Times New Roman"/>
          <w:b/>
          <w:sz w:val="28"/>
          <w:szCs w:val="28"/>
        </w:rPr>
      </w:pPr>
    </w:p>
    <w:p>
      <w:pPr>
        <w:ind w:firstLine="709"/>
        <w:jc w:val="both"/>
        <w:rPr>
          <w:rFonts w:ascii="Times New Roman" w:hAnsi="Times New Roman" w:cs="Times New Roman"/>
          <w:sz w:val="28"/>
          <w:szCs w:val="28"/>
        </w:rPr>
      </w:pPr>
      <w:r>
        <w:rPr>
          <w:rFonts w:ascii="Times New Roman" w:hAnsi="Times New Roman" w:cs="Times New Roman"/>
          <w:sz w:val="28"/>
          <w:szCs w:val="28"/>
        </w:rPr>
        <w:t>Малое и среднее предпринимательство играет важную роль в развитии практически всех отраслей экономики города. Результатом деятельности малого и среднего бизнеса является создание конкурентной рыночной среды, обеспечение занятости населения, решение социальных проблем, а также пополнение местного бюджета.</w:t>
      </w:r>
    </w:p>
    <w:p>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сведениям, полученным с официального сайта Федеральной </w:t>
      </w:r>
      <w:proofErr w:type="spellStart"/>
      <w:r>
        <w:rPr>
          <w:rFonts w:ascii="Times New Roman" w:hAnsi="Times New Roman" w:cs="Times New Roman"/>
          <w:sz w:val="28"/>
          <w:szCs w:val="28"/>
        </w:rPr>
        <w:t>нало-говой</w:t>
      </w:r>
      <w:proofErr w:type="spellEnd"/>
      <w:r>
        <w:rPr>
          <w:rFonts w:ascii="Times New Roman" w:hAnsi="Times New Roman" w:cs="Times New Roman"/>
          <w:sz w:val="28"/>
          <w:szCs w:val="28"/>
        </w:rPr>
        <w:t xml:space="preserve"> службы России с использованием сервиса «Единый реестр субъектов малого и среднего предпринимательства», на территории городского поселения по состоянию на начало 2023 года (10.01.2022) к категории субъектов малого и среднего предпринимательства (СМСП)  относятся 997 СМСП, из них 538 индивидуальных предпринимателей и 459 юридических лиц.</w:t>
      </w:r>
      <w:proofErr w:type="gramEnd"/>
      <w:r>
        <w:rPr>
          <w:rFonts w:ascii="Times New Roman" w:hAnsi="Times New Roman" w:cs="Times New Roman"/>
          <w:sz w:val="28"/>
          <w:szCs w:val="28"/>
        </w:rPr>
        <w:t xml:space="preserve"> Для сравнения число субъектов малого и среднего предпринимательства по состоянию на начало 2022 года составляло 1021 субъект малого и среднего предпринимательства, в том числе 545 индивидуальных предпринимателей и 476 юридических лиц.</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2022 года было зарегистрировано 133 вновь созданных СМСП, из них 105 индивидуальных предпринимателей и 28 юридических лиц. Темп роста количества вновь созданных субъектов малого предпринимательства по отношению к 2021 году составил 95%, в том числе индивидуальных предпринимателей – 93,8% и юридических лиц – 100% соответственно. </w:t>
      </w:r>
    </w:p>
    <w:p>
      <w:pPr>
        <w:ind w:firstLine="709"/>
        <w:jc w:val="both"/>
        <w:rPr>
          <w:rFonts w:ascii="Times New Roman" w:hAnsi="Times New Roman" w:cs="Times New Roman"/>
          <w:sz w:val="28"/>
          <w:szCs w:val="28"/>
        </w:rPr>
      </w:pPr>
      <w:r>
        <w:rPr>
          <w:rFonts w:ascii="Times New Roman" w:hAnsi="Times New Roman" w:cs="Times New Roman"/>
          <w:sz w:val="28"/>
          <w:szCs w:val="28"/>
        </w:rPr>
        <w:t>Доля трудоустроенных жителей города на предприятиях малого и среднего бизнеса составляет около 30 % от числа занятых в экономике города.</w:t>
      </w:r>
    </w:p>
    <w:p>
      <w:pPr>
        <w:ind w:firstLine="709"/>
        <w:jc w:val="both"/>
        <w:rPr>
          <w:rFonts w:ascii="Times New Roman" w:hAnsi="Times New Roman" w:cs="Times New Roman"/>
          <w:sz w:val="28"/>
          <w:szCs w:val="28"/>
        </w:rPr>
      </w:pPr>
      <w:r>
        <w:rPr>
          <w:rFonts w:ascii="Times New Roman" w:hAnsi="Times New Roman" w:cs="Times New Roman"/>
          <w:sz w:val="28"/>
          <w:szCs w:val="28"/>
        </w:rPr>
        <w:t>В последние годы отраслевая  структура малого бизнеса практически не меняется. На протяжении многих лет непроизводственная сфера деятельности для предпринимателей остаётся более привлекательной, чем производственная, что связано с наименьшими затратами на организацию бизнеса. Структура субъектов малого и среднего предпринимательства по видам экономической деятельности характеризуется преобладанием предприятий сферы потребительского рынка (розничной торговли, общественного питания и сферы услуг населению). Их удельный вес  в общем количестве субъектов малого и среднего предпринимательства составляет 36,3%. Доля предприятий сельского и лесного хозяйств, рыболовства в общем количестве СМСП составляет 2,2%, обрабатывающих производств – 6,5%, строительства – 9,5%, жилищно-коммунальное хозяйство – 6,3%.</w:t>
      </w:r>
    </w:p>
    <w:p>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Наблюдается снижение количества малых торговых предприятий, что обусловлено усилением крупного бизнеса и экспансией федеральных компаний в регионах. Кроме того, в новых условиях всеобщей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экономики крупному бизнесу проще аккумулировать ресурсы для обновления и выполнить требования федерального законодательства. Взаимодействие между администрацией города и бизнесом по решению существующих проблем осуществляется через Совет по предпринимательству и улучшению инвестиционного климата при главе города. В течение 2022 года  проведено три  заседания  Совета по предпринимательству при главе городского поселения.</w:t>
      </w:r>
    </w:p>
    <w:p>
      <w:pPr>
        <w:ind w:firstLine="709"/>
        <w:jc w:val="both"/>
        <w:rPr>
          <w:rFonts w:ascii="Times New Roman" w:hAnsi="Times New Roman" w:cs="Times New Roman"/>
          <w:sz w:val="28"/>
          <w:szCs w:val="28"/>
        </w:rPr>
      </w:pPr>
      <w:r>
        <w:rPr>
          <w:rFonts w:ascii="Times New Roman" w:hAnsi="Times New Roman" w:cs="Times New Roman"/>
          <w:sz w:val="28"/>
          <w:szCs w:val="28"/>
        </w:rPr>
        <w:t>Для исполнения полномочий по созданию условий для развития малого и среднего предпринимательства на территории городского поселения действует муниципальная программа «Развитие и поддержка малого и среднего предпринимательства в городе Амурске на 2020 – 2025 годы».</w:t>
      </w:r>
    </w:p>
    <w:p>
      <w:pPr>
        <w:ind w:firstLine="709"/>
        <w:jc w:val="both"/>
        <w:rPr>
          <w:rFonts w:ascii="Times New Roman" w:hAnsi="Times New Roman" w:cs="Times New Roman"/>
          <w:sz w:val="28"/>
          <w:szCs w:val="28"/>
        </w:rPr>
      </w:pPr>
      <w:r>
        <w:rPr>
          <w:rFonts w:ascii="Times New Roman" w:hAnsi="Times New Roman" w:cs="Times New Roman"/>
          <w:sz w:val="28"/>
          <w:szCs w:val="28"/>
        </w:rPr>
        <w:t>Общая сумма расходов на реализацию мероприятий муниципальной программы в 2022 году фактически составила 733,663 тыс. рублей, в том числе 280,073 тыс. рублей -  это средства из бюджета городского поселения «Город Амурск» и 453,590 тыс. рублей – субсидия краевого бюджета на поддержку малого и среднего предпринимательства.</w:t>
      </w:r>
    </w:p>
    <w:p>
      <w:pPr>
        <w:ind w:firstLine="709"/>
        <w:jc w:val="both"/>
        <w:rPr>
          <w:rFonts w:ascii="Times New Roman" w:hAnsi="Times New Roman" w:cs="Times New Roman"/>
          <w:sz w:val="28"/>
          <w:szCs w:val="28"/>
        </w:rPr>
      </w:pPr>
      <w:r>
        <w:rPr>
          <w:rFonts w:ascii="Times New Roman" w:hAnsi="Times New Roman" w:cs="Times New Roman"/>
          <w:sz w:val="28"/>
          <w:szCs w:val="28"/>
        </w:rPr>
        <w:t>В рамках программы в отчетном году были проведены мероприятия по следующим направлениям.</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содействия расширения доступа субъектов малого и среднего предпринимательства к финансовым ресурсам администрацией города были подготовлен и проведен конкурсный отбор заявок по предоставлению субсидий на поддержку субъектов малого и среднего предпринимательства. По итогам </w:t>
      </w:r>
      <w:proofErr w:type="gramStart"/>
      <w:r>
        <w:rPr>
          <w:rFonts w:ascii="Times New Roman" w:hAnsi="Times New Roman" w:cs="Times New Roman"/>
          <w:sz w:val="28"/>
          <w:szCs w:val="28"/>
        </w:rPr>
        <w:t>проведения конкурсного отбора заявок  средства местного бюджета</w:t>
      </w:r>
      <w:proofErr w:type="gramEnd"/>
      <w:r>
        <w:rPr>
          <w:rFonts w:ascii="Times New Roman" w:hAnsi="Times New Roman" w:cs="Times New Roman"/>
          <w:sz w:val="28"/>
          <w:szCs w:val="28"/>
        </w:rPr>
        <w:t xml:space="preserve"> и краевой субсидии в размере 653,590 тыс. рублей были распределены между четырьмя субъектами малого предпринимательства, ведущими свою деятельность в различных отраслях экономики города следующим образом:</w:t>
      </w:r>
    </w:p>
    <w:p>
      <w:pPr>
        <w:ind w:firstLine="709"/>
        <w:jc w:val="both"/>
        <w:rPr>
          <w:rFonts w:ascii="Times New Roman" w:hAnsi="Times New Roman" w:cs="Times New Roman"/>
          <w:sz w:val="28"/>
          <w:szCs w:val="28"/>
        </w:rPr>
      </w:pPr>
      <w:r>
        <w:rPr>
          <w:rFonts w:ascii="Times New Roman" w:hAnsi="Times New Roman" w:cs="Times New Roman"/>
          <w:sz w:val="28"/>
          <w:szCs w:val="28"/>
        </w:rPr>
        <w:t>- 160,0 тыс. рублей (средства местного бюджета) ИП  Голубятниковой Я.В., основным видом деятельности является «Подача напитков»;</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- 160, 0 тыс. рублей (в том числе 40,0 тыс. рублей средства местного бюджета и 120,0 тыс. рублей средства краевого бюджета)  ИП </w:t>
      </w:r>
      <w:proofErr w:type="spellStart"/>
      <w:r>
        <w:rPr>
          <w:rFonts w:ascii="Times New Roman" w:hAnsi="Times New Roman" w:cs="Times New Roman"/>
          <w:sz w:val="28"/>
          <w:szCs w:val="28"/>
        </w:rPr>
        <w:t>Федцова</w:t>
      </w:r>
      <w:proofErr w:type="spellEnd"/>
      <w:r>
        <w:rPr>
          <w:rFonts w:ascii="Times New Roman" w:hAnsi="Times New Roman" w:cs="Times New Roman"/>
          <w:sz w:val="28"/>
          <w:szCs w:val="28"/>
        </w:rPr>
        <w:t xml:space="preserve"> Ю.Э.,  основным видом деятельности является  деятельность ресторанов и услуги по доставке продуктов питания;</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- 183,590 тыс. рублей (средства краевого бюджета) ООО «Территория льда», основным видом деятельности является деятельность в области спорта прочая; </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- 150,0 тыс. рублей (средства краевого бюджета) ИП </w:t>
      </w:r>
      <w:proofErr w:type="spellStart"/>
      <w:r>
        <w:rPr>
          <w:rFonts w:ascii="Times New Roman" w:hAnsi="Times New Roman" w:cs="Times New Roman"/>
          <w:sz w:val="28"/>
          <w:szCs w:val="28"/>
        </w:rPr>
        <w:t>Королькову</w:t>
      </w:r>
      <w:proofErr w:type="spellEnd"/>
      <w:r>
        <w:rPr>
          <w:rFonts w:ascii="Times New Roman" w:hAnsi="Times New Roman" w:cs="Times New Roman"/>
          <w:sz w:val="28"/>
          <w:szCs w:val="28"/>
        </w:rPr>
        <w:t xml:space="preserve"> С.Н., основным видом деятельности  которого является торговля розничная автомобильными деталями, узлами и принадлежностями.</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повышения информированности и образовательного обеспечения субъектов малого и среднего предпринимательства на официальном сайте администрации городского поселения, в средствах массовой информации размещается информация о мерах поддержки предпринимательства, в том </w:t>
      </w:r>
      <w:r>
        <w:rPr>
          <w:rFonts w:ascii="Times New Roman" w:hAnsi="Times New Roman" w:cs="Times New Roman"/>
          <w:sz w:val="28"/>
          <w:szCs w:val="28"/>
        </w:rPr>
        <w:lastRenderedPageBreak/>
        <w:t>числе о налоговых льготах, установленных федеральным и краевым законодательством.</w:t>
      </w:r>
    </w:p>
    <w:p>
      <w:pPr>
        <w:ind w:firstLine="709"/>
        <w:jc w:val="both"/>
        <w:rPr>
          <w:rFonts w:ascii="Times New Roman" w:hAnsi="Times New Roman" w:cs="Times New Roman"/>
          <w:sz w:val="28"/>
          <w:szCs w:val="28"/>
        </w:rPr>
      </w:pPr>
      <w:r>
        <w:rPr>
          <w:rFonts w:ascii="Times New Roman" w:hAnsi="Times New Roman" w:cs="Times New Roman"/>
          <w:sz w:val="28"/>
          <w:szCs w:val="28"/>
        </w:rPr>
        <w:t>В целях оказания содействия по сокращению административных барьеров в развитии предпринимательства совместно с  частным образовательным учреждением дополнительного профессионального образования «Спутник» за счёт средств местного бюджета в размере 40,0 тыс. рублей организовано дистанционное обучение 20 субъектов малого и среднего предпринимательства города Амурска по программам «Охрана труда» и «Пожарно-технический минимум».</w:t>
      </w:r>
    </w:p>
    <w:p>
      <w:pPr>
        <w:ind w:firstLine="709"/>
        <w:jc w:val="both"/>
        <w:rPr>
          <w:rFonts w:ascii="Times New Roman" w:hAnsi="Times New Roman" w:cs="Times New Roman"/>
          <w:sz w:val="28"/>
          <w:szCs w:val="28"/>
        </w:rPr>
      </w:pPr>
      <w:r>
        <w:rPr>
          <w:rFonts w:ascii="Times New Roman" w:hAnsi="Times New Roman" w:cs="Times New Roman"/>
          <w:sz w:val="28"/>
          <w:szCs w:val="28"/>
        </w:rPr>
        <w:t>Для формирования положительного имиджа предпринимательства и пропаганды его социальной значимости администрацией города ежегодно проводится городской конкурс «Предприниматель года». В 2022 году конкурс не состоялся, в связи с тем, что не было подано ни одной заявки.</w:t>
      </w:r>
    </w:p>
    <w:p>
      <w:pPr>
        <w:ind w:firstLine="709"/>
        <w:jc w:val="both"/>
        <w:rPr>
          <w:rFonts w:ascii="Times New Roman" w:hAnsi="Times New Roman" w:cs="Times New Roman"/>
          <w:sz w:val="28"/>
          <w:szCs w:val="28"/>
        </w:rPr>
      </w:pPr>
      <w:r>
        <w:rPr>
          <w:rFonts w:ascii="Times New Roman" w:hAnsi="Times New Roman" w:cs="Times New Roman"/>
          <w:sz w:val="28"/>
          <w:szCs w:val="28"/>
        </w:rPr>
        <w:t>В честь праздника «День российского предпринимательства» 26 мая 2022 года на совместном торжественном приеме в администрации Амурского муниципального района и администрации городского поселения «Город Амурск» было организовано награждение 14 предпринимателей города почетными грамотами главы городского поселения.</w:t>
      </w:r>
    </w:p>
    <w:p>
      <w:pPr>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мероприятий по содействию субъектам малого предпринимательства в сфере потребительского рынка были организованы и проведены:</w:t>
      </w:r>
    </w:p>
    <w:p>
      <w:pPr>
        <w:ind w:firstLine="709"/>
        <w:jc w:val="both"/>
        <w:rPr>
          <w:rFonts w:ascii="Times New Roman" w:hAnsi="Times New Roman" w:cs="Times New Roman"/>
          <w:sz w:val="28"/>
          <w:szCs w:val="28"/>
        </w:rPr>
      </w:pPr>
      <w:r>
        <w:rPr>
          <w:rFonts w:ascii="Times New Roman" w:hAnsi="Times New Roman" w:cs="Times New Roman"/>
          <w:sz w:val="28"/>
          <w:szCs w:val="28"/>
        </w:rPr>
        <w:t>-  в честь профессионального праздника «День работников бытового обслуживания населения и жилищно-коммунального хозяйства» было организовано награждение 5 работников предприятий бытового обслуживания с вручением благодарственных писем и денежных подарков из средств местного бюджета;</w:t>
      </w:r>
    </w:p>
    <w:p>
      <w:pPr>
        <w:ind w:firstLine="709"/>
        <w:jc w:val="both"/>
        <w:rPr>
          <w:rFonts w:ascii="Times New Roman" w:hAnsi="Times New Roman" w:cs="Times New Roman"/>
          <w:sz w:val="28"/>
          <w:szCs w:val="28"/>
        </w:rPr>
      </w:pPr>
      <w:r>
        <w:rPr>
          <w:rFonts w:ascii="Times New Roman" w:hAnsi="Times New Roman" w:cs="Times New Roman"/>
          <w:sz w:val="28"/>
          <w:szCs w:val="28"/>
        </w:rPr>
        <w:t>- в честь профессионального праздника «День работников торговли» организовано награждение благодарственными письмами 10 работников торговли;</w:t>
      </w:r>
    </w:p>
    <w:p>
      <w:pPr>
        <w:ind w:firstLine="709"/>
        <w:jc w:val="both"/>
        <w:rPr>
          <w:rFonts w:ascii="Times New Roman" w:hAnsi="Times New Roman" w:cs="Times New Roman"/>
          <w:sz w:val="28"/>
          <w:szCs w:val="28"/>
        </w:rPr>
      </w:pPr>
      <w:r>
        <w:rPr>
          <w:rFonts w:ascii="Times New Roman" w:hAnsi="Times New Roman" w:cs="Times New Roman"/>
          <w:sz w:val="28"/>
          <w:szCs w:val="28"/>
        </w:rPr>
        <w:t>- за участие в оказании благотворительной помощи «</w:t>
      </w:r>
      <w:proofErr w:type="spellStart"/>
      <w:r>
        <w:rPr>
          <w:rFonts w:ascii="Times New Roman" w:hAnsi="Times New Roman" w:cs="Times New Roman"/>
          <w:sz w:val="28"/>
          <w:szCs w:val="28"/>
        </w:rPr>
        <w:t>МыВместе</w:t>
      </w:r>
      <w:proofErr w:type="spellEnd"/>
      <w:r>
        <w:rPr>
          <w:rFonts w:ascii="Times New Roman" w:hAnsi="Times New Roman" w:cs="Times New Roman"/>
          <w:sz w:val="28"/>
          <w:szCs w:val="28"/>
        </w:rPr>
        <w:t>» призванным на военную службу по мобилизации, были награждены 6 предпринимателей;</w:t>
      </w:r>
    </w:p>
    <w:p>
      <w:pPr>
        <w:ind w:firstLine="709"/>
        <w:jc w:val="both"/>
        <w:rPr>
          <w:rFonts w:ascii="Times New Roman" w:hAnsi="Times New Roman" w:cs="Times New Roman"/>
          <w:sz w:val="28"/>
          <w:szCs w:val="28"/>
        </w:rPr>
      </w:pPr>
      <w:r>
        <w:rPr>
          <w:rFonts w:ascii="Times New Roman" w:hAnsi="Times New Roman" w:cs="Times New Roman"/>
          <w:sz w:val="28"/>
          <w:szCs w:val="28"/>
        </w:rPr>
        <w:t>- смотр-конкурс «Новогодние огни» на лучшее праздничное оформление предприятий потребительского рынка, аптечной сети к новогодним праздникам с награждением 6 участников конкурса дипломами и подарками из средств местного бюджета.</w:t>
      </w:r>
    </w:p>
    <w:p>
      <w:pPr>
        <w:ind w:firstLine="708"/>
        <w:jc w:val="both"/>
        <w:rPr>
          <w:rFonts w:ascii="Times New Roman" w:hAnsi="Times New Roman" w:cs="Times New Roman"/>
          <w:sz w:val="28"/>
          <w:szCs w:val="28"/>
        </w:rPr>
      </w:pPr>
      <w:r>
        <w:rPr>
          <w:rFonts w:ascii="Times New Roman" w:hAnsi="Times New Roman" w:cs="Times New Roman"/>
          <w:sz w:val="28"/>
          <w:szCs w:val="28"/>
        </w:rPr>
        <w:t>В ноябре 2022 года в городе Амурске при содействии администрации города Амурска прошел первый форум предпринимателей Амурского муниципального района «Время объединяться». Участниками форума стали предприниматели, граждане применяющие налог на профессиональный доход, специалисты администрации. Количество участников и гостей форума составило 80 человек, в том числе 46 – субъекты малого бизнеса и граждане, применяющие налог на профессиональный доход.</w:t>
      </w:r>
    </w:p>
    <w:p>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 целью привлечения предприятий малого и среднего бизнеса к выполнению заказов для муниципальных нужд городского поселения проводятся специальные торги для субъектов малого предпринимательства. </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из 57 закупок (аукционов) все 57 закупок проведены для субъектов малого предпринимательства с начальной ценой 118,7 млн. </w:t>
      </w:r>
      <w:proofErr w:type="spellStart"/>
      <w:proofErr w:type="gramStart"/>
      <w:r>
        <w:rPr>
          <w:rFonts w:ascii="Times New Roman" w:hAnsi="Times New Roman" w:cs="Times New Roman"/>
          <w:sz w:val="28"/>
          <w:szCs w:val="28"/>
        </w:rPr>
        <w:t>руб</w:t>
      </w:r>
      <w:proofErr w:type="spellEnd"/>
      <w:r>
        <w:rPr>
          <w:rFonts w:ascii="Times New Roman" w:hAnsi="Times New Roman" w:cs="Times New Roman"/>
          <w:sz w:val="28"/>
          <w:szCs w:val="28"/>
        </w:rPr>
        <w:t>-лей</w:t>
      </w:r>
      <w:proofErr w:type="gramEnd"/>
      <w:r>
        <w:rPr>
          <w:rFonts w:ascii="Times New Roman" w:hAnsi="Times New Roman" w:cs="Times New Roman"/>
          <w:sz w:val="28"/>
          <w:szCs w:val="28"/>
        </w:rPr>
        <w:t xml:space="preserve">. По итогам проведения аукционов для СМСП с субъектами малого и среднего предпринимательства заключены муниципальные контракты на сумму 101,7 млн. рублей. На участие в </w:t>
      </w:r>
      <w:proofErr w:type="gramStart"/>
      <w:r>
        <w:rPr>
          <w:rFonts w:ascii="Times New Roman" w:hAnsi="Times New Roman" w:cs="Times New Roman"/>
          <w:sz w:val="28"/>
          <w:szCs w:val="28"/>
        </w:rPr>
        <w:t>закупках, проводимых администрацией городского поселения для субъектов малого предпринимательства и социально ориентированных некоммерческих организаций было</w:t>
      </w:r>
      <w:proofErr w:type="gramEnd"/>
      <w:r>
        <w:rPr>
          <w:rFonts w:ascii="Times New Roman" w:hAnsi="Times New Roman" w:cs="Times New Roman"/>
          <w:sz w:val="28"/>
          <w:szCs w:val="28"/>
        </w:rPr>
        <w:t xml:space="preserve"> подано 138 заявок, их них участвовали – 119 участников (СМСП). Доля закупок, которые заказчик (администрация) осуществил у субъектов малого предпринимательства, социально ориентированных некоммерческих организаций, в совокупном годовом объеме закупок, рассчитанном за вычетом закупок, предусмотренных частью 1.1 статьи 30 Федерального закона «О контрактной системе в сфере закупок товаров, работ, услуг для государственных и муниципальных нужд» в 2022 году составила 99,8%.</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снижения административных барьеров на пути развития малого бизнеса предпринимателям города предоставлялись преференции в виде снижения ставок арендной платы за имущество. </w:t>
      </w:r>
      <w:proofErr w:type="gramStart"/>
      <w:r>
        <w:rPr>
          <w:rFonts w:ascii="Times New Roman" w:hAnsi="Times New Roman" w:cs="Times New Roman"/>
          <w:sz w:val="28"/>
          <w:szCs w:val="28"/>
        </w:rPr>
        <w:t>В 2022 году с СМСП заключено 45 договоров передачи в аренду муниципального недвижимого имущества общей площадью 5722,77 кв. метров, из них 9 договоров сроком на 5 лет общей площадью 1211,7 кв. метров и 36 договоров сроком на 1 год общей площадью 4511,07 кв. метров Свободный доступ СМСП к информации о свободных зданиях и помещениях муниципальной собственности города обеспечивается через сеть</w:t>
      </w:r>
      <w:proofErr w:type="gramEnd"/>
      <w:r>
        <w:rPr>
          <w:rFonts w:ascii="Times New Roman" w:hAnsi="Times New Roman" w:cs="Times New Roman"/>
          <w:sz w:val="28"/>
          <w:szCs w:val="28"/>
        </w:rPr>
        <w:t xml:space="preserve"> Интернет на официальном сайте администрации города.</w:t>
      </w:r>
    </w:p>
    <w:p>
      <w:pPr>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rPr>
        <w:t>Жилищно-коммунальное хозяйство</w:t>
      </w:r>
    </w:p>
    <w:p>
      <w:pPr>
        <w:autoSpaceDE w:val="0"/>
        <w:autoSpaceDN w:val="0"/>
        <w:adjustRightInd w:val="0"/>
        <w:ind w:firstLine="709"/>
        <w:jc w:val="center"/>
        <w:rPr>
          <w:rFonts w:ascii="Times New Roman" w:hAnsi="Times New Roman" w:cs="Times New Roman"/>
          <w:b/>
          <w:sz w:val="28"/>
          <w:szCs w:val="28"/>
        </w:rPr>
      </w:pPr>
    </w:p>
    <w:p>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 первоочередные задачи администрации городского поселения «Город Амурск» в жилищно-коммунальной сфере отражают социальную направленность отрасли. </w:t>
      </w:r>
    </w:p>
    <w:p>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2022 году решались задачи по улучшению уровня жилищно-коммунального обслуживания граждан путем повышения качества и надежности жилищно-коммунальных услуг, обеспечения их доступности для населения. Большое внимание уделено вопросам совершенствования структуры управления жилищно-коммунальным комплексом с целью обеспечения качественной  и эффективной системы его деятельности. Особое внимание уделялось вопросам развития и поддержки инициатив собственников и реализации их прав  на организацию управления своим многоквартирным домом и вопросам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содержанием общего имущества многоквартирных домов. </w:t>
      </w:r>
    </w:p>
    <w:p>
      <w:pPr>
        <w:ind w:firstLine="709"/>
        <w:jc w:val="both"/>
        <w:rPr>
          <w:rFonts w:ascii="Times New Roman" w:hAnsi="Times New Roman" w:cs="Times New Roman"/>
          <w:sz w:val="28"/>
          <w:szCs w:val="28"/>
        </w:rPr>
      </w:pPr>
      <w:r>
        <w:rPr>
          <w:rFonts w:ascii="Times New Roman" w:hAnsi="Times New Roman" w:cs="Times New Roman"/>
          <w:sz w:val="28"/>
          <w:szCs w:val="28"/>
        </w:rPr>
        <w:t>В 2022 году на территории городского поселения «Город Амурск» жилищно-коммунальные услуги предоставляли семь  управляющих организаций, в их числе:</w:t>
      </w:r>
    </w:p>
    <w:p>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шесть управляющих организации по предоставлению жилищных услуг:</w:t>
      </w:r>
    </w:p>
    <w:p>
      <w:pPr>
        <w:numPr>
          <w:ilvl w:val="0"/>
          <w:numId w:val="45"/>
        </w:num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ООО «УО «Микрорайон» - обслуживающие организации: </w:t>
      </w:r>
      <w:proofErr w:type="gramStart"/>
      <w:r>
        <w:rPr>
          <w:rFonts w:ascii="Times New Roman" w:hAnsi="Times New Roman" w:cs="Times New Roman"/>
          <w:color w:val="000000"/>
          <w:sz w:val="28"/>
          <w:szCs w:val="28"/>
        </w:rPr>
        <w:t xml:space="preserve">ООО «Микрорайон-5», ООО «Микрорайон-8», ООО «Гарант», ООО «РЭМ»; </w:t>
      </w:r>
      <w:proofErr w:type="gramEnd"/>
    </w:p>
    <w:p>
      <w:pPr>
        <w:numPr>
          <w:ilvl w:val="0"/>
          <w:numId w:val="45"/>
        </w:num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ООО «УО «Жилфонд» - обслуживающие организации: ООО «ЖЭК»;</w:t>
      </w:r>
    </w:p>
    <w:p>
      <w:pPr>
        <w:numPr>
          <w:ilvl w:val="0"/>
          <w:numId w:val="45"/>
        </w:numPr>
        <w:autoSpaceDE w:val="0"/>
        <w:autoSpaceDN w:val="0"/>
        <w:adjustRightInd w:val="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ООО УК «АДК» -</w:t>
      </w:r>
      <w:r>
        <w:rPr>
          <w:rFonts w:ascii="Times New Roman" w:hAnsi="Times New Roman" w:cs="Times New Roman"/>
          <w:sz w:val="28"/>
          <w:szCs w:val="28"/>
        </w:rPr>
        <w:t xml:space="preserve"> </w:t>
      </w:r>
      <w:r>
        <w:rPr>
          <w:rFonts w:ascii="Times New Roman" w:hAnsi="Times New Roman" w:cs="Times New Roman"/>
          <w:color w:val="000000"/>
          <w:sz w:val="28"/>
          <w:szCs w:val="28"/>
        </w:rPr>
        <w:t>обслуживающая организация: ООО «ДОМ»;</w:t>
      </w:r>
    </w:p>
    <w:p>
      <w:pPr>
        <w:numPr>
          <w:ilvl w:val="0"/>
          <w:numId w:val="45"/>
        </w:numPr>
        <w:autoSpaceDE w:val="0"/>
        <w:autoSpaceDN w:val="0"/>
        <w:adjustRightInd w:val="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ООО «УК «Альфа»;</w:t>
      </w:r>
    </w:p>
    <w:p>
      <w:pPr>
        <w:numPr>
          <w:ilvl w:val="0"/>
          <w:numId w:val="45"/>
        </w:numPr>
        <w:autoSpaceDE w:val="0"/>
        <w:autoSpaceDN w:val="0"/>
        <w:adjustRightInd w:val="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ООО «Розенталь Групп  </w:t>
      </w:r>
      <w:proofErr w:type="spellStart"/>
      <w:r>
        <w:rPr>
          <w:rFonts w:ascii="Times New Roman" w:hAnsi="Times New Roman" w:cs="Times New Roman"/>
          <w:color w:val="000000"/>
          <w:sz w:val="28"/>
          <w:szCs w:val="28"/>
        </w:rPr>
        <w:t>Алькор</w:t>
      </w:r>
      <w:proofErr w:type="spellEnd"/>
      <w:r>
        <w:rPr>
          <w:rFonts w:ascii="Times New Roman" w:hAnsi="Times New Roman" w:cs="Times New Roman"/>
          <w:color w:val="000000"/>
          <w:sz w:val="28"/>
          <w:szCs w:val="28"/>
        </w:rPr>
        <w:t>»;</w:t>
      </w:r>
    </w:p>
    <w:p>
      <w:pPr>
        <w:numPr>
          <w:ilvl w:val="0"/>
          <w:numId w:val="45"/>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color w:val="000000"/>
          <w:sz w:val="28"/>
          <w:szCs w:val="28"/>
        </w:rPr>
        <w:t>АО «</w:t>
      </w:r>
      <w:proofErr w:type="spellStart"/>
      <w:r>
        <w:rPr>
          <w:rFonts w:ascii="Times New Roman" w:hAnsi="Times New Roman" w:cs="Times New Roman"/>
          <w:color w:val="000000"/>
          <w:sz w:val="28"/>
          <w:szCs w:val="28"/>
        </w:rPr>
        <w:t>Инфис</w:t>
      </w:r>
      <w:proofErr w:type="spellEnd"/>
      <w:r>
        <w:rPr>
          <w:rFonts w:ascii="Times New Roman" w:hAnsi="Times New Roman" w:cs="Times New Roman"/>
          <w:color w:val="000000"/>
          <w:sz w:val="28"/>
          <w:szCs w:val="28"/>
        </w:rPr>
        <w:t>»;</w:t>
      </w:r>
    </w:p>
    <w:p>
      <w:pPr>
        <w:numPr>
          <w:ilvl w:val="0"/>
          <w:numId w:val="45"/>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-одна управляющая организация по предоставлению коммунальных услуг - ООО УК « Водоканал».</w:t>
      </w:r>
    </w:p>
    <w:p>
      <w:pPr>
        <w:ind w:firstLine="709"/>
        <w:jc w:val="both"/>
        <w:rPr>
          <w:rFonts w:ascii="Times New Roman" w:hAnsi="Times New Roman" w:cs="Times New Roman"/>
          <w:sz w:val="28"/>
          <w:szCs w:val="28"/>
        </w:rPr>
      </w:pPr>
      <w:r>
        <w:rPr>
          <w:rFonts w:ascii="Times New Roman" w:hAnsi="Times New Roman" w:cs="Times New Roman"/>
          <w:sz w:val="28"/>
          <w:szCs w:val="28"/>
        </w:rPr>
        <w:t>Функции расчетно-кассового обслуживания населения на территории городского поселения выполняли две организации:</w:t>
      </w:r>
    </w:p>
    <w:p>
      <w:pPr>
        <w:ind w:firstLine="709"/>
        <w:jc w:val="both"/>
        <w:rPr>
          <w:rFonts w:ascii="Times New Roman" w:hAnsi="Times New Roman" w:cs="Times New Roman"/>
          <w:sz w:val="28"/>
          <w:szCs w:val="28"/>
        </w:rPr>
      </w:pPr>
      <w:r>
        <w:rPr>
          <w:rFonts w:ascii="Times New Roman" w:hAnsi="Times New Roman" w:cs="Times New Roman"/>
          <w:sz w:val="28"/>
          <w:szCs w:val="28"/>
        </w:rPr>
        <w:t>- ООО «РКЦ» - ведение базы данных лицевых счетов абонентов, начисление и прием платежей за коммунальные услуги по холодному водоснабжению и водоотведению;</w:t>
      </w:r>
    </w:p>
    <w:p>
      <w:pPr>
        <w:ind w:firstLine="709"/>
        <w:jc w:val="both"/>
        <w:rPr>
          <w:rFonts w:ascii="Times New Roman" w:hAnsi="Times New Roman" w:cs="Times New Roman"/>
          <w:sz w:val="28"/>
          <w:szCs w:val="28"/>
        </w:rPr>
      </w:pPr>
      <w:r>
        <w:rPr>
          <w:rFonts w:ascii="Times New Roman" w:hAnsi="Times New Roman" w:cs="Times New Roman"/>
          <w:sz w:val="28"/>
          <w:szCs w:val="28"/>
        </w:rPr>
        <w:t>- МУП «АРКЦ» - муниципальное унитарное предприятие «Амурский Расчетно-Кассовый Центр», учредителем которого является администрация городского поселения «Город Амурск». Основной вид деятельности предприятия - ведение базы данных лицевых счетов абонентов, начисление и прием платежей за жилищные услуги.</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2022 году самостоятельно начисляли платежи за жилищные услуги управляющие организации – ООО «УО «Микрорайон», </w:t>
      </w:r>
      <w:r>
        <w:rPr>
          <w:rFonts w:ascii="Times New Roman" w:hAnsi="Times New Roman" w:cs="Times New Roman"/>
          <w:color w:val="000000"/>
          <w:sz w:val="28"/>
          <w:szCs w:val="28"/>
        </w:rPr>
        <w:t>ООО «УО Жилфонд», АО «</w:t>
      </w:r>
      <w:proofErr w:type="spellStart"/>
      <w:r>
        <w:rPr>
          <w:rFonts w:ascii="Times New Roman" w:hAnsi="Times New Roman" w:cs="Times New Roman"/>
          <w:color w:val="000000"/>
          <w:sz w:val="28"/>
          <w:szCs w:val="28"/>
        </w:rPr>
        <w:t>Инфис</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ООО «Розенталь Групп </w:t>
      </w:r>
      <w:proofErr w:type="spellStart"/>
      <w:r>
        <w:rPr>
          <w:rFonts w:ascii="Times New Roman" w:hAnsi="Times New Roman" w:cs="Times New Roman"/>
          <w:sz w:val="28"/>
          <w:szCs w:val="28"/>
        </w:rPr>
        <w:t>Алькор</w:t>
      </w:r>
      <w:proofErr w:type="spellEnd"/>
      <w:r>
        <w:rPr>
          <w:rFonts w:ascii="Times New Roman" w:hAnsi="Times New Roman" w:cs="Times New Roman"/>
          <w:sz w:val="28"/>
          <w:szCs w:val="28"/>
        </w:rPr>
        <w:t xml:space="preserve">». </w:t>
      </w:r>
    </w:p>
    <w:p>
      <w:pPr>
        <w:ind w:firstLine="709"/>
        <w:jc w:val="both"/>
        <w:rPr>
          <w:rFonts w:ascii="Times New Roman" w:hAnsi="Times New Roman" w:cs="Times New Roman"/>
          <w:sz w:val="28"/>
          <w:szCs w:val="28"/>
        </w:rPr>
      </w:pPr>
      <w:r>
        <w:rPr>
          <w:rFonts w:ascii="Times New Roman" w:hAnsi="Times New Roman" w:cs="Times New Roman"/>
          <w:sz w:val="28"/>
          <w:szCs w:val="28"/>
        </w:rPr>
        <w:t>Услуги по сбору, вывозу и захоронению твердых бытовых отходов предоставляло предприятие ООО «Магистраль».</w:t>
      </w:r>
    </w:p>
    <w:p>
      <w:pPr>
        <w:ind w:firstLine="709"/>
        <w:jc w:val="both"/>
        <w:rPr>
          <w:rFonts w:ascii="Times New Roman" w:hAnsi="Times New Roman" w:cs="Times New Roman"/>
          <w:sz w:val="28"/>
          <w:szCs w:val="28"/>
        </w:rPr>
      </w:pPr>
      <w:r>
        <w:rPr>
          <w:rFonts w:ascii="Times New Roman" w:hAnsi="Times New Roman" w:cs="Times New Roman"/>
          <w:sz w:val="28"/>
          <w:szCs w:val="28"/>
        </w:rPr>
        <w:t>Услуги по водоснабжению и водоотведению предоставляли три организации: ООО «Водоканал», ООО «Станция механической очистки», ООО «Гарант». Помимо этого на обслуживан</w:t>
      </w:r>
      <w:proofErr w:type="gramStart"/>
      <w:r>
        <w:rPr>
          <w:rFonts w:ascii="Times New Roman" w:hAnsi="Times New Roman" w:cs="Times New Roman"/>
          <w:sz w:val="28"/>
          <w:szCs w:val="28"/>
        </w:rPr>
        <w:t>ии ООО</w:t>
      </w:r>
      <w:proofErr w:type="gramEnd"/>
      <w:r>
        <w:rPr>
          <w:rFonts w:ascii="Times New Roman" w:hAnsi="Times New Roman" w:cs="Times New Roman"/>
          <w:sz w:val="28"/>
          <w:szCs w:val="28"/>
        </w:rPr>
        <w:t xml:space="preserve"> «Гарант» находится котельная, обеспечивающая теплоснабжением и горячим водоснабжением население одного  многоквартирного жилого дома на станции Мылки.</w:t>
      </w:r>
    </w:p>
    <w:p>
      <w:pPr>
        <w:ind w:firstLine="709"/>
        <w:jc w:val="both"/>
        <w:rPr>
          <w:rFonts w:ascii="Times New Roman" w:hAnsi="Times New Roman" w:cs="Times New Roman"/>
          <w:sz w:val="28"/>
          <w:szCs w:val="28"/>
        </w:rPr>
      </w:pPr>
      <w:r>
        <w:rPr>
          <w:rFonts w:ascii="Times New Roman" w:hAnsi="Times New Roman" w:cs="Times New Roman"/>
          <w:sz w:val="28"/>
          <w:szCs w:val="28"/>
        </w:rPr>
        <w:t>Работы по содержанию дорог общего пользования выполняло предприятие ООО «Дорожник» (по контракту с администрацией города).</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городского поселения «Город Амурск» расположено 219 многоквартирных домов, в 216-ти домах управление осуществляется управляющими организациями, два дома находятся в частной собственности юридических лиц, один дом признан аварийным.</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Общая площадь обслуживаемого жилищного фонда 981,5 тыс. кв. метров, в том числе площадь муниципального жилищного фонда 49,5 тыс. кв. метров.</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 12 месяцев 2022 года выполнено работ по текущему ремонту общего имущества многоквартирных домов на сумму 47,0 млн. рублей.</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составе работ: </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общестроительные работы  -  на сумму 10,3 млн. рублей</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сантехнические работы - на сумму 6,2 млн. рублей</w:t>
      </w:r>
    </w:p>
    <w:p>
      <w:pPr>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sz w:val="28"/>
          <w:szCs w:val="28"/>
        </w:rPr>
        <w:t xml:space="preserve"> электромонтажные работы  - на сумму  2,1 млн. рублей;</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прочие работы  - на сумму 28,4 млн. рублей.</w:t>
      </w:r>
    </w:p>
    <w:p>
      <w:pPr>
        <w:ind w:firstLine="540"/>
        <w:jc w:val="both"/>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проводилась текущая работа с некоммерческой организацией «Региональный оператор – Фонд капитального ремонта многоквартирных домов в Хабаровском крае» по вопросам капитального ремонта домов на территории города. Для реализации в 2022 году региональной Программы капитального ремонта разработан и утвержден Краткосрочный план капитального ремонта общего имущества многоквартирных домов на территории городского поселения «Город Амурск». </w:t>
      </w:r>
      <w:proofErr w:type="gramStart"/>
      <w:r>
        <w:rPr>
          <w:rFonts w:ascii="Times New Roman" w:hAnsi="Times New Roman" w:cs="Times New Roman"/>
          <w:sz w:val="28"/>
          <w:szCs w:val="28"/>
        </w:rPr>
        <w:t>В рамках реализации плана капитального ремонта  в 2022 году выполнены работы по капитальному ремонту общего имущества на 20-ти многоквартирных домах, в том числе на 4-х домах выполнен ремонт кровель на общую сумму 14,4 млн. рублей, на 12-ти домах  выполнены работы по установке общедомовых приборов учета тепловой энергии на сумму 5,1 млн. рублей,   в одном доме выполнены работы  по ремонту внутридомовых</w:t>
      </w:r>
      <w:proofErr w:type="gramEnd"/>
      <w:r>
        <w:rPr>
          <w:rFonts w:ascii="Times New Roman" w:hAnsi="Times New Roman" w:cs="Times New Roman"/>
          <w:sz w:val="28"/>
          <w:szCs w:val="28"/>
        </w:rPr>
        <w:t xml:space="preserve"> систем электроснабжения на сумму 1,9 млн. рублей,  выполнены работы по разработке проектной сметной документации в 24-х домах на ремонт и утепление фасадов, на ремонт внутридомовых инженерных систем ГВС, ХВС, водоотведения и теплоснабжения,  на ремонт крыш на сумму 3,2 млн. рублей. Капитально отремонтированы лифтовые шахты и заменены лифты в многоквартирном доме по пр. Комсомольский, д. 83. </w:t>
      </w:r>
    </w:p>
    <w:p>
      <w:pPr>
        <w:ind w:firstLine="708"/>
        <w:jc w:val="both"/>
        <w:rPr>
          <w:rFonts w:ascii="Times New Roman" w:hAnsi="Times New Roman" w:cs="Times New Roman"/>
          <w:sz w:val="28"/>
          <w:szCs w:val="28"/>
        </w:rPr>
      </w:pPr>
      <w:r>
        <w:rPr>
          <w:rFonts w:ascii="Times New Roman" w:hAnsi="Times New Roman" w:cs="Times New Roman"/>
          <w:sz w:val="28"/>
          <w:szCs w:val="28"/>
        </w:rPr>
        <w:t>В 2022 году на территории городского поселения «Город Амурск» была продолжена работа по реализации приоритетного проекта «Формирование современной городской среды». Между Министерством жилищно-коммунального хозяйства Хабаровского края и администрацией городского поселения «Город Амурск» заключено Соглашение от 25.01.2022 на сумму 35,9 млн. рублей, в том числе краевые средства составили 34,8 млн. рублей. Заключены контракты на благоустройство четырех общественных территорий в сумме 36,5 млн. рублей, из них средства краевого бюджета - 34,8 млн. рублей, средства местного бюджета-  1,1 млн. рублей, дополнительные средства местного бюджета 0,6 млн. рублей.</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регионального проекта «Формирование комфортной городской среды» в 2022 году благоустроено 4 общественные территории: </w:t>
      </w:r>
    </w:p>
    <w:p>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Пешеходная зона сквера по проспекту Комсомольский (пр.</w:t>
      </w:r>
      <w:proofErr w:type="gramEnd"/>
      <w:r>
        <w:rPr>
          <w:rFonts w:ascii="Times New Roman" w:hAnsi="Times New Roman" w:cs="Times New Roman"/>
          <w:sz w:val="28"/>
          <w:szCs w:val="28"/>
        </w:rPr>
        <w:t xml:space="preserve"> Комсомольский, 63 - пр. </w:t>
      </w:r>
      <w:proofErr w:type="gramStart"/>
      <w:r>
        <w:rPr>
          <w:rFonts w:ascii="Times New Roman" w:hAnsi="Times New Roman" w:cs="Times New Roman"/>
          <w:sz w:val="28"/>
          <w:szCs w:val="28"/>
        </w:rPr>
        <w:t xml:space="preserve">Комсомольский, 85); </w:t>
      </w:r>
      <w:proofErr w:type="gramEnd"/>
    </w:p>
    <w:p>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Пешеходная зона сквера по проспекту Октябрьский от «Больничного городка» до школы № 7 (пр.</w:t>
      </w:r>
      <w:proofErr w:type="gramEnd"/>
      <w:r>
        <w:rPr>
          <w:rFonts w:ascii="Times New Roman" w:hAnsi="Times New Roman" w:cs="Times New Roman"/>
          <w:sz w:val="28"/>
          <w:szCs w:val="28"/>
        </w:rPr>
        <w:t xml:space="preserve"> Октябрьский, 2 - пр. </w:t>
      </w:r>
      <w:proofErr w:type="gramStart"/>
      <w:r>
        <w:rPr>
          <w:rFonts w:ascii="Times New Roman" w:hAnsi="Times New Roman" w:cs="Times New Roman"/>
          <w:sz w:val="28"/>
          <w:szCs w:val="28"/>
        </w:rPr>
        <w:t>Октябрьский, 20);</w:t>
      </w:r>
      <w:proofErr w:type="gramEnd"/>
    </w:p>
    <w:p>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Пешеходная зона сквера по проспекту Строителей от городской больницы до городской поликлиники (пр.</w:t>
      </w:r>
      <w:proofErr w:type="gramEnd"/>
      <w:r>
        <w:rPr>
          <w:rFonts w:ascii="Times New Roman" w:hAnsi="Times New Roman" w:cs="Times New Roman"/>
          <w:sz w:val="28"/>
          <w:szCs w:val="28"/>
        </w:rPr>
        <w:t xml:space="preserve"> Строителей, 24 – пр. </w:t>
      </w:r>
      <w:proofErr w:type="gramStart"/>
      <w:r>
        <w:rPr>
          <w:rFonts w:ascii="Times New Roman" w:hAnsi="Times New Roman" w:cs="Times New Roman"/>
          <w:sz w:val="28"/>
          <w:szCs w:val="28"/>
        </w:rPr>
        <w:t>Строителей, 50).</w:t>
      </w:r>
      <w:proofErr w:type="gramEnd"/>
    </w:p>
    <w:p>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Пешеходная зона сквера по проспекту Мира от камня «</w:t>
      </w:r>
      <w:proofErr w:type="spellStart"/>
      <w:r>
        <w:rPr>
          <w:rFonts w:ascii="Times New Roman" w:hAnsi="Times New Roman" w:cs="Times New Roman"/>
          <w:sz w:val="28"/>
          <w:szCs w:val="28"/>
        </w:rPr>
        <w:t>Первостроителям</w:t>
      </w:r>
      <w:proofErr w:type="spellEnd"/>
      <w:r>
        <w:rPr>
          <w:rFonts w:ascii="Times New Roman" w:hAnsi="Times New Roman" w:cs="Times New Roman"/>
          <w:sz w:val="28"/>
          <w:szCs w:val="28"/>
        </w:rPr>
        <w:t>» (ул. Амурская, 10 - пр.</w:t>
      </w:r>
      <w:proofErr w:type="gramEnd"/>
      <w:r>
        <w:rPr>
          <w:rFonts w:ascii="Times New Roman" w:hAnsi="Times New Roman" w:cs="Times New Roman"/>
          <w:sz w:val="28"/>
          <w:szCs w:val="28"/>
        </w:rPr>
        <w:t xml:space="preserve"> Мира, 9);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Проведено рейтинговое голосование по выбору общественных территорий подлежащих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благоустройству</w:t>
      </w:r>
      <w:proofErr w:type="gramEnd"/>
      <w:r>
        <w:rPr>
          <w:rFonts w:ascii="Times New Roman" w:hAnsi="Times New Roman" w:cs="Times New Roman"/>
          <w:sz w:val="28"/>
          <w:szCs w:val="28"/>
        </w:rPr>
        <w:t xml:space="preserve"> в 2023 году, посредством онлайн голосования на единой федеральной платформе za.gorodsreda.ru. По итогам   рейтингового онлайн голосования определён перечень общественных </w:t>
      </w:r>
      <w:r>
        <w:rPr>
          <w:rFonts w:ascii="Times New Roman" w:hAnsi="Times New Roman" w:cs="Times New Roman"/>
          <w:sz w:val="28"/>
          <w:szCs w:val="28"/>
        </w:rPr>
        <w:lastRenderedPageBreak/>
        <w:t xml:space="preserve">территорий, подлежащих благоустройству в 2023 году в первоочередном порядке. </w:t>
      </w:r>
    </w:p>
    <w:p>
      <w:pPr>
        <w:ind w:firstLine="708"/>
        <w:jc w:val="both"/>
        <w:rPr>
          <w:rFonts w:ascii="Times New Roman" w:hAnsi="Times New Roman" w:cs="Times New Roman"/>
          <w:sz w:val="28"/>
          <w:szCs w:val="28"/>
        </w:rPr>
      </w:pPr>
      <w:r>
        <w:rPr>
          <w:rFonts w:ascii="Times New Roman" w:hAnsi="Times New Roman" w:cs="Times New Roman"/>
          <w:sz w:val="28"/>
          <w:szCs w:val="28"/>
        </w:rPr>
        <w:t>В рамках проекта «1000 дворов на Дальнем Востоке» в 2022 году благоустроено 13 дворовых территорий</w:t>
      </w:r>
      <w:proofErr w:type="gramStart"/>
      <w:r>
        <w:rPr>
          <w:rFonts w:ascii="Times New Roman" w:hAnsi="Times New Roman" w:cs="Times New Roman"/>
          <w:sz w:val="28"/>
          <w:szCs w:val="28"/>
        </w:rPr>
        <w:t xml:space="preserve"> :</w:t>
      </w:r>
      <w:proofErr w:type="gramEnd"/>
    </w:p>
    <w:p>
      <w:pPr>
        <w:ind w:firstLine="708"/>
        <w:jc w:val="both"/>
        <w:rPr>
          <w:rFonts w:ascii="Times New Roman" w:hAnsi="Times New Roman" w:cs="Times New Roman"/>
          <w:sz w:val="28"/>
          <w:szCs w:val="28"/>
        </w:rPr>
      </w:pPr>
      <w:r>
        <w:rPr>
          <w:rFonts w:ascii="Times New Roman" w:hAnsi="Times New Roman" w:cs="Times New Roman"/>
          <w:sz w:val="28"/>
          <w:szCs w:val="28"/>
        </w:rPr>
        <w:t>-  проспект Комсомольский д. 9, д.12;, д.34, д.53, д. 55.;</w:t>
      </w:r>
    </w:p>
    <w:p>
      <w:pPr>
        <w:ind w:firstLine="708"/>
        <w:jc w:val="both"/>
        <w:rPr>
          <w:rFonts w:ascii="Times New Roman" w:hAnsi="Times New Roman" w:cs="Times New Roman"/>
          <w:sz w:val="28"/>
          <w:szCs w:val="28"/>
        </w:rPr>
      </w:pPr>
      <w:r>
        <w:rPr>
          <w:rFonts w:ascii="Times New Roman" w:hAnsi="Times New Roman" w:cs="Times New Roman"/>
          <w:sz w:val="28"/>
          <w:szCs w:val="28"/>
        </w:rPr>
        <w:t>-  проспект  Победы д.6, д.14.;</w:t>
      </w:r>
    </w:p>
    <w:p>
      <w:pPr>
        <w:ind w:firstLine="708"/>
        <w:jc w:val="both"/>
        <w:rPr>
          <w:rFonts w:ascii="Times New Roman" w:hAnsi="Times New Roman" w:cs="Times New Roman"/>
          <w:sz w:val="28"/>
          <w:szCs w:val="28"/>
        </w:rPr>
      </w:pPr>
      <w:r>
        <w:rPr>
          <w:rFonts w:ascii="Times New Roman" w:hAnsi="Times New Roman" w:cs="Times New Roman"/>
          <w:sz w:val="28"/>
          <w:szCs w:val="28"/>
        </w:rPr>
        <w:t>-  улица Пионерская д.21, д. 11 «а»;</w:t>
      </w:r>
    </w:p>
    <w:p>
      <w:pPr>
        <w:ind w:firstLine="708"/>
        <w:jc w:val="both"/>
        <w:rPr>
          <w:rFonts w:ascii="Times New Roman" w:hAnsi="Times New Roman" w:cs="Times New Roman"/>
          <w:sz w:val="28"/>
          <w:szCs w:val="28"/>
        </w:rPr>
      </w:pPr>
      <w:r>
        <w:rPr>
          <w:rFonts w:ascii="Times New Roman" w:hAnsi="Times New Roman" w:cs="Times New Roman"/>
          <w:sz w:val="28"/>
          <w:szCs w:val="28"/>
        </w:rPr>
        <w:t>-  проспе</w:t>
      </w:r>
      <w:proofErr w:type="gramStart"/>
      <w:r>
        <w:rPr>
          <w:rFonts w:ascii="Times New Roman" w:hAnsi="Times New Roman" w:cs="Times New Roman"/>
          <w:sz w:val="28"/>
          <w:szCs w:val="28"/>
        </w:rPr>
        <w:t>кт Стр</w:t>
      </w:r>
      <w:proofErr w:type="gramEnd"/>
      <w:r>
        <w:rPr>
          <w:rFonts w:ascii="Times New Roman" w:hAnsi="Times New Roman" w:cs="Times New Roman"/>
          <w:sz w:val="28"/>
          <w:szCs w:val="28"/>
        </w:rPr>
        <w:t>оителей д.20, д.33, д.42;</w:t>
      </w:r>
    </w:p>
    <w:p>
      <w:pPr>
        <w:ind w:firstLine="708"/>
        <w:jc w:val="both"/>
        <w:rPr>
          <w:rFonts w:ascii="Times New Roman" w:hAnsi="Times New Roman" w:cs="Times New Roman"/>
          <w:sz w:val="28"/>
          <w:szCs w:val="28"/>
        </w:rPr>
      </w:pPr>
      <w:r>
        <w:rPr>
          <w:rFonts w:ascii="Times New Roman" w:hAnsi="Times New Roman" w:cs="Times New Roman"/>
          <w:sz w:val="28"/>
          <w:szCs w:val="28"/>
        </w:rPr>
        <w:t>-  проспект Октябрьский д.2.</w:t>
      </w:r>
    </w:p>
    <w:p>
      <w:pPr>
        <w:ind w:firstLine="708"/>
        <w:jc w:val="both"/>
        <w:rPr>
          <w:rFonts w:ascii="Times New Roman" w:hAnsi="Times New Roman" w:cs="Times New Roman"/>
          <w:sz w:val="28"/>
          <w:szCs w:val="28"/>
        </w:rPr>
      </w:pPr>
      <w:r>
        <w:rPr>
          <w:rFonts w:ascii="Times New Roman" w:hAnsi="Times New Roman" w:cs="Times New Roman"/>
          <w:sz w:val="28"/>
          <w:szCs w:val="28"/>
        </w:rPr>
        <w:t>Всего на реализацию проекта направлено 92,1 млн. рублей, в том числе из краевого бюджета – 91,1 млн. рублей.</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В 2022 году администрация города Амурска приняла участие во Всероссийском конкурсе лучших проектов создания комфортной городской среды в категории «Малые города». По итогам участия в конкурсе проект благоустройства </w:t>
      </w:r>
      <w:proofErr w:type="spellStart"/>
      <w:r>
        <w:rPr>
          <w:rFonts w:ascii="Times New Roman" w:hAnsi="Times New Roman" w:cs="Times New Roman"/>
          <w:sz w:val="28"/>
          <w:szCs w:val="28"/>
        </w:rPr>
        <w:t>придворцовой</w:t>
      </w:r>
      <w:proofErr w:type="spellEnd"/>
      <w:r>
        <w:rPr>
          <w:rFonts w:ascii="Times New Roman" w:hAnsi="Times New Roman" w:cs="Times New Roman"/>
          <w:sz w:val="28"/>
          <w:szCs w:val="28"/>
        </w:rPr>
        <w:t xml:space="preserve"> площади  «Икар над Амуром» признан победителем конкурса и для его реализации выделен  грант в размере 90 млн. рублей.</w:t>
      </w:r>
    </w:p>
    <w:p>
      <w:pPr>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В целях обеспечения </w:t>
      </w:r>
      <w:proofErr w:type="spellStart"/>
      <w:r>
        <w:rPr>
          <w:rFonts w:ascii="Times New Roman" w:hAnsi="Times New Roman" w:cs="Times New Roman"/>
          <w:sz w:val="28"/>
          <w:szCs w:val="28"/>
        </w:rPr>
        <w:t>санитарно</w:t>
      </w:r>
      <w:proofErr w:type="spellEnd"/>
      <w:r>
        <w:rPr>
          <w:rFonts w:ascii="Times New Roman" w:hAnsi="Times New Roman" w:cs="Times New Roman"/>
          <w:sz w:val="28"/>
          <w:szCs w:val="28"/>
        </w:rPr>
        <w:t xml:space="preserve"> - эпидемиологического благополучия населения и улучшения содержания территории городского поселения проведены месячники по весенней и осенней санитарной очистке и благоустройству территории городского поселения «Город Амурск», в которых приняли участие 3345 человек. </w:t>
      </w:r>
    </w:p>
    <w:p>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городского поселения реализуются два концессионных соглашения:  с ООО «Водоканал и с ООО «Станция механической очистки». В течени</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года проведена работа по согласованию в Министерстве ЖКХ  и Правительстве Хабаровского края концессионного соглашения в отношении объектов теплоснабжения, водоснабжения и водоотведения станции Мылки городского поселения «Город Амурск» Амурского муниципального района Хабаровского края.  02.06.2022 года в трехстороннем порядке ( Правительство Хабаровского края – Администрация городского поселения «Город Амурск» - ООО «Гарант») подписано концессионное соглашение. </w:t>
      </w:r>
    </w:p>
    <w:p>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2022 году начислено жилищно-коммунальных услуг всем потребителям – 1 023,2 млн. рублей, оплачено 988,0 млн. рублей.  Уровень сбора платежей за жилищно-коммунальные услуги  составил 94,5%. Показатель выше аналогичного показателя соответствующего периода предыдущего года на 1,7 %. </w:t>
      </w:r>
    </w:p>
    <w:p>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 общего начисления платежей, начислено населению жилищно-коммунальных услуг ЖКУ на сумму 512,5 млн. рублей. Оплачено населением 461,1 млн. руб. Уровень сбора платежей за жилищно-коммунальные услуги от населения составил 89,72%. Показатель выше аналогичного показателя соответствующего периода предыдущего года на 3,7%. Проводимая предприятиями жилищно-коммунального комплекса работа по мобилизации платежей  за ЖКУ позволила повысить данные показатели.</w:t>
      </w:r>
    </w:p>
    <w:p>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Доходы предприятий ЖКХ в 2022 году (по начислению ЖКУ) составили 1 023,2 млн. рублей. Общая сумма фактических расходов предприятий ЖКХ за </w:t>
      </w:r>
      <w:r>
        <w:rPr>
          <w:rFonts w:ascii="Times New Roman" w:hAnsi="Times New Roman" w:cs="Times New Roman"/>
          <w:color w:val="000000"/>
          <w:sz w:val="28"/>
          <w:szCs w:val="28"/>
        </w:rPr>
        <w:lastRenderedPageBreak/>
        <w:t>2022 год составила 1 013,24 млн. рублей. На  большинстве предприятий ЖКХ финансовый результат определяется по фактически поступившим доходам.</w:t>
      </w:r>
    </w:p>
    <w:p>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Общая дебиторская задолженность по действующим предприятиям по состоянию на 01 января 2023 года  626,3 млн. рублей.  В сравнении с 01 января 2022 года снижение  дебиторской задолженности составило  10 %  за счёт взыскания задолженности по банкротств</w:t>
      </w:r>
      <w:proofErr w:type="gramStart"/>
      <w:r>
        <w:rPr>
          <w:rFonts w:ascii="Times New Roman" w:hAnsi="Times New Roman" w:cs="Times New Roman"/>
          <w:color w:val="000000"/>
          <w:sz w:val="28"/>
          <w:szCs w:val="28"/>
        </w:rPr>
        <w:t>у ООО У</w:t>
      </w:r>
      <w:proofErr w:type="gramEnd"/>
      <w:r>
        <w:rPr>
          <w:rFonts w:ascii="Times New Roman" w:hAnsi="Times New Roman" w:cs="Times New Roman"/>
          <w:color w:val="000000"/>
          <w:sz w:val="28"/>
          <w:szCs w:val="28"/>
        </w:rPr>
        <w:t xml:space="preserve">К «Наш дом». </w:t>
      </w:r>
    </w:p>
    <w:p>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Среднесписочная численность работающих на предприятиях ЖКХ по состоянию на 01.01.2023 года составила 818 человек, среднемесячная заработная плата – 39,9 тыс. рублей. </w:t>
      </w:r>
    </w:p>
    <w:p>
      <w:pPr>
        <w:ind w:firstLine="540"/>
        <w:jc w:val="center"/>
        <w:rPr>
          <w:rFonts w:ascii="Times New Roman" w:hAnsi="Times New Roman" w:cs="Times New Roman"/>
          <w:b/>
          <w:sz w:val="28"/>
          <w:szCs w:val="28"/>
        </w:rPr>
      </w:pPr>
    </w:p>
    <w:p>
      <w:pPr>
        <w:spacing w:after="120"/>
        <w:jc w:val="center"/>
        <w:rPr>
          <w:rFonts w:ascii="Times New Roman" w:hAnsi="Times New Roman" w:cs="Times New Roman"/>
          <w:b/>
          <w:sz w:val="28"/>
        </w:rPr>
      </w:pPr>
      <w:r>
        <w:rPr>
          <w:rFonts w:ascii="Times New Roman" w:hAnsi="Times New Roman" w:cs="Times New Roman"/>
          <w:b/>
          <w:sz w:val="28"/>
        </w:rPr>
        <w:t>Управление муниципальной собственностью</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Муниципальная собственность составляет экономическую основу местного самоуправления.</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Вопросы формирования эффективного управления муниципальным имуществом и распоряжения муниципальной собственностью являются приоритетами для администрации городского поселения «Город Амурск».</w:t>
      </w:r>
    </w:p>
    <w:p>
      <w:pPr>
        <w:shd w:val="clear" w:color="auto" w:fill="FFFFFF"/>
        <w:ind w:firstLine="708"/>
        <w:jc w:val="both"/>
        <w:rPr>
          <w:rFonts w:ascii="Times New Roman" w:hAnsi="Times New Roman" w:cs="Times New Roman"/>
          <w:iCs/>
          <w:sz w:val="28"/>
        </w:rPr>
      </w:pPr>
      <w:proofErr w:type="gramStart"/>
      <w:r>
        <w:rPr>
          <w:rFonts w:ascii="Times New Roman" w:hAnsi="Times New Roman" w:cs="Times New Roman"/>
          <w:iCs/>
          <w:sz w:val="28"/>
        </w:rPr>
        <w:t>По состоянию на 01.01.2023 реестр муниципального имущества представлен 49 649 – имущественными объектами из них: 2 517  домов и квартир, 192 земельных участка, 44 650 - объектов движимого и недвижимого имущества, 8  объектов в хозяйственном ведении МУП АРКЦ, 28 - объектов в безвозмездном пользовании,145 - объектов предоставлено в аренду, 816  объектов передано по концессионному соглашению.</w:t>
      </w:r>
      <w:proofErr w:type="gramEnd"/>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Суммарная балансовая стоимость данных объектов составляет –1 048 млн. руб.</w:t>
      </w:r>
    </w:p>
    <w:p>
      <w:pPr>
        <w:shd w:val="clear" w:color="auto" w:fill="FFFFFF"/>
        <w:ind w:firstLine="708"/>
        <w:jc w:val="both"/>
        <w:rPr>
          <w:rFonts w:ascii="Times New Roman" w:hAnsi="Times New Roman" w:cs="Times New Roman"/>
          <w:iCs/>
          <w:sz w:val="28"/>
          <w:szCs w:val="28"/>
        </w:rPr>
      </w:pPr>
      <w:proofErr w:type="gramStart"/>
      <w:r>
        <w:rPr>
          <w:rFonts w:ascii="Times New Roman" w:hAnsi="Times New Roman" w:cs="Times New Roman"/>
          <w:iCs/>
          <w:sz w:val="28"/>
        </w:rPr>
        <w:t xml:space="preserve">Общее количество договоров аренды на 01.01.2023 составляет </w:t>
      </w:r>
      <w:r>
        <w:rPr>
          <w:rFonts w:ascii="Times New Roman" w:hAnsi="Times New Roman" w:cs="Times New Roman"/>
          <w:iCs/>
          <w:sz w:val="28"/>
          <w:szCs w:val="28"/>
        </w:rPr>
        <w:t>1171(135 договоров муниципального имущества, 72 договора аренды земельных участков, находящихся в муниципальной собственности городского поселения, 814 договоров аренды земли, государственная собственность на которую не разграничена, 81 договор безвозмездного пользования земельными участками, 18 договоров оперативного управления, 13 договоров безвозмездного пользования муниципального имущества,  2 договора хозяйственного ведения, 36 договоров на размещение рекламных конструкций).</w:t>
      </w:r>
      <w:proofErr w:type="gramEnd"/>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В течение 2022 года отделом по управлению муниципальным имуществом оформлено договоров:</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 аренды муниципального имущества – 51;</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 аренды земельных участков – 182;</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 приватизации земельных участков – 7;</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 xml:space="preserve">- на размещение сезонных аттракционов – 6; </w:t>
      </w:r>
    </w:p>
    <w:p>
      <w:pPr>
        <w:shd w:val="clear" w:color="auto" w:fill="FFFFFF"/>
        <w:ind w:firstLine="708"/>
        <w:jc w:val="both"/>
        <w:rPr>
          <w:rFonts w:ascii="Times New Roman" w:hAnsi="Times New Roman" w:cs="Times New Roman"/>
          <w:iCs/>
          <w:sz w:val="28"/>
        </w:rPr>
      </w:pPr>
      <w:proofErr w:type="gramStart"/>
      <w:r>
        <w:rPr>
          <w:rFonts w:ascii="Times New Roman" w:hAnsi="Times New Roman" w:cs="Times New Roman"/>
          <w:iCs/>
          <w:sz w:val="28"/>
        </w:rPr>
        <w:t xml:space="preserve">- договоров безвозмездного пользования земельными участками в соответствии с Федеральным законом от 01.05.2016 № 119-ФЗ </w:t>
      </w:r>
      <w:r>
        <w:rPr>
          <w:rFonts w:ascii="Times New Roman" w:hAnsi="Times New Roman" w:cs="Times New Roman"/>
          <w:b/>
          <w:iCs/>
          <w:sz w:val="28"/>
        </w:rPr>
        <w:t>«</w:t>
      </w:r>
      <w:r>
        <w:rPr>
          <w:rFonts w:ascii="Times New Roman" w:hAnsi="Times New Roman" w:cs="Times New Roman"/>
          <w:iCs/>
          <w:sz w:val="28"/>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w:t>
      </w:r>
      <w:r>
        <w:rPr>
          <w:rFonts w:ascii="Times New Roman" w:hAnsi="Times New Roman" w:cs="Times New Roman"/>
          <w:iCs/>
          <w:sz w:val="28"/>
        </w:rPr>
        <w:lastRenderedPageBreak/>
        <w:t>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b/>
          <w:iCs/>
          <w:sz w:val="28"/>
        </w:rPr>
        <w:t>»</w:t>
      </w:r>
      <w:r>
        <w:rPr>
          <w:rFonts w:ascii="Times New Roman" w:hAnsi="Times New Roman" w:cs="Times New Roman"/>
          <w:iCs/>
          <w:sz w:val="28"/>
        </w:rPr>
        <w:t xml:space="preserve"> – 35;</w:t>
      </w:r>
      <w:proofErr w:type="gramEnd"/>
    </w:p>
    <w:p>
      <w:pPr>
        <w:shd w:val="clear" w:color="auto" w:fill="FFFFFF"/>
        <w:ind w:firstLine="708"/>
        <w:jc w:val="both"/>
        <w:rPr>
          <w:rFonts w:ascii="Times New Roman" w:hAnsi="Times New Roman" w:cs="Times New Roman"/>
          <w:bCs/>
          <w:iCs/>
          <w:sz w:val="28"/>
        </w:rPr>
      </w:pPr>
      <w:proofErr w:type="gramStart"/>
      <w:r>
        <w:rPr>
          <w:rFonts w:ascii="Times New Roman" w:hAnsi="Times New Roman" w:cs="Times New Roman"/>
          <w:iCs/>
          <w:sz w:val="28"/>
        </w:rPr>
        <w:t xml:space="preserve">- предоставлено земельных участков в собственность в соответствии с Федеральным законом от 01.05.2016 № 119-ФЗ </w:t>
      </w:r>
      <w:r>
        <w:rPr>
          <w:rFonts w:ascii="Times New Roman" w:hAnsi="Times New Roman" w:cs="Times New Roman"/>
          <w:b/>
          <w:iCs/>
          <w:sz w:val="28"/>
        </w:rPr>
        <w:t>«</w:t>
      </w:r>
      <w:r>
        <w:rPr>
          <w:rFonts w:ascii="Times New Roman" w:hAnsi="Times New Roman" w:cs="Times New Roman"/>
          <w:iCs/>
          <w:sz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b/>
          <w:iCs/>
          <w:sz w:val="28"/>
        </w:rPr>
        <w:t xml:space="preserve">» - </w:t>
      </w:r>
      <w:r>
        <w:rPr>
          <w:rFonts w:ascii="Times New Roman" w:hAnsi="Times New Roman" w:cs="Times New Roman"/>
          <w:bCs/>
          <w:iCs/>
          <w:sz w:val="28"/>
        </w:rPr>
        <w:t>31;</w:t>
      </w:r>
      <w:proofErr w:type="gramEnd"/>
    </w:p>
    <w:p>
      <w:pPr>
        <w:shd w:val="clear" w:color="auto" w:fill="FFFFFF"/>
        <w:ind w:firstLine="708"/>
        <w:jc w:val="both"/>
        <w:rPr>
          <w:rFonts w:ascii="Times New Roman" w:hAnsi="Times New Roman" w:cs="Times New Roman"/>
          <w:iCs/>
          <w:sz w:val="28"/>
        </w:rPr>
      </w:pPr>
      <w:proofErr w:type="gramStart"/>
      <w:r>
        <w:rPr>
          <w:rFonts w:ascii="Times New Roman" w:hAnsi="Times New Roman" w:cs="Times New Roman"/>
          <w:iCs/>
          <w:sz w:val="28"/>
          <w:szCs w:val="28"/>
        </w:rPr>
        <w:t>- предоставлен земельный участок в аренду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сроком на 10 лет -1;</w:t>
      </w:r>
      <w:proofErr w:type="gramEnd"/>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 предоставлено земельных участков в собственность бесплатно гражданам, имеющим трех и более детей – 6.</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ab/>
        <w:t>Зарегистрировано объектов в муниципальную собственность – 164.</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Проведен открытый конкурс на право пользования местом размещения нестационарных торговых объектов для организации нестационарной торговли на весенне-летний и осенне-зимний период, заключено 14 договоров.</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 xml:space="preserve"> Подготовлена документация и проведен конкурс на право заключения договоров на размещение рекламных конструкций. </w:t>
      </w:r>
      <w:proofErr w:type="gramStart"/>
      <w:r>
        <w:rPr>
          <w:rFonts w:ascii="Times New Roman" w:hAnsi="Times New Roman" w:cs="Times New Roman"/>
          <w:iCs/>
          <w:sz w:val="28"/>
        </w:rPr>
        <w:t>Заключен</w:t>
      </w:r>
      <w:proofErr w:type="gramEnd"/>
      <w:r>
        <w:rPr>
          <w:rFonts w:ascii="Times New Roman" w:hAnsi="Times New Roman" w:cs="Times New Roman"/>
          <w:iCs/>
          <w:sz w:val="28"/>
        </w:rPr>
        <w:t xml:space="preserve"> 6 договоров по результатам конкурса.</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За весенне-летний период 2022 года выдано 13 разрешений на размещение объектов, виды которых утверждены Постановлением Правительства РФ от 03.12.20174 № 1300.</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Проведена работа по инвентаризации, постановки на кадастровый учёт 19 бесхозяйных объектов с целью их дальнейшего отнесения в муниципальную собственность</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Проведена независимая оценка 34 объектов муниципальной собственности.</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Поставлено на кадастровый учет объектов муниципального имущества и земельных участков – 79.</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Зарегистрировано договоров, соглашений в соответствии с Федеральным законом от 13.07.2015 № 218-ФЗ «О государственной регистрации недвижимости» - 157.</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2022 году приватизировано 5 объектов муниципальной собственности.</w:t>
      </w:r>
    </w:p>
    <w:p>
      <w:pPr>
        <w:shd w:val="clear" w:color="auto" w:fill="FFFFFF"/>
        <w:ind w:firstLine="708"/>
        <w:jc w:val="both"/>
        <w:rPr>
          <w:rFonts w:ascii="Times New Roman" w:hAnsi="Times New Roman" w:cs="Times New Roman"/>
          <w:iCs/>
          <w:sz w:val="28"/>
          <w:szCs w:val="28"/>
        </w:rPr>
      </w:pPr>
      <w:r>
        <w:rPr>
          <w:rFonts w:ascii="Times New Roman" w:hAnsi="Times New Roman" w:cs="Times New Roman"/>
          <w:iCs/>
          <w:sz w:val="28"/>
          <w:szCs w:val="28"/>
        </w:rPr>
        <w:lastRenderedPageBreak/>
        <w:t>В соответствии с Федеральным законом от 21.12.2001 № 178-ФЗ «О приватизации государственного и муниципального имущества в электронной форме» в 2022 году приватизирован 1 объект муниципальной собственности.</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В соответствии с п. 6. ст. 39.3 Земельного кодекса Российской Федерации от 25.10.2001 № 136-ФЗ в 2022 году предоставлено в собственность 5 земельных участков собственникам индивидуальных жилых домов.</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В соответствии ст. 39.27 Земельного кодекса Российской Федерации от 25.10.2001 № 136-ФЗ в 2022 году путем перераспределения предоставлен в собственность 1 земельный участок.</w:t>
      </w:r>
    </w:p>
    <w:p>
      <w:pPr>
        <w:ind w:firstLine="709"/>
        <w:jc w:val="both"/>
        <w:rPr>
          <w:rFonts w:ascii="Times New Roman" w:hAnsi="Times New Roman" w:cs="Times New Roman"/>
          <w:iCs/>
          <w:sz w:val="28"/>
          <w:szCs w:val="28"/>
        </w:rPr>
      </w:pPr>
      <w:r>
        <w:rPr>
          <w:rFonts w:ascii="Times New Roman" w:hAnsi="Times New Roman" w:cs="Times New Roman"/>
          <w:iCs/>
          <w:sz w:val="28"/>
          <w:szCs w:val="28"/>
        </w:rPr>
        <w:t>Заключено концессионное соглашение от 02.06.2022 на объекты теплоснабжения, централизованных систем холодного водоснабжения и водоотведения, расположенных на территории станции Мылки городского поселения «Город Амурск» Амурского муниципального района Хабаровского края.</w:t>
      </w:r>
    </w:p>
    <w:p>
      <w:pPr>
        <w:ind w:firstLine="709"/>
        <w:jc w:val="both"/>
        <w:rPr>
          <w:rFonts w:ascii="Times New Roman" w:hAnsi="Times New Roman" w:cs="Times New Roman"/>
          <w:iCs/>
          <w:sz w:val="28"/>
        </w:rPr>
      </w:pPr>
      <w:r>
        <w:rPr>
          <w:rFonts w:ascii="Times New Roman" w:hAnsi="Times New Roman" w:cs="Times New Roman"/>
          <w:iCs/>
          <w:sz w:val="28"/>
        </w:rPr>
        <w:t>За период 2022 года принято 12 решений об изменении вида разрешенного использования земельных участков.</w:t>
      </w:r>
    </w:p>
    <w:p>
      <w:pPr>
        <w:shd w:val="clear" w:color="auto" w:fill="FFFFFF"/>
        <w:ind w:firstLine="708"/>
        <w:jc w:val="both"/>
        <w:rPr>
          <w:rFonts w:ascii="Times New Roman" w:hAnsi="Times New Roman" w:cs="Times New Roman"/>
          <w:sz w:val="28"/>
        </w:rPr>
      </w:pPr>
      <w:r>
        <w:rPr>
          <w:rFonts w:ascii="Times New Roman" w:hAnsi="Times New Roman" w:cs="Times New Roman"/>
          <w:sz w:val="28"/>
        </w:rPr>
        <w:t>Доходы в бюджет города от использования муниципального имущества и земли по состоянию на 01.01.2023 составили:</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от аренды имущества: план –  26113,0 тыс. руб., факт – 26903,6 тыс. руб. (103,0 %);</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от приватизации имущества: план – 16500,0 тыс. руб., факт – 16750,3 тыс. руб. (102,0 %);</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от арендной платы за земельные участки, государственная собственность на которые не разграничена: план – 24000,0 тыс. руб., факт – 23800,7 тыс. руб. (99 %);</w:t>
      </w:r>
    </w:p>
    <w:p>
      <w:pPr>
        <w:shd w:val="clear" w:color="auto" w:fill="FFFFFF"/>
        <w:ind w:left="23" w:firstLine="357"/>
        <w:jc w:val="both"/>
        <w:rPr>
          <w:rFonts w:ascii="Times New Roman" w:hAnsi="Times New Roman" w:cs="Times New Roman"/>
          <w:sz w:val="28"/>
          <w:szCs w:val="28"/>
          <w:highlight w:val="yellow"/>
        </w:rPr>
      </w:pPr>
      <w:r>
        <w:rPr>
          <w:rFonts w:ascii="Times New Roman" w:hAnsi="Times New Roman" w:cs="Times New Roman"/>
          <w:sz w:val="28"/>
          <w:szCs w:val="28"/>
        </w:rPr>
        <w:t>- от арендной платы за земельные участки, находящиеся в собственности городского поселения «Город Амурск»: план – 8500,0 тыс. руб., факт – 9108,2 тыс. руб. (107,0 %);</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за продажу земельных участков, государственная собственность на которые не разграничена: план – 100,0 тыс. руб., факт – 103,0 тыс. руб. (103,0 %);</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за продажу земельных участков, находящихся в собственности городского поселения «Город Амурск»: план – 1235,89 тыс. руб., факт – 1235,89 тыс. руб. (100,0 %);</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за размещение рекламы: план – 563,7 тыс. руб., факт – 573,83 тыс. руб. (102,0 %);</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по плате за НТО: план – 330,0 тыс. руб., факт – 337,2 тыс. руб. (102,0 %).</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 xml:space="preserve">В целях ликвидации и снижения задолженности по арендной плате в 2022 году проведено 12 заседаний комиссии по ликвидации недоимки и обеспечению платежей в бюджет. На заседания комиссии были приглашены 118 неплательщиков, общая сумма </w:t>
      </w:r>
      <w:proofErr w:type="gramStart"/>
      <w:r>
        <w:rPr>
          <w:rFonts w:ascii="Times New Roman" w:hAnsi="Times New Roman" w:cs="Times New Roman"/>
          <w:iCs/>
          <w:sz w:val="28"/>
        </w:rPr>
        <w:t>задолженности</w:t>
      </w:r>
      <w:proofErr w:type="gramEnd"/>
      <w:r>
        <w:rPr>
          <w:rFonts w:ascii="Times New Roman" w:hAnsi="Times New Roman" w:cs="Times New Roman"/>
          <w:iCs/>
          <w:sz w:val="28"/>
        </w:rPr>
        <w:t xml:space="preserve"> по арендной плате которых составляет 9 996,0 тыс. руб., по результатам работы комиссии поступило в бюджет 8 013,1 тыс. руб.</w:t>
      </w:r>
    </w:p>
    <w:p>
      <w:pPr>
        <w:ind w:firstLine="709"/>
        <w:jc w:val="both"/>
        <w:rPr>
          <w:rFonts w:ascii="Times New Roman" w:hAnsi="Times New Roman" w:cs="Times New Roman"/>
          <w:iCs/>
          <w:sz w:val="28"/>
          <w:szCs w:val="28"/>
        </w:rPr>
      </w:pPr>
    </w:p>
    <w:p>
      <w:pPr>
        <w:ind w:firstLine="709"/>
        <w:jc w:val="both"/>
        <w:rPr>
          <w:rFonts w:ascii="Times New Roman" w:hAnsi="Times New Roman" w:cs="Times New Roman"/>
          <w:iCs/>
          <w:sz w:val="28"/>
          <w:szCs w:val="28"/>
        </w:rPr>
      </w:pPr>
    </w:p>
    <w:p>
      <w:pPr>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Сельское хозяйство </w:t>
      </w:r>
    </w:p>
    <w:p>
      <w:pPr>
        <w:ind w:firstLine="540"/>
        <w:jc w:val="center"/>
        <w:rPr>
          <w:rFonts w:ascii="Times New Roman" w:hAnsi="Times New Roman" w:cs="Times New Roman"/>
          <w:b/>
          <w:sz w:val="28"/>
          <w:szCs w:val="28"/>
        </w:rPr>
      </w:pPr>
    </w:p>
    <w:p>
      <w:pPr>
        <w:jc w:val="both"/>
        <w:rPr>
          <w:rFonts w:ascii="Times New Roman" w:hAnsi="Times New Roman" w:cs="Times New Roman"/>
          <w:color w:val="000000"/>
          <w:sz w:val="28"/>
          <w:szCs w:val="28"/>
        </w:rPr>
      </w:pPr>
      <w:r>
        <w:rPr>
          <w:rFonts w:ascii="Times New Roman" w:hAnsi="Times New Roman" w:cs="Times New Roman"/>
          <w:sz w:val="28"/>
          <w:szCs w:val="28"/>
        </w:rPr>
        <w:tab/>
        <w:t xml:space="preserve">Реализацию полномочий по оказанию содействия в развитии сельскохозяйственного производства согласно Федеральному закону от 06  октября 2003 года №131-ФЗ администрация города осуществляет через </w:t>
      </w:r>
      <w:r>
        <w:rPr>
          <w:rFonts w:ascii="Times New Roman" w:hAnsi="Times New Roman" w:cs="Times New Roman"/>
          <w:color w:val="000000"/>
          <w:sz w:val="28"/>
          <w:szCs w:val="28"/>
        </w:rPr>
        <w:t>муниципальную программу «Развитие сельского хозяйства в городе Амурске на 2020-2025 годы».</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Целью муниципальной поддержки является популяризация </w:t>
      </w:r>
      <w:r>
        <w:rPr>
          <w:rFonts w:ascii="Times New Roman" w:hAnsi="Times New Roman" w:cs="Times New Roman"/>
          <w:color w:val="000000"/>
          <w:sz w:val="28"/>
          <w:szCs w:val="28"/>
          <w:lang w:eastAsia="en-US"/>
        </w:rPr>
        <w:t xml:space="preserve">садово-огороднического </w:t>
      </w:r>
      <w:r>
        <w:rPr>
          <w:rFonts w:ascii="Times New Roman" w:hAnsi="Times New Roman" w:cs="Times New Roman"/>
          <w:color w:val="000000"/>
          <w:sz w:val="28"/>
          <w:szCs w:val="28"/>
        </w:rPr>
        <w:t xml:space="preserve"> движения и </w:t>
      </w:r>
      <w:r>
        <w:rPr>
          <w:rFonts w:ascii="Times New Roman" w:hAnsi="Times New Roman" w:cs="Times New Roman"/>
          <w:sz w:val="28"/>
          <w:szCs w:val="28"/>
        </w:rPr>
        <w:t xml:space="preserve">создание благоприятных условий для развития </w:t>
      </w:r>
      <w:r>
        <w:rPr>
          <w:rFonts w:ascii="Times New Roman" w:hAnsi="Times New Roman" w:cs="Times New Roman"/>
          <w:color w:val="000000"/>
          <w:sz w:val="28"/>
          <w:szCs w:val="28"/>
        </w:rPr>
        <w:t>садоводческих некоммерческих товариществ города (далее - СНТ).</w:t>
      </w:r>
    </w:p>
    <w:p>
      <w:pPr>
        <w:ind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2022 году средства в размере 1633,9 тыс. рублей были направлены на финансирование мероприятия программы по предоставлению  субсидии для возмещения части затрат </w:t>
      </w:r>
      <w:r>
        <w:rPr>
          <w:rFonts w:ascii="Times New Roman" w:hAnsi="Times New Roman" w:cs="Times New Roman"/>
          <w:color w:val="000000"/>
          <w:sz w:val="28"/>
          <w:szCs w:val="28"/>
        </w:rPr>
        <w:t>на инженерное обеспечение территорий садоводческих товариществ города</w:t>
      </w:r>
      <w:r>
        <w:rPr>
          <w:rFonts w:ascii="Times New Roman" w:hAnsi="Times New Roman" w:cs="Times New Roman"/>
          <w:bCs/>
          <w:color w:val="000000"/>
          <w:sz w:val="28"/>
          <w:szCs w:val="28"/>
        </w:rPr>
        <w:t>, из них 500,0 тыс. рублей – это средства бюджета городского поселения «Город Амурск» и 1133,9 тыс. рублей – субсидия краевого бюджета.</w:t>
      </w:r>
    </w:p>
    <w:p>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субсидии были распределены между 5 садоводческими некоммерческими товариществами города: </w:t>
      </w:r>
      <w:proofErr w:type="gramStart"/>
      <w:r>
        <w:rPr>
          <w:rFonts w:ascii="Times New Roman" w:hAnsi="Times New Roman" w:cs="Times New Roman"/>
          <w:color w:val="000000"/>
          <w:sz w:val="28"/>
          <w:szCs w:val="28"/>
        </w:rPr>
        <w:t>ТСН СНТ «Урожайное» - 353,0 тыс. рублей на ремонт системы электроснабжения, ТСН СНТ «Ясное» - 469,6 тыс. рублей на ремонт системы  водоснабжения и  ремонт дорожной инфраструктуры, ТСН СНТ «Туманное» - 300,0 тыс. рублей на ремонт дорог и системы электроснабжения, ТСН СНТ «Новое» - 480,0 тыс. рублей на ремонт систем водоснабжения и электроснабжения, ТСН СНТ «Подгорное» – 31,3 тыс. рублей  на ремонт систем электроснабжения, ремонт дорожной</w:t>
      </w:r>
      <w:proofErr w:type="gramEnd"/>
      <w:r>
        <w:rPr>
          <w:rFonts w:ascii="Times New Roman" w:hAnsi="Times New Roman" w:cs="Times New Roman"/>
          <w:color w:val="000000"/>
          <w:sz w:val="28"/>
          <w:szCs w:val="28"/>
        </w:rPr>
        <w:t xml:space="preserve"> инфраструктуры.</w:t>
      </w:r>
    </w:p>
    <w:p>
      <w:pPr>
        <w:pStyle w:val="a4"/>
        <w:ind w:firstLine="851"/>
        <w:jc w:val="both"/>
        <w:rPr>
          <w:rFonts w:ascii="Times New Roman" w:hAnsi="Times New Roman"/>
          <w:color w:val="000000"/>
          <w:sz w:val="28"/>
          <w:szCs w:val="28"/>
        </w:rPr>
      </w:pPr>
      <w:r>
        <w:rPr>
          <w:rFonts w:ascii="Times New Roman" w:hAnsi="Times New Roman"/>
          <w:color w:val="000000"/>
          <w:sz w:val="28"/>
          <w:szCs w:val="28"/>
        </w:rPr>
        <w:t>В целях повышения эффективности сельскохозяйственного производства, для поддержки и широкого привлечения жителей города к деятельности по выращиванию сельскохозяйственной и цветочной продукции, пропаганды выращивания овощеводческих культур на дачных и приусадебных участках и подведения итогов сбора урожая года 27 августа 2022 года был организован и проведен городской праздник «Урожай - 2022».</w:t>
      </w:r>
    </w:p>
    <w:p>
      <w:pPr>
        <w:pStyle w:val="a4"/>
        <w:ind w:firstLine="851"/>
        <w:jc w:val="both"/>
        <w:rPr>
          <w:rFonts w:ascii="Times New Roman" w:hAnsi="Times New Roman"/>
          <w:color w:val="000000"/>
          <w:sz w:val="28"/>
          <w:szCs w:val="28"/>
        </w:rPr>
      </w:pPr>
      <w:r>
        <w:rPr>
          <w:rFonts w:ascii="Times New Roman" w:hAnsi="Times New Roman"/>
          <w:color w:val="000000"/>
          <w:sz w:val="28"/>
          <w:szCs w:val="28"/>
        </w:rPr>
        <w:t xml:space="preserve">В празднике приняли участие садоводы пяти садоводческих (дачных) некоммерческих товариществ, предприниматели, жители и гости города Амурска. В рамках городского праздника «Урожай-2022» были проведены ежегодный смотр-конкурс среди производителей сельскохозяйственной и цветочной продукции по различным номинациям с награждением победителей номинаций ценными подарками и призами.  </w:t>
      </w:r>
    </w:p>
    <w:p>
      <w:pPr>
        <w:pStyle w:val="a4"/>
        <w:ind w:firstLine="851"/>
        <w:jc w:val="both"/>
        <w:rPr>
          <w:rFonts w:ascii="Times New Roman" w:hAnsi="Times New Roman"/>
          <w:color w:val="000000"/>
          <w:sz w:val="28"/>
          <w:szCs w:val="28"/>
        </w:rPr>
      </w:pPr>
      <w:r>
        <w:rPr>
          <w:rFonts w:ascii="Times New Roman" w:hAnsi="Times New Roman"/>
          <w:color w:val="000000"/>
          <w:sz w:val="28"/>
          <w:szCs w:val="28"/>
        </w:rPr>
        <w:t>На проведение данного мероприятия израсходовано 53,293 тыс. рублей  из средств местного бюджета.</w:t>
      </w:r>
    </w:p>
    <w:p>
      <w:pPr>
        <w:jc w:val="both"/>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Муниципальные  закупки</w:t>
      </w:r>
    </w:p>
    <w:p>
      <w:pPr>
        <w:ind w:firstLine="708"/>
        <w:jc w:val="both"/>
        <w:rPr>
          <w:rFonts w:ascii="Times New Roman" w:hAnsi="Times New Roman" w:cs="Times New Roman"/>
          <w:sz w:val="28"/>
          <w:szCs w:val="28"/>
        </w:rPr>
      </w:pPr>
    </w:p>
    <w:p>
      <w:pPr>
        <w:pStyle w:val="a4"/>
        <w:jc w:val="both"/>
        <w:rPr>
          <w:rFonts w:ascii="Times New Roman" w:hAnsi="Times New Roman"/>
          <w:sz w:val="28"/>
          <w:szCs w:val="28"/>
        </w:rPr>
      </w:pPr>
      <w:r>
        <w:rPr>
          <w:rFonts w:ascii="Times New Roman" w:hAnsi="Times New Roman"/>
          <w:sz w:val="28"/>
          <w:szCs w:val="28"/>
        </w:rPr>
        <w:t xml:space="preserve">Закупки для муниципальных нужд в 2022 году производились в соответствии с Федеральным законом от 05.04.2013 № 44-ФЗ «О контрактной системе в сфере </w:t>
      </w:r>
      <w:r>
        <w:rPr>
          <w:rFonts w:ascii="Times New Roman" w:hAnsi="Times New Roman"/>
          <w:sz w:val="28"/>
          <w:szCs w:val="28"/>
        </w:rPr>
        <w:lastRenderedPageBreak/>
        <w:t xml:space="preserve">закупок товаров, работ и услуг для обеспечения государственных и муниципальных нужд».        </w:t>
      </w:r>
    </w:p>
    <w:p>
      <w:pPr>
        <w:pStyle w:val="a4"/>
        <w:jc w:val="both"/>
        <w:rPr>
          <w:rFonts w:ascii="Times New Roman" w:hAnsi="Times New Roman"/>
          <w:sz w:val="28"/>
          <w:szCs w:val="28"/>
        </w:rPr>
      </w:pPr>
      <w:r>
        <w:rPr>
          <w:rFonts w:ascii="Times New Roman" w:hAnsi="Times New Roman"/>
          <w:sz w:val="28"/>
          <w:szCs w:val="28"/>
        </w:rPr>
        <w:t xml:space="preserve">         В течение 2022 года проведено 57 электронных аукционов для муниципальных нужд. </w:t>
      </w:r>
    </w:p>
    <w:p>
      <w:pPr>
        <w:pStyle w:val="a4"/>
        <w:jc w:val="both"/>
        <w:rPr>
          <w:rFonts w:ascii="Times New Roman" w:hAnsi="Times New Roman"/>
          <w:sz w:val="28"/>
          <w:szCs w:val="28"/>
        </w:rPr>
      </w:pPr>
      <w:r>
        <w:rPr>
          <w:rFonts w:ascii="Times New Roman" w:hAnsi="Times New Roman"/>
          <w:sz w:val="28"/>
          <w:szCs w:val="28"/>
        </w:rPr>
        <w:t xml:space="preserve">         Начальная (максимальная) цена </w:t>
      </w:r>
      <w:proofErr w:type="gramStart"/>
      <w:r>
        <w:rPr>
          <w:rFonts w:ascii="Times New Roman" w:hAnsi="Times New Roman"/>
          <w:sz w:val="28"/>
          <w:szCs w:val="28"/>
        </w:rPr>
        <w:t>контрактов, размещенных на конкурентных торгах в 2022 году составила</w:t>
      </w:r>
      <w:proofErr w:type="gramEnd"/>
      <w:r>
        <w:rPr>
          <w:rFonts w:ascii="Times New Roman" w:hAnsi="Times New Roman"/>
          <w:sz w:val="28"/>
          <w:szCs w:val="28"/>
        </w:rPr>
        <w:t xml:space="preserve"> 118,7 млн. руб. по результатам проведённых закупок стоимость подписанных контрактов составила 101,7 млн. руб. </w:t>
      </w:r>
    </w:p>
    <w:p>
      <w:pPr>
        <w:pStyle w:val="a4"/>
        <w:jc w:val="both"/>
        <w:rPr>
          <w:rFonts w:ascii="Times New Roman" w:hAnsi="Times New Roman"/>
          <w:sz w:val="28"/>
          <w:szCs w:val="28"/>
        </w:rPr>
      </w:pPr>
      <w:r>
        <w:rPr>
          <w:rFonts w:ascii="Times New Roman" w:hAnsi="Times New Roman"/>
          <w:sz w:val="28"/>
          <w:szCs w:val="28"/>
        </w:rPr>
        <w:t xml:space="preserve">         16 участников снизили на 25% и более начальную максимальную цену контракта. </w:t>
      </w:r>
    </w:p>
    <w:p>
      <w:pPr>
        <w:pStyle w:val="a4"/>
        <w:jc w:val="both"/>
        <w:rPr>
          <w:rFonts w:ascii="Times New Roman" w:hAnsi="Times New Roman"/>
          <w:sz w:val="28"/>
          <w:szCs w:val="28"/>
        </w:rPr>
      </w:pPr>
      <w:r>
        <w:rPr>
          <w:rFonts w:ascii="Times New Roman" w:hAnsi="Times New Roman"/>
          <w:sz w:val="28"/>
          <w:szCs w:val="28"/>
        </w:rPr>
        <w:t xml:space="preserve">         Экономия бюджетных средств в 2022 году при проведении процедур закупок составила 17 млн. руб. или на 14,3 % от начальной цены контрактов. </w:t>
      </w:r>
    </w:p>
    <w:p>
      <w:pPr>
        <w:pStyle w:val="a4"/>
        <w:jc w:val="both"/>
        <w:rPr>
          <w:rFonts w:ascii="Times New Roman" w:hAnsi="Times New Roman"/>
          <w:sz w:val="28"/>
          <w:szCs w:val="28"/>
        </w:rPr>
      </w:pPr>
      <w:r>
        <w:rPr>
          <w:rFonts w:ascii="Times New Roman" w:hAnsi="Times New Roman"/>
          <w:sz w:val="28"/>
          <w:szCs w:val="28"/>
        </w:rPr>
        <w:t xml:space="preserve">         На участие в закупках, проводимых администрацией городского поселения для муниципальных нужд, было подано в 2022 году 138 заявок, приняли участие - 119 участников. Доля закупок, которые администрация города  осуществляла у субъектов малого предпринимательства, социально ориентированных некоммерческих организаций, в совокупном годовом объеме закупок, рассчитанном за вычетом закупок, предусмотренных частью 1.1 статьи 30 Федерального закона «О контрактной системе в сфере закупок товаров, работ, услуг для государственных и муниципальных нужд» в 2022 году составила 99,8%.</w:t>
      </w:r>
    </w:p>
    <w:p>
      <w:pPr>
        <w:pStyle w:val="a4"/>
        <w:jc w:val="both"/>
        <w:rPr>
          <w:rFonts w:ascii="Times New Roman" w:hAnsi="Times New Roman"/>
          <w:sz w:val="28"/>
          <w:szCs w:val="28"/>
        </w:rPr>
      </w:pPr>
      <w:r>
        <w:rPr>
          <w:rFonts w:ascii="Times New Roman" w:hAnsi="Times New Roman"/>
          <w:sz w:val="28"/>
          <w:szCs w:val="28"/>
        </w:rPr>
        <w:t xml:space="preserve">         В ходе контроля исполнения контрактов велась претензионная работа. За ненадлежащее исполнение контрактов за 2022 год начислено штрафов и пени на сумму 1 млн. 254  тыс. рублей.</w:t>
      </w:r>
    </w:p>
    <w:p>
      <w:pPr>
        <w:ind w:firstLine="709"/>
        <w:jc w:val="center"/>
        <w:rPr>
          <w:rFonts w:ascii="Times New Roman" w:hAnsi="Times New Roman" w:cs="Times New Roman"/>
          <w:b/>
          <w:sz w:val="28"/>
          <w:szCs w:val="28"/>
        </w:rPr>
      </w:pPr>
    </w:p>
    <w:p>
      <w:pPr>
        <w:ind w:firstLine="709"/>
        <w:jc w:val="center"/>
        <w:rPr>
          <w:rFonts w:ascii="Times New Roman" w:hAnsi="Times New Roman" w:cs="Times New Roman"/>
          <w:b/>
          <w:sz w:val="28"/>
          <w:szCs w:val="28"/>
        </w:rPr>
      </w:pPr>
      <w:r>
        <w:rPr>
          <w:rFonts w:ascii="Times New Roman" w:hAnsi="Times New Roman" w:cs="Times New Roman"/>
          <w:b/>
          <w:sz w:val="28"/>
          <w:szCs w:val="28"/>
        </w:rPr>
        <w:t>Б</w:t>
      </w:r>
      <w:r>
        <w:rPr>
          <w:rFonts w:ascii="Times New Roman" w:hAnsi="Times New Roman" w:cs="Times New Roman"/>
          <w:b/>
          <w:sz w:val="28"/>
          <w:szCs w:val="28"/>
          <w:lang w:val="x-none"/>
        </w:rPr>
        <w:t>юджет</w:t>
      </w:r>
      <w:r>
        <w:rPr>
          <w:rFonts w:ascii="Times New Roman" w:hAnsi="Times New Roman" w:cs="Times New Roman"/>
          <w:b/>
          <w:sz w:val="28"/>
          <w:szCs w:val="28"/>
        </w:rPr>
        <w:t xml:space="preserve"> городского поселения </w:t>
      </w:r>
    </w:p>
    <w:p>
      <w:pPr>
        <w:ind w:firstLine="709"/>
        <w:jc w:val="center"/>
        <w:rPr>
          <w:rFonts w:ascii="Times New Roman" w:hAnsi="Times New Roman" w:cs="Times New Roman"/>
          <w:b/>
          <w:sz w:val="28"/>
          <w:szCs w:val="28"/>
        </w:rPr>
      </w:pP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Плановые показатели бюджета города Амурска на 2022 год были определены в сумме 435,8 млн. рублей. Получено доходов за 2022 год 445,5 млн. руб., или 102% от годовых плановых назначений, что на 29 % или 99,1млн. руб. выше уровня поступлений доходов за 2021 год. </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Налоговые доходы</w:t>
      </w:r>
      <w:r>
        <w:rPr>
          <w:rFonts w:ascii="Times New Roman" w:hAnsi="Times New Roman" w:cs="Times New Roman"/>
          <w:color w:val="000000"/>
          <w:sz w:val="28"/>
          <w:szCs w:val="28"/>
        </w:rPr>
        <w:t xml:space="preserve"> составляют 68% от общей суммы поступивших собственных доходов, их выполнение составило 187,4 млн. руб. или 105% к годовым бюджетным назначениям, что на  9% или 14,6 млн. руб. выше уровня поступлений налоговых доходов за 2021 год. </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Исполнение по налогу на доходы физических лиц составило 104 % к годовым бюджетным назначениям (при годовом плане 103,9 млн. руб., поступило 108,4 млн. руб.).</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Исполнение по акцизам составило 115 % к годовым бюджетным назначениям (при годовом плане 2,7 млн. руб., поступило 3,1 млн. руб.). </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Исполнение по налогам на совокупный доход составило 102 % к годовым бюджетным назначениям (при годовом плане 38,3 млн. руб., поступило 38,8 млн. руб.). </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Исполнение по налогам на имущество  составило 108 % к годовым бюджетным назначениям (при годовом плане 34,1 млн. руб. поступило 36,8 млн. руб.). </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Неналоговые доходы</w:t>
      </w:r>
      <w:r>
        <w:rPr>
          <w:rFonts w:ascii="Times New Roman" w:hAnsi="Times New Roman" w:cs="Times New Roman"/>
          <w:color w:val="000000"/>
          <w:sz w:val="28"/>
          <w:szCs w:val="28"/>
        </w:rPr>
        <w:t xml:space="preserve"> составляют 32% от общей суммы поступивших собственных доходов, их выполнение составило 86,0 млн. руб. или 102 % к годовым бюджетным назначениям, что на 22 % или 16,0 млн. руб. выше уровня поступлений за 2021 год. </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Доходы от аренды земельных участков поступили в сумме 32,9 млн. руб., или 101% от годового плана.</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Доходы от сдачи в аренду имущества поступило 26,9 млн. руб., или 103% от годовых бюджетных назначений.</w:t>
      </w:r>
    </w:p>
    <w:p>
      <w:pPr>
        <w:ind w:firstLine="709"/>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Прочие доходы от использования имущества поступили в сумме 3,6 млн. руб. или 100 % от годовых бюджетных назначений.</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Доходы от оказания платных услуг МКУК «Амурский городской краеведческий музей», МКУК «Городская библиотека» исполнены на 107 % от годовых бюджетных назначений, их поступление составило 0,6 млн. рублей.</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Доходы, поступившие в порядке возмещения расходов, понесённых в связи с эксплуатацией имущества городского поселения, поступили в общей сумме 0,1 млн. руб. или 90 % от годовых бюджетных назначений.</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Прочие доходы от компенсации затрат бюджетов городских поселений поступили в сумме 2,3 млн. руб. или </w:t>
      </w:r>
      <w:r>
        <w:rPr>
          <w:rFonts w:ascii="Times New Roman" w:hAnsi="Times New Roman" w:cs="Times New Roman"/>
          <w:sz w:val="28"/>
          <w:szCs w:val="28"/>
        </w:rPr>
        <w:t>100 %</w:t>
      </w:r>
      <w:r>
        <w:rPr>
          <w:rFonts w:ascii="Times New Roman" w:hAnsi="Times New Roman" w:cs="Times New Roman"/>
          <w:color w:val="000000"/>
          <w:sz w:val="28"/>
          <w:szCs w:val="28"/>
        </w:rPr>
        <w:t>.</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Доходы от продажи материальных и нематериальных активов поступили в сумме 18,1 млн. руб. или 101% от годовых бюджетных назначений (доходы от приватизации имущества согласно графику по рассрочке платежей, доходы от продажи земельных участков).</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Штрафы, санкции, возмещение ущерба поступили в сумме      1,3 млн. руб. или 101 % от утвержденных годовых бюджетных назначений. </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Прочие неналоговые доходы поступили в сумме 0,2 млн. рублей.</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Безвозмездные поступления</w:t>
      </w:r>
      <w:r>
        <w:rPr>
          <w:rFonts w:ascii="Times New Roman" w:hAnsi="Times New Roman" w:cs="Times New Roman"/>
          <w:color w:val="000000"/>
          <w:sz w:val="28"/>
          <w:szCs w:val="28"/>
        </w:rPr>
        <w:t xml:space="preserve"> в местный бюджет за 2022 год поступили в сумме </w:t>
      </w:r>
      <w:r>
        <w:rPr>
          <w:rFonts w:ascii="Times New Roman" w:hAnsi="Times New Roman" w:cs="Times New Roman"/>
          <w:sz w:val="28"/>
          <w:szCs w:val="28"/>
        </w:rPr>
        <w:t>172,2 млн</w:t>
      </w:r>
      <w:r>
        <w:rPr>
          <w:rFonts w:ascii="Times New Roman" w:hAnsi="Times New Roman" w:cs="Times New Roman"/>
          <w:color w:val="000000"/>
          <w:sz w:val="28"/>
          <w:szCs w:val="28"/>
        </w:rPr>
        <w:t>. руб. или 100 % от годовых бюджетных назначений.</w:t>
      </w:r>
    </w:p>
    <w:p>
      <w:pPr>
        <w:ind w:firstLine="709"/>
        <w:jc w:val="both"/>
        <w:rPr>
          <w:rFonts w:ascii="Times New Roman" w:hAnsi="Times New Roman" w:cs="Times New Roman"/>
          <w:sz w:val="28"/>
          <w:szCs w:val="28"/>
          <w:highlight w:val="yellow"/>
        </w:rPr>
      </w:pP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 города по расходам исполнен за 2022 год в сумме 435,6 млн. рублей, что составляет 97% к уточненным бюджетным назначениям на 2022 год (448,7 млн. руб.). </w:t>
      </w:r>
    </w:p>
    <w:p>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Основные направления расходов городского бюджета:</w:t>
      </w:r>
    </w:p>
    <w:p>
      <w:pPr>
        <w:numPr>
          <w:ilvl w:val="0"/>
          <w:numId w:val="26"/>
        </w:numPr>
        <w:ind w:left="0"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жилищно-коммунальное хозяйство, благоустройство, дорожное хозяйство, транспорт, экономика, водное хозяйство – 215,8 млн. рублей;</w:t>
      </w:r>
      <w:proofErr w:type="gramEnd"/>
    </w:p>
    <w:p>
      <w:pPr>
        <w:numPr>
          <w:ilvl w:val="0"/>
          <w:numId w:val="26"/>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социально-культурная сфера –118,9 млн. рублей;</w:t>
      </w:r>
    </w:p>
    <w:p>
      <w:pPr>
        <w:numPr>
          <w:ilvl w:val="0"/>
          <w:numId w:val="26"/>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общегосударственные расходы – 97,4 млн. рублей;</w:t>
      </w:r>
    </w:p>
    <w:p>
      <w:pPr>
        <w:numPr>
          <w:ilvl w:val="0"/>
          <w:numId w:val="26"/>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национальная безопасность –  3,5млн. рублей.</w:t>
      </w:r>
    </w:p>
    <w:p>
      <w:pPr>
        <w:pStyle w:val="a4"/>
        <w:ind w:firstLine="709"/>
        <w:jc w:val="both"/>
        <w:rPr>
          <w:rFonts w:ascii="Times New Roman" w:hAnsi="Times New Roman"/>
          <w:sz w:val="28"/>
          <w:szCs w:val="28"/>
        </w:rPr>
      </w:pPr>
      <w:r>
        <w:rPr>
          <w:rFonts w:ascii="Times New Roman" w:hAnsi="Times New Roman"/>
          <w:sz w:val="28"/>
          <w:szCs w:val="28"/>
        </w:rPr>
        <w:t xml:space="preserve">На выполнение полномочий в рамках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было привлечено  162,5 млн. рублей из федерального и краевого бюджетов.</w:t>
      </w:r>
    </w:p>
    <w:p>
      <w:pPr>
        <w:ind w:firstLine="708"/>
        <w:jc w:val="center"/>
        <w:rPr>
          <w:rFonts w:ascii="Times New Roman" w:hAnsi="Times New Roman" w:cs="Times New Roman"/>
          <w:b/>
          <w:sz w:val="28"/>
          <w:szCs w:val="28"/>
        </w:rPr>
      </w:pPr>
    </w:p>
    <w:p>
      <w:pPr>
        <w:ind w:firstLine="708"/>
        <w:jc w:val="center"/>
        <w:rPr>
          <w:rFonts w:ascii="Times New Roman" w:hAnsi="Times New Roman" w:cs="Times New Roman"/>
          <w:b/>
          <w:sz w:val="28"/>
          <w:szCs w:val="28"/>
        </w:rPr>
      </w:pPr>
    </w:p>
    <w:p>
      <w:pPr>
        <w:ind w:firstLine="709"/>
        <w:jc w:val="center"/>
        <w:rPr>
          <w:rFonts w:ascii="Times New Roman" w:eastAsia="Times New Roman" w:hAnsi="Times New Roman" w:cs="Times New Roman"/>
          <w:b/>
          <w:sz w:val="28"/>
          <w:szCs w:val="28"/>
        </w:rPr>
      </w:pPr>
    </w:p>
    <w:p>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Социальная сфера</w:t>
      </w:r>
    </w:p>
    <w:p>
      <w:pPr>
        <w:ind w:firstLine="709"/>
        <w:jc w:val="center"/>
        <w:rPr>
          <w:rFonts w:ascii="Times New Roman" w:eastAsia="Times New Roman" w:hAnsi="Times New Roman" w:cs="Times New Roman"/>
          <w:b/>
          <w:sz w:val="28"/>
          <w:szCs w:val="28"/>
        </w:rPr>
      </w:pPr>
    </w:p>
    <w:p>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Культура</w:t>
      </w:r>
    </w:p>
    <w:p>
      <w:pPr>
        <w:ind w:firstLine="709"/>
        <w:jc w:val="center"/>
        <w:rPr>
          <w:rFonts w:ascii="Times New Roman" w:eastAsia="Times New Roman" w:hAnsi="Times New Roman" w:cs="Times New Roman"/>
          <w:b/>
          <w:sz w:val="28"/>
          <w:szCs w:val="28"/>
        </w:rPr>
      </w:pP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Сеть культурно-досуговых учреждений культуры городского поселения «Город Амурск» состоит из 6 учреждений:</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культуры «Дворец культуры»;</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казенное учреждение культуры «Амурский городской Краеведческий музей»;</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культуры «Кинотеатр «Молодость»;</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культуры «Центр досуга «Ботанический сад»;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культуры «Амурский городской дендрарий»;</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 «Городская библиотека»;</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Также отделу культуры администрации городского поселения «Город Амурск» подведомственно:</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муниципальное казенное учреждение «Централизованная бухгалтерия учреждений культуры».</w:t>
      </w:r>
    </w:p>
    <w:p>
      <w:pPr>
        <w:autoSpaceDE w:val="0"/>
        <w:autoSpaceDN w:val="0"/>
        <w:adjustRightInd w:val="0"/>
        <w:ind w:firstLine="708"/>
        <w:jc w:val="both"/>
        <w:rPr>
          <w:rFonts w:ascii="Times New Roman" w:hAnsi="Times New Roman" w:cs="Times New Roman"/>
          <w:iCs/>
          <w:sz w:val="28"/>
          <w:szCs w:val="28"/>
        </w:rPr>
      </w:pPr>
      <w:r>
        <w:rPr>
          <w:rFonts w:ascii="Times New Roman" w:hAnsi="Times New Roman" w:cs="Times New Roman"/>
          <w:sz w:val="28"/>
          <w:szCs w:val="28"/>
        </w:rPr>
        <w:t xml:space="preserve">2022 год был посвящен народному искусству и нематериальному культурному наследию народов России в целях </w:t>
      </w:r>
      <w:r>
        <w:rPr>
          <w:rFonts w:ascii="Times New Roman" w:hAnsi="Times New Roman" w:cs="Times New Roman"/>
          <w:iCs/>
          <w:sz w:val="28"/>
          <w:szCs w:val="28"/>
        </w:rPr>
        <w:t xml:space="preserve">популяризации народного искусства и сохранения культурных традиций, памятников истории и культуры, этнокультурного многообразия, культурной самобытности всех народов и этнических общностей. </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направления проведены познавательные программы, мастер-классы, акции, а также мероприятия в формате онлайн с применением новых технологий работы. </w:t>
      </w:r>
      <w:r>
        <w:rPr>
          <w:rFonts w:ascii="Times New Roman" w:hAnsi="Times New Roman" w:cs="Times New Roman"/>
          <w:sz w:val="28"/>
          <w:szCs w:val="28"/>
        </w:rPr>
        <w:tab/>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Всего за 2022 год отделом и учреждениями культуры проведено 5915 мероприятий, для детей - 1837, на платной основе - 5251.</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культуры </w:t>
      </w:r>
      <w:r>
        <w:rPr>
          <w:rFonts w:ascii="Times New Roman" w:hAnsi="Times New Roman" w:cs="Times New Roman"/>
          <w:b/>
          <w:bCs/>
          <w:sz w:val="28"/>
          <w:szCs w:val="28"/>
        </w:rPr>
        <w:t xml:space="preserve"> </w:t>
      </w:r>
      <w:r>
        <w:rPr>
          <w:rFonts w:ascii="Times New Roman" w:hAnsi="Times New Roman" w:cs="Times New Roman"/>
          <w:bCs/>
          <w:sz w:val="28"/>
          <w:szCs w:val="28"/>
        </w:rPr>
        <w:t>«Дворец культуры»</w:t>
      </w:r>
      <w:r>
        <w:rPr>
          <w:rFonts w:ascii="Times New Roman" w:hAnsi="Times New Roman" w:cs="Times New Roman"/>
          <w:b/>
          <w:bCs/>
          <w:sz w:val="28"/>
          <w:szCs w:val="28"/>
        </w:rPr>
        <w:t xml:space="preserve"> - </w:t>
      </w:r>
      <w:r>
        <w:rPr>
          <w:rFonts w:ascii="Times New Roman" w:hAnsi="Times New Roman" w:cs="Times New Roman"/>
          <w:sz w:val="28"/>
          <w:szCs w:val="28"/>
        </w:rPr>
        <w:t>за 2022 год проведено 323 мероприятия, которые посетило 35346 человек.</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На базе Дворца культуры </w:t>
      </w:r>
      <w:r>
        <w:rPr>
          <w:rFonts w:ascii="Times New Roman" w:hAnsi="Times New Roman" w:cs="Times New Roman"/>
          <w:sz w:val="28"/>
          <w:szCs w:val="28"/>
        </w:rPr>
        <w:t xml:space="preserve">продолжили свою деятельность 36 групп клубных формирований, с количеством участников в них - 1215 человек. </w:t>
      </w:r>
    </w:p>
    <w:p>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Сумма средств от оказания платных услуг учреждением составила в 2022 году 4 млн. 296 тыс. рублей, что составляет 118 % исполнения к плану за год. </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Cs/>
          <w:sz w:val="28"/>
          <w:szCs w:val="28"/>
        </w:rPr>
        <w:t>В МКУК ««Амурский городской Краеведческий музей»</w:t>
      </w:r>
      <w:r>
        <w:rPr>
          <w:rFonts w:ascii="Times New Roman" w:hAnsi="Times New Roman" w:cs="Times New Roman"/>
          <w:b/>
          <w:bCs/>
          <w:sz w:val="28"/>
          <w:szCs w:val="28"/>
        </w:rPr>
        <w:t xml:space="preserve"> </w:t>
      </w:r>
      <w:r>
        <w:rPr>
          <w:rFonts w:ascii="Times New Roman" w:hAnsi="Times New Roman" w:cs="Times New Roman"/>
          <w:sz w:val="28"/>
          <w:szCs w:val="28"/>
        </w:rPr>
        <w:t>ежегодно происходит увеличение музейных фондов. В 2022 году  фонды музея пополнились на 62 единицы.</w:t>
      </w:r>
    </w:p>
    <w:p>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июне, накануне Дня города, в городском краеведческом музее состоялся музейный фестиваль «Город с комсомольской биографией», на который было направлено  228 тыс. рублей, в том числе из краевого бюджета 158 тыс. рублей (победа в краевом конкурсе по реализации государственной программы Хабаровского края «Развитие внутреннего и въездного туризма в Хабаровском крае»), из местного бюджета - 70 тыс. рублей. </w:t>
      </w:r>
      <w:proofErr w:type="gramEnd"/>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рамках национального проекта «Культура», 15 июля 2022 года, состоялось торжественное открытие обновленного музея. Благодаря национальному проекту «Культура», в Амурском городском краеведческом музее создана благоприятная, комфортная среда для экспонатов и посетителей. Теперь специалисты музея смогут представить коллекции в обновленных залах, увеличить время сохранения в фондах и передать историческое наследие потомкам. Из федеральной казны на техническое оснащение музею было выделено 2040 тыс. рублей. </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За 2022 году в музее было проведено 323 мероприятия, из них: 117 обзорных экскурсии, 103  тематических и познавательных экскурсий, 69- театрализованных программ, 34  массовых мероприятий. </w:t>
      </w:r>
    </w:p>
    <w:p>
      <w:pPr>
        <w:ind w:firstLine="709"/>
        <w:jc w:val="both"/>
        <w:rPr>
          <w:rFonts w:ascii="Times New Roman" w:hAnsi="Times New Roman" w:cs="Times New Roman"/>
          <w:sz w:val="28"/>
          <w:szCs w:val="28"/>
        </w:rPr>
      </w:pPr>
      <w:r>
        <w:rPr>
          <w:rFonts w:ascii="Times New Roman" w:hAnsi="Times New Roman" w:cs="Times New Roman"/>
          <w:sz w:val="28"/>
          <w:szCs w:val="28"/>
        </w:rPr>
        <w:t>Музей посетили 11219 чел, в том числе 8033 человек – дети. Сумма заработанных средств составила - 551 тыс. 790 рублей, что составляет 111,5 % исполнения к плану за год.</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культуры </w:t>
      </w:r>
      <w:r>
        <w:rPr>
          <w:rFonts w:ascii="Times New Roman" w:hAnsi="Times New Roman" w:cs="Times New Roman"/>
          <w:bCs/>
          <w:sz w:val="28"/>
          <w:szCs w:val="28"/>
        </w:rPr>
        <w:t xml:space="preserve">«Кинотеатр «Молодость» </w:t>
      </w:r>
      <w:r>
        <w:rPr>
          <w:rFonts w:ascii="Times New Roman" w:hAnsi="Times New Roman" w:cs="Times New Roman"/>
          <w:sz w:val="28"/>
          <w:szCs w:val="28"/>
        </w:rPr>
        <w:t>осуществляет демонстрацию кинофильмов.</w:t>
      </w:r>
    </w:p>
    <w:p>
      <w:pPr>
        <w:ind w:firstLine="709"/>
        <w:jc w:val="both"/>
        <w:rPr>
          <w:rFonts w:ascii="Times New Roman" w:hAnsi="Times New Roman" w:cs="Times New Roman"/>
          <w:sz w:val="28"/>
          <w:szCs w:val="28"/>
        </w:rPr>
      </w:pPr>
      <w:r>
        <w:rPr>
          <w:rFonts w:ascii="Times New Roman" w:hAnsi="Times New Roman" w:cs="Times New Roman"/>
          <w:sz w:val="28"/>
          <w:szCs w:val="28"/>
        </w:rPr>
        <w:t>За 2022 год в кинотеатре был продемонстрировано 146 кинофильмов, из них 80 российского и 66 зарубежного производства.</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Состоялось 2349 киносеансов, из них для детей – 262. Посетили кинотеатр 18801 человек, из них дети - 9099 - дети до 14 лет. </w:t>
      </w:r>
    </w:p>
    <w:p>
      <w:pPr>
        <w:ind w:firstLine="709"/>
        <w:jc w:val="both"/>
        <w:rPr>
          <w:rFonts w:ascii="Times New Roman" w:hAnsi="Times New Roman" w:cs="Times New Roman"/>
          <w:sz w:val="28"/>
          <w:szCs w:val="28"/>
        </w:rPr>
      </w:pPr>
      <w:r>
        <w:rPr>
          <w:rFonts w:ascii="Times New Roman" w:hAnsi="Times New Roman" w:cs="Times New Roman"/>
          <w:sz w:val="28"/>
          <w:szCs w:val="28"/>
        </w:rPr>
        <w:t>Валовый сбор составил 6 млн. 384 тыс. рублей, что составляет 60,8 % выполнения годового плана. Невыполнение плана связано с санкциями от зарубежных партнеров, прекращена демонстрация фильмов зарубежного производства (</w:t>
      </w:r>
      <w:r>
        <w:rPr>
          <w:rFonts w:ascii="Times New Roman" w:hAnsi="Times New Roman" w:cs="Times New Roman"/>
          <w:sz w:val="28"/>
          <w:szCs w:val="28"/>
          <w:lang w:val="en-US"/>
        </w:rPr>
        <w:t>Disney</w:t>
      </w:r>
      <w:r>
        <w:rPr>
          <w:rFonts w:ascii="Times New Roman" w:hAnsi="Times New Roman" w:cs="Times New Roman"/>
          <w:sz w:val="28"/>
          <w:szCs w:val="28"/>
        </w:rPr>
        <w:t xml:space="preserve"> </w:t>
      </w:r>
      <w:r>
        <w:rPr>
          <w:rFonts w:ascii="Times New Roman" w:hAnsi="Times New Roman" w:cs="Times New Roman"/>
          <w:sz w:val="28"/>
          <w:szCs w:val="28"/>
          <w:lang w:val="en-US"/>
        </w:rPr>
        <w:t>Studios</w:t>
      </w:r>
      <w:r>
        <w:rPr>
          <w:rFonts w:ascii="Times New Roman" w:hAnsi="Times New Roman" w:cs="Times New Roman"/>
          <w:sz w:val="28"/>
          <w:szCs w:val="28"/>
        </w:rPr>
        <w:t xml:space="preserve">, </w:t>
      </w:r>
      <w:r>
        <w:rPr>
          <w:rFonts w:ascii="Times New Roman" w:hAnsi="Times New Roman" w:cs="Times New Roman"/>
          <w:sz w:val="28"/>
          <w:szCs w:val="28"/>
          <w:lang w:val="en-US"/>
        </w:rPr>
        <w:t>Sony</w:t>
      </w:r>
      <w:r>
        <w:rPr>
          <w:rFonts w:ascii="Times New Roman" w:hAnsi="Times New Roman" w:cs="Times New Roman"/>
          <w:sz w:val="28"/>
          <w:szCs w:val="28"/>
        </w:rPr>
        <w:t xml:space="preserve"> </w:t>
      </w:r>
      <w:r>
        <w:rPr>
          <w:rFonts w:ascii="Times New Roman" w:hAnsi="Times New Roman" w:cs="Times New Roman"/>
          <w:sz w:val="28"/>
          <w:szCs w:val="28"/>
          <w:lang w:val="en-US"/>
        </w:rPr>
        <w:t>Pictures</w:t>
      </w:r>
      <w:r>
        <w:rPr>
          <w:rFonts w:ascii="Times New Roman" w:hAnsi="Times New Roman" w:cs="Times New Roman"/>
          <w:sz w:val="28"/>
          <w:szCs w:val="28"/>
        </w:rPr>
        <w:t xml:space="preserve"> и т.д.) на территории Российской Федерации, а это более 50 % валового сбора и посещаемости. </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культуры </w:t>
      </w:r>
      <w:r>
        <w:rPr>
          <w:rFonts w:ascii="Times New Roman" w:hAnsi="Times New Roman" w:cs="Times New Roman"/>
          <w:bCs/>
          <w:sz w:val="28"/>
          <w:szCs w:val="28"/>
        </w:rPr>
        <w:t xml:space="preserve">«Центр досуга «Ботанический сад» </w:t>
      </w:r>
      <w:r>
        <w:rPr>
          <w:rFonts w:ascii="Times New Roman" w:hAnsi="Times New Roman" w:cs="Times New Roman"/>
          <w:sz w:val="28"/>
          <w:szCs w:val="28"/>
        </w:rPr>
        <w:t>осуществляет организацию доступа к коллекциям растений ботанического сада.</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Уникальный, один из немногих на Дальнем Востоке уголок экзотической флоры и фауны, Амурский Ботанический сад привлекает своей красотой не только экскурсантов Хабаровского и Приморского краев, Амурской и Сахалинской областей, так же в этом году учреждение посетили туристы из городов Тулы, Воронежа, Владивостока, Благовещенска, Японии, США, Китая.</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За 2022 год в Ботаническом саду прошло 725 мероприятий, из них для детей - 386. </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Из общего числа мероприятий 346 проведено по туристической деятельности города, общее количество туристов составило 12905 человек, из них дети - 10028 человек.</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Платные услуги от продажи билетов и растений составили 2 млн. 414 тыс. рублей, что составляет 105 % исполнения плана за год.</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w:t>
      </w:r>
      <w:r>
        <w:rPr>
          <w:rFonts w:ascii="Times New Roman" w:hAnsi="Times New Roman" w:cs="Times New Roman"/>
          <w:bCs/>
          <w:sz w:val="28"/>
          <w:szCs w:val="28"/>
        </w:rPr>
        <w:t xml:space="preserve">«Амурский городской дендрарий» </w:t>
      </w:r>
      <w:r>
        <w:rPr>
          <w:rFonts w:ascii="Times New Roman" w:hAnsi="Times New Roman" w:cs="Times New Roman"/>
          <w:sz w:val="28"/>
          <w:szCs w:val="28"/>
        </w:rPr>
        <w:t>осуществляет сохранение уникальной флоры Дальнего Востока, акклиматизацию и интродукцию растительного мира, эстетическое воспитание и экологическое просвещение населения.</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 работы учреждения - популяризация и продвижение туристического потенциала города Амурска на туристическом рынке.</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 отчетный период в учреждении было проведено 1988 мероприятий, из них для детей - 541. Общее количество посетителей составило 16592 человек, из них дети - 4563 человек.</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Проведено 1392 экскурсии по туристической деятельности города, общее количество туристов составило 11100 человек, из них дети - 2979 человек.</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Доходы от оказания платных услуг населению составили 2 млн. 303 тыс. рублей, что составляет 100,6 % исполнения плана за год.</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учреждение </w:t>
      </w:r>
      <w:r>
        <w:rPr>
          <w:rFonts w:ascii="Times New Roman" w:hAnsi="Times New Roman" w:cs="Times New Roman"/>
          <w:bCs/>
          <w:sz w:val="28"/>
          <w:szCs w:val="28"/>
        </w:rPr>
        <w:t>«Городская библиотека»</w:t>
      </w:r>
      <w:r>
        <w:rPr>
          <w:rFonts w:ascii="Times New Roman" w:hAnsi="Times New Roman" w:cs="Times New Roman"/>
          <w:sz w:val="28"/>
          <w:szCs w:val="28"/>
        </w:rPr>
        <w:t xml:space="preserve">, в состав которой входят структурные подразделения: </w:t>
      </w:r>
      <w:proofErr w:type="gramStart"/>
      <w:r>
        <w:rPr>
          <w:rFonts w:ascii="Times New Roman" w:hAnsi="Times New Roman" w:cs="Times New Roman"/>
          <w:sz w:val="28"/>
          <w:szCs w:val="28"/>
        </w:rPr>
        <w:t>«Библиотека семейного чтения» (г. Амурск, пр.</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Октябрьский</w:t>
      </w:r>
      <w:proofErr w:type="gramEnd"/>
      <w:r>
        <w:rPr>
          <w:rFonts w:ascii="Times New Roman" w:hAnsi="Times New Roman" w:cs="Times New Roman"/>
          <w:sz w:val="28"/>
          <w:szCs w:val="28"/>
        </w:rPr>
        <w:t>, 8) и «Массовая библиотека» (ст. Мылки) осуществляет организацию библиотечно-справочного, информационного обслуживания населения.</w:t>
      </w:r>
    </w:p>
    <w:p>
      <w:pPr>
        <w:pStyle w:val="a4"/>
        <w:ind w:firstLine="709"/>
        <w:jc w:val="both"/>
        <w:rPr>
          <w:rFonts w:ascii="Times New Roman" w:hAnsi="Times New Roman"/>
          <w:sz w:val="28"/>
          <w:szCs w:val="28"/>
        </w:rPr>
      </w:pPr>
      <w:proofErr w:type="gramStart"/>
      <w:r>
        <w:rPr>
          <w:rFonts w:ascii="Times New Roman" w:hAnsi="Times New Roman"/>
          <w:sz w:val="28"/>
          <w:szCs w:val="28"/>
        </w:rPr>
        <w:t xml:space="preserve">За  2022 год проведено 205 массовых </w:t>
      </w:r>
      <w:proofErr w:type="spellStart"/>
      <w:r>
        <w:rPr>
          <w:rFonts w:ascii="Times New Roman" w:hAnsi="Times New Roman"/>
          <w:sz w:val="28"/>
          <w:szCs w:val="28"/>
        </w:rPr>
        <w:t>мероприятиий</w:t>
      </w:r>
      <w:proofErr w:type="spellEnd"/>
      <w:r>
        <w:rPr>
          <w:rFonts w:ascii="Times New Roman" w:hAnsi="Times New Roman"/>
          <w:sz w:val="28"/>
          <w:szCs w:val="28"/>
        </w:rPr>
        <w:t>, из них 162  - для детей.</w:t>
      </w:r>
      <w:proofErr w:type="gramEnd"/>
      <w:r>
        <w:rPr>
          <w:rFonts w:ascii="Times New Roman" w:hAnsi="Times New Roman"/>
          <w:sz w:val="28"/>
          <w:szCs w:val="28"/>
        </w:rPr>
        <w:t xml:space="preserve"> В отчетном периоде библиотеками города было обслужено  30237 человек, из них  15620 - дети. </w:t>
      </w:r>
    </w:p>
    <w:p>
      <w:pPr>
        <w:pStyle w:val="a4"/>
        <w:ind w:firstLine="709"/>
        <w:jc w:val="both"/>
        <w:rPr>
          <w:rFonts w:ascii="Times New Roman" w:hAnsi="Times New Roman"/>
          <w:sz w:val="28"/>
          <w:szCs w:val="28"/>
        </w:rPr>
      </w:pPr>
      <w:r>
        <w:rPr>
          <w:rFonts w:ascii="Times New Roman" w:hAnsi="Times New Roman"/>
          <w:sz w:val="28"/>
          <w:szCs w:val="28"/>
        </w:rPr>
        <w:t xml:space="preserve">Библиотеки тесно сотрудничают с образовательными и дошкольными учреждениями, отделами культуры города и муниципального района, а так же с социальным приютом. </w:t>
      </w:r>
    </w:p>
    <w:p>
      <w:pPr>
        <w:pStyle w:val="a4"/>
        <w:ind w:firstLine="709"/>
        <w:jc w:val="both"/>
        <w:rPr>
          <w:rFonts w:ascii="Times New Roman" w:hAnsi="Times New Roman"/>
          <w:sz w:val="28"/>
          <w:szCs w:val="28"/>
        </w:rPr>
      </w:pPr>
      <w:r>
        <w:rPr>
          <w:rFonts w:ascii="Times New Roman" w:hAnsi="Times New Roman"/>
          <w:sz w:val="28"/>
          <w:szCs w:val="28"/>
        </w:rPr>
        <w:t xml:space="preserve">Продолжают свою работу клубные формирования, созданные на базе библиотек. </w:t>
      </w:r>
    </w:p>
    <w:p>
      <w:pPr>
        <w:pStyle w:val="a4"/>
        <w:ind w:firstLine="709"/>
        <w:jc w:val="both"/>
        <w:rPr>
          <w:rFonts w:ascii="Times New Roman" w:hAnsi="Times New Roman"/>
          <w:sz w:val="28"/>
          <w:szCs w:val="28"/>
        </w:rPr>
      </w:pPr>
      <w:r>
        <w:rPr>
          <w:rFonts w:ascii="Times New Roman" w:hAnsi="Times New Roman"/>
          <w:sz w:val="28"/>
          <w:szCs w:val="28"/>
        </w:rPr>
        <w:t xml:space="preserve">В Городской библиотеке работает женский клуб по интересам «Сударушка», экологический  клуб для детей «Мы - друзья природы».  </w:t>
      </w:r>
    </w:p>
    <w:p>
      <w:pPr>
        <w:pStyle w:val="a4"/>
        <w:ind w:firstLine="709"/>
        <w:jc w:val="both"/>
        <w:rPr>
          <w:rFonts w:ascii="Times New Roman" w:hAnsi="Times New Roman"/>
          <w:sz w:val="28"/>
          <w:szCs w:val="28"/>
        </w:rPr>
      </w:pPr>
      <w:r>
        <w:rPr>
          <w:rFonts w:ascii="Times New Roman" w:hAnsi="Times New Roman"/>
          <w:sz w:val="28"/>
          <w:szCs w:val="28"/>
        </w:rPr>
        <w:t xml:space="preserve">В библиотеке семейного чтения организованы: любительское объединение «Клуб </w:t>
      </w:r>
      <w:r>
        <w:rPr>
          <w:rFonts w:ascii="Times New Roman" w:hAnsi="Times New Roman"/>
          <w:sz w:val="28"/>
          <w:szCs w:val="28"/>
          <w:lang w:val="en-US"/>
        </w:rPr>
        <w:t>Pro</w:t>
      </w:r>
      <w:r>
        <w:rPr>
          <w:rFonts w:ascii="Times New Roman" w:hAnsi="Times New Roman"/>
          <w:sz w:val="28"/>
          <w:szCs w:val="28"/>
        </w:rPr>
        <w:t xml:space="preserve"> чтение» для 7-9 классов, любительское объединение для пожилых людей «Мои года – мое богатство» и семейный клуб «Мы вместе».</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направлениями работы библиотек остаются: </w:t>
      </w:r>
      <w:proofErr w:type="gramStart"/>
      <w:r>
        <w:rPr>
          <w:rFonts w:ascii="Times New Roman" w:hAnsi="Times New Roman" w:cs="Times New Roman"/>
          <w:sz w:val="28"/>
          <w:szCs w:val="28"/>
        </w:rPr>
        <w:t>«Нравственность, Этика», «История, историческая культура», «Естественные науки, экология и природоохранная деятельность», «Искусство, художественная литература».</w:t>
      </w:r>
      <w:proofErr w:type="gramEnd"/>
      <w:r>
        <w:rPr>
          <w:rFonts w:ascii="Times New Roman" w:hAnsi="Times New Roman" w:cs="Times New Roman"/>
          <w:sz w:val="28"/>
          <w:szCs w:val="28"/>
        </w:rPr>
        <w:t xml:space="preserve"> Большое внимание уделяется художественно-эстетическому воспитанию читателей посредством изучения творчества классиков русской и зарубежной литературы.</w:t>
      </w:r>
    </w:p>
    <w:p>
      <w:pPr>
        <w:pStyle w:val="a3"/>
        <w:shd w:val="clear" w:color="auto" w:fill="FFFFFF"/>
        <w:ind w:left="0" w:firstLine="708"/>
        <w:jc w:val="both"/>
        <w:rPr>
          <w:sz w:val="28"/>
          <w:szCs w:val="28"/>
        </w:rPr>
      </w:pPr>
      <w:r>
        <w:rPr>
          <w:sz w:val="28"/>
          <w:szCs w:val="28"/>
        </w:rPr>
        <w:t xml:space="preserve">В октябре 2022 года реализован национальный проект «Культура» по созданию модельной библиотеки. Средства на модернизацию МКУК «Городская библиотека» были предоставлены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w:t>
      </w:r>
    </w:p>
    <w:p>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модельная библиотека города Амурска - это многофункциональный информационно-культурный центр, в котором созданы комфортные зоны для интеллектуального досуга и общения всех категорий пользователей. Оборудована творческая мастерская с современным мультимедийным и игровым оборудованием, зона для самостоятельной работы </w:t>
      </w:r>
      <w:r>
        <w:rPr>
          <w:rFonts w:ascii="Times New Roman" w:hAnsi="Times New Roman" w:cs="Times New Roman"/>
          <w:sz w:val="28"/>
          <w:szCs w:val="28"/>
        </w:rPr>
        <w:lastRenderedPageBreak/>
        <w:t>пользователей в сети Интернет, обеспечен мобильный доступ к удалённым электронным ресурсам, таким как портал Национальной электронной библиотеки (</w:t>
      </w:r>
      <w:proofErr w:type="spellStart"/>
      <w:r>
        <w:rPr>
          <w:rFonts w:ascii="Times New Roman" w:hAnsi="Times New Roman" w:cs="Times New Roman"/>
          <w:sz w:val="28"/>
          <w:szCs w:val="28"/>
        </w:rPr>
        <w:t>нэб</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proofErr w:type="spellEnd"/>
      <w:r>
        <w:rPr>
          <w:rFonts w:ascii="Times New Roman" w:hAnsi="Times New Roman" w:cs="Times New Roman"/>
          <w:sz w:val="28"/>
          <w:szCs w:val="28"/>
        </w:rPr>
        <w:t>) и др.</w:t>
      </w:r>
    </w:p>
    <w:p>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Библиотека стала точкой притяжения для жителей города, помогает ориентироваться в потоке информации и становится опорой для личностного роста.  </w:t>
      </w:r>
    </w:p>
    <w:p>
      <w:pPr>
        <w:shd w:val="clear" w:color="auto" w:fill="FFFFFF"/>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За  2022 год книжный фонд библиотек МКУК «Городская библиотека» пополнился на 1415 экземпляров на сумму 469 тыс. рублей. Приобретена библиотечная мебель на сумму 1 млн. 748 тыс. рублей, оргтехника для пользователей и  для персонала на сумму - 624 тыс. рублей, интерактивное оборудование на сумму - 592 тыс. рублей. </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01.01.2023 года в сфере культуры городского поселения «Город Амурск» работает 135 человек, из них специалистов - 75 человек, из них имеют высшее образование - 48 человек.</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2022 году по отрасли «Культура» средняя  заработная плата составила 46633 рубля.</w:t>
      </w:r>
    </w:p>
    <w:p>
      <w:pPr>
        <w:ind w:firstLine="709"/>
        <w:jc w:val="both"/>
        <w:rPr>
          <w:rFonts w:ascii="Times New Roman" w:hAnsi="Times New Roman" w:cs="Times New Roman"/>
          <w:color w:val="FF0000"/>
          <w:sz w:val="28"/>
          <w:szCs w:val="28"/>
        </w:rPr>
      </w:pPr>
      <w:r>
        <w:rPr>
          <w:rFonts w:ascii="Times New Roman" w:hAnsi="Times New Roman" w:cs="Times New Roman"/>
          <w:sz w:val="28"/>
          <w:szCs w:val="28"/>
        </w:rPr>
        <w:t>Всего в 2022 году на содержание культуры направлено из всех уровней бюджетов 105,7 млн. рублей.</w:t>
      </w:r>
    </w:p>
    <w:p>
      <w:pPr>
        <w:pStyle w:val="af1"/>
        <w:ind w:firstLine="680"/>
        <w:jc w:val="center"/>
        <w:rPr>
          <w:rFonts w:ascii="Times New Roman" w:hAnsi="Times New Roman" w:cs="Times New Roman"/>
          <w:b/>
          <w:sz w:val="28"/>
          <w:szCs w:val="28"/>
        </w:rPr>
      </w:pPr>
    </w:p>
    <w:p>
      <w:pPr>
        <w:spacing w:after="120"/>
        <w:jc w:val="center"/>
        <w:rPr>
          <w:rFonts w:ascii="Times New Roman" w:hAnsi="Times New Roman" w:cs="Times New Roman"/>
          <w:b/>
          <w:sz w:val="28"/>
          <w:szCs w:val="28"/>
        </w:rPr>
      </w:pPr>
      <w:r>
        <w:rPr>
          <w:rFonts w:ascii="Times New Roman" w:hAnsi="Times New Roman" w:cs="Times New Roman"/>
          <w:b/>
          <w:sz w:val="28"/>
          <w:szCs w:val="28"/>
        </w:rPr>
        <w:t>Молодежная политика, физическая культура и спорт</w:t>
      </w:r>
    </w:p>
    <w:p>
      <w:pPr>
        <w:ind w:firstLine="709"/>
        <w:jc w:val="both"/>
        <w:rPr>
          <w:rFonts w:ascii="Times New Roman" w:hAnsi="Times New Roman" w:cs="Times New Roman"/>
          <w:sz w:val="28"/>
          <w:szCs w:val="28"/>
        </w:rPr>
      </w:pPr>
      <w:r>
        <w:rPr>
          <w:rFonts w:ascii="Times New Roman" w:hAnsi="Times New Roman" w:cs="Times New Roman"/>
          <w:sz w:val="28"/>
          <w:szCs w:val="28"/>
        </w:rPr>
        <w:t>Молодежь является активным субъектом развития города, играет значительную роль в социально-экономических и общественно-политических процессах.</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мероприятия в сфере молодёжной политики, физической культуры и спорта проводились в рамках муниципальных программ: </w:t>
      </w:r>
    </w:p>
    <w:p>
      <w:pPr>
        <w:ind w:firstLine="709"/>
        <w:jc w:val="both"/>
        <w:rPr>
          <w:rFonts w:ascii="Times New Roman" w:hAnsi="Times New Roman" w:cs="Times New Roman"/>
          <w:sz w:val="28"/>
          <w:szCs w:val="28"/>
        </w:rPr>
      </w:pPr>
      <w:r>
        <w:rPr>
          <w:rFonts w:ascii="Times New Roman" w:hAnsi="Times New Roman" w:cs="Times New Roman"/>
          <w:sz w:val="28"/>
          <w:szCs w:val="28"/>
        </w:rPr>
        <w:t>- «Молодежь города Амурска» на 2020- 2025 годы»;</w:t>
      </w:r>
    </w:p>
    <w:p>
      <w:pPr>
        <w:ind w:firstLine="709"/>
        <w:jc w:val="both"/>
        <w:rPr>
          <w:rFonts w:ascii="Times New Roman" w:hAnsi="Times New Roman" w:cs="Times New Roman"/>
          <w:sz w:val="28"/>
          <w:szCs w:val="28"/>
        </w:rPr>
      </w:pPr>
      <w:r>
        <w:rPr>
          <w:rFonts w:ascii="Times New Roman" w:hAnsi="Times New Roman" w:cs="Times New Roman"/>
          <w:sz w:val="28"/>
          <w:szCs w:val="28"/>
        </w:rPr>
        <w:t>- «Развитие физической культуры и спорта в городе Амурске на 2021-2025 годы»;</w:t>
      </w:r>
    </w:p>
    <w:p>
      <w:pPr>
        <w:ind w:firstLine="709"/>
        <w:jc w:val="both"/>
        <w:rPr>
          <w:rFonts w:ascii="Times New Roman" w:hAnsi="Times New Roman" w:cs="Times New Roman"/>
          <w:sz w:val="28"/>
          <w:szCs w:val="28"/>
        </w:rPr>
      </w:pPr>
      <w:r>
        <w:rPr>
          <w:rFonts w:ascii="Times New Roman" w:hAnsi="Times New Roman" w:cs="Times New Roman"/>
          <w:sz w:val="28"/>
          <w:szCs w:val="28"/>
        </w:rPr>
        <w:t>- «Организация трудоустройства несовершеннолетних в летний период в городском поселении «Город Амурск» на 2022-2027 годы»;</w:t>
      </w:r>
    </w:p>
    <w:p>
      <w:pPr>
        <w:ind w:firstLine="709"/>
        <w:jc w:val="both"/>
        <w:rPr>
          <w:rFonts w:ascii="Times New Roman" w:hAnsi="Times New Roman" w:cs="Times New Roman"/>
          <w:sz w:val="28"/>
          <w:szCs w:val="28"/>
        </w:rPr>
      </w:pPr>
      <w:r>
        <w:rPr>
          <w:rFonts w:ascii="Times New Roman" w:hAnsi="Times New Roman" w:cs="Times New Roman"/>
          <w:sz w:val="28"/>
          <w:szCs w:val="28"/>
        </w:rPr>
        <w:t>- «Обеспечение жильем молодых семей в городе Амурске» на 2018-2025 годы».</w:t>
      </w:r>
    </w:p>
    <w:p>
      <w:pPr>
        <w:ind w:firstLine="709"/>
        <w:jc w:val="both"/>
        <w:rPr>
          <w:rFonts w:ascii="Times New Roman" w:hAnsi="Times New Roman" w:cs="Times New Roman"/>
          <w:sz w:val="28"/>
          <w:szCs w:val="28"/>
        </w:rPr>
      </w:pPr>
      <w:r>
        <w:rPr>
          <w:rFonts w:ascii="Times New Roman" w:hAnsi="Times New Roman" w:cs="Times New Roman"/>
          <w:sz w:val="28"/>
          <w:szCs w:val="28"/>
        </w:rPr>
        <w:t>Целью Программы «Молодёжь города Амурска» является создание условий для успешной социализации и эффективной самореализации детей и молодёжи, развитие потенциала молодёжи и его использование в интересах развития города.</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программы проведены мероприятия патриотической направленности, традиционные акции, посвящённые 78-летию Победы - «Георгиевская ленточка», «Бессмертный полк», «Свеча Памяти» Всероссийская акция «Дальневосточная Победа», также проводились городской конкурс эссе «Молодёжь и выборы», интеллектуальная игра «Мой выбор». На протяжении всего года проводилась торжественная церемония вручения 14-летним </w:t>
      </w:r>
      <w:proofErr w:type="spellStart"/>
      <w:r>
        <w:rPr>
          <w:rFonts w:ascii="Times New Roman" w:hAnsi="Times New Roman" w:cs="Times New Roman"/>
          <w:sz w:val="28"/>
          <w:szCs w:val="28"/>
        </w:rPr>
        <w:t>амурчанам</w:t>
      </w:r>
      <w:proofErr w:type="spellEnd"/>
      <w:r>
        <w:rPr>
          <w:rFonts w:ascii="Times New Roman" w:hAnsi="Times New Roman" w:cs="Times New Roman"/>
          <w:sz w:val="28"/>
          <w:szCs w:val="28"/>
        </w:rPr>
        <w:t xml:space="preserve"> главного документа гражданина страны - паспорта РФ.</w:t>
      </w:r>
    </w:p>
    <w:p>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экологическому направлению совместно с детскими и молодежными общественными объединениями проведены акции «Чистый город», «Чистые берега», социально-значимая инициатива «Подари ребенку дерево», Всероссийская экологическая акция «</w:t>
      </w:r>
      <w:proofErr w:type="spellStart"/>
      <w:r>
        <w:rPr>
          <w:rFonts w:ascii="Times New Roman" w:hAnsi="Times New Roman" w:cs="Times New Roman"/>
          <w:sz w:val="28"/>
          <w:szCs w:val="28"/>
        </w:rPr>
        <w:t>БумБатл</w:t>
      </w:r>
      <w:proofErr w:type="spellEnd"/>
      <w:r>
        <w:rPr>
          <w:rFonts w:ascii="Times New Roman" w:hAnsi="Times New Roman" w:cs="Times New Roman"/>
          <w:sz w:val="28"/>
          <w:szCs w:val="28"/>
        </w:rPr>
        <w:t xml:space="preserve">». </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года проведены мероприятия посвященные  популяризации здорового образа жизни, добровольчества, профилактике правонарушений и асоциальных явлений среди молодежи: ежегодная Всероссийская акция «Весенняя неделя добра», ежегодный конкурс под лозунгом «Мы встречаем лето!». К Международному дню добровольца прошло </w:t>
      </w:r>
      <w:proofErr w:type="spellStart"/>
      <w:r>
        <w:rPr>
          <w:rFonts w:ascii="Times New Roman" w:hAnsi="Times New Roman" w:cs="Times New Roman"/>
          <w:sz w:val="28"/>
          <w:szCs w:val="28"/>
        </w:rPr>
        <w:t>соревновательно</w:t>
      </w:r>
      <w:proofErr w:type="spellEnd"/>
      <w:r>
        <w:rPr>
          <w:rFonts w:ascii="Times New Roman" w:hAnsi="Times New Roman" w:cs="Times New Roman"/>
          <w:sz w:val="28"/>
          <w:szCs w:val="28"/>
        </w:rPr>
        <w:t>-развлекательное мероприятие для активных волонтёров города, интеллектуальная игра для молодежи «Что? Где? Когда?»  организован торжественный приём, посвященный Дню молодёжи и другие.</w:t>
      </w:r>
    </w:p>
    <w:p>
      <w:pPr>
        <w:ind w:firstLine="709"/>
        <w:jc w:val="both"/>
        <w:rPr>
          <w:rFonts w:ascii="Times New Roman" w:hAnsi="Times New Roman" w:cs="Times New Roman"/>
          <w:sz w:val="28"/>
          <w:szCs w:val="28"/>
        </w:rPr>
      </w:pPr>
      <w:r>
        <w:rPr>
          <w:rFonts w:ascii="Times New Roman" w:hAnsi="Times New Roman" w:cs="Times New Roman"/>
          <w:sz w:val="28"/>
          <w:szCs w:val="28"/>
        </w:rPr>
        <w:t>Большая часть молодёжных мероприятий проходит при совместной организации администрации города с учреждениями, в которых находятся детские и молодёжные объединения.</w:t>
      </w:r>
    </w:p>
    <w:p>
      <w:pPr>
        <w:ind w:firstLine="709"/>
        <w:jc w:val="both"/>
        <w:rPr>
          <w:rFonts w:ascii="Times New Roman" w:hAnsi="Times New Roman" w:cs="Times New Roman"/>
          <w:sz w:val="28"/>
          <w:szCs w:val="28"/>
        </w:rPr>
      </w:pPr>
      <w:r>
        <w:rPr>
          <w:rFonts w:ascii="Times New Roman" w:hAnsi="Times New Roman" w:cs="Times New Roman"/>
          <w:sz w:val="28"/>
          <w:szCs w:val="28"/>
        </w:rPr>
        <w:t>Организованна работа по набору волонтёров, которые будут помогать при организации и проведении рейтингового голосования по благоустройству общественных территорий в 2023 году в Амурске.</w:t>
      </w:r>
    </w:p>
    <w:p>
      <w:pPr>
        <w:ind w:firstLine="709"/>
        <w:jc w:val="both"/>
        <w:rPr>
          <w:rFonts w:ascii="Times New Roman" w:hAnsi="Times New Roman" w:cs="Times New Roman"/>
          <w:sz w:val="28"/>
          <w:szCs w:val="28"/>
        </w:rPr>
      </w:pPr>
      <w:r>
        <w:rPr>
          <w:rFonts w:ascii="Times New Roman" w:hAnsi="Times New Roman" w:cs="Times New Roman"/>
          <w:sz w:val="28"/>
          <w:szCs w:val="28"/>
        </w:rPr>
        <w:t>На протяжении всего года волонтёры города Амурска принимали участие в акции #</w:t>
      </w:r>
      <w:proofErr w:type="spellStart"/>
      <w:r>
        <w:rPr>
          <w:rFonts w:ascii="Times New Roman" w:hAnsi="Times New Roman" w:cs="Times New Roman"/>
          <w:sz w:val="28"/>
          <w:szCs w:val="28"/>
        </w:rPr>
        <w:t>МыВместе</w:t>
      </w:r>
      <w:proofErr w:type="spellEnd"/>
      <w:r>
        <w:rPr>
          <w:rFonts w:ascii="Times New Roman" w:hAnsi="Times New Roman" w:cs="Times New Roman"/>
          <w:sz w:val="28"/>
          <w:szCs w:val="28"/>
        </w:rPr>
        <w:t xml:space="preserve"> – помощь мобилизованным гражданам и их семьям.</w:t>
      </w:r>
    </w:p>
    <w:p>
      <w:pPr>
        <w:ind w:firstLine="709"/>
        <w:jc w:val="both"/>
        <w:rPr>
          <w:rFonts w:ascii="Times New Roman" w:hAnsi="Times New Roman" w:cs="Times New Roman"/>
          <w:sz w:val="28"/>
          <w:szCs w:val="28"/>
        </w:rPr>
      </w:pPr>
      <w:r>
        <w:rPr>
          <w:rFonts w:ascii="Times New Roman" w:hAnsi="Times New Roman" w:cs="Times New Roman"/>
          <w:sz w:val="28"/>
          <w:szCs w:val="28"/>
        </w:rPr>
        <w:t>Из местного бюджета на реализацию муниципальной программы «Молодежь города Амурска» на 2020 - 2025 годы» направлено в 2022 году 249,0 тыс. рублей.</w:t>
      </w:r>
    </w:p>
    <w:p>
      <w:pPr>
        <w:ind w:firstLine="709"/>
        <w:jc w:val="both"/>
        <w:rPr>
          <w:rFonts w:ascii="Times New Roman" w:hAnsi="Times New Roman" w:cs="Times New Roman"/>
          <w:sz w:val="28"/>
          <w:szCs w:val="28"/>
        </w:rPr>
      </w:pPr>
      <w:r>
        <w:rPr>
          <w:rFonts w:ascii="Times New Roman" w:hAnsi="Times New Roman" w:cs="Times New Roman"/>
          <w:sz w:val="28"/>
          <w:szCs w:val="28"/>
        </w:rPr>
        <w:t>В рамках муниципальной программа «Развитие физической культуры и спорта в городе Амурске на 2021-2025 годы»», на основании плана работы отдела по молодежной политике, физической культуре и спорту в 2022 году  проведена следующая работа:</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соревнования по следующим видам спорта: </w:t>
      </w:r>
      <w:proofErr w:type="spellStart"/>
      <w:r>
        <w:rPr>
          <w:rFonts w:ascii="Times New Roman" w:hAnsi="Times New Roman" w:cs="Times New Roman"/>
          <w:sz w:val="28"/>
          <w:szCs w:val="28"/>
        </w:rPr>
        <w:t>дартс</w:t>
      </w:r>
      <w:proofErr w:type="spellEnd"/>
      <w:r>
        <w:rPr>
          <w:rFonts w:ascii="Times New Roman" w:hAnsi="Times New Roman" w:cs="Times New Roman"/>
          <w:sz w:val="28"/>
          <w:szCs w:val="28"/>
        </w:rPr>
        <w:t xml:space="preserve">, шахматы, шашки, лыжные гонки, </w:t>
      </w:r>
      <w:proofErr w:type="spellStart"/>
      <w:r>
        <w:rPr>
          <w:rFonts w:ascii="Times New Roman" w:hAnsi="Times New Roman" w:cs="Times New Roman"/>
          <w:sz w:val="28"/>
          <w:szCs w:val="28"/>
        </w:rPr>
        <w:t>киокусинкай</w:t>
      </w:r>
      <w:proofErr w:type="spellEnd"/>
      <w:r>
        <w:rPr>
          <w:rFonts w:ascii="Times New Roman" w:hAnsi="Times New Roman" w:cs="Times New Roman"/>
          <w:sz w:val="28"/>
          <w:szCs w:val="28"/>
        </w:rPr>
        <w:t xml:space="preserve"> каратэ, настольный теннис;</w:t>
      </w:r>
    </w:p>
    <w:p>
      <w:pPr>
        <w:ind w:firstLine="709"/>
        <w:jc w:val="both"/>
        <w:rPr>
          <w:rFonts w:ascii="Times New Roman" w:hAnsi="Times New Roman" w:cs="Times New Roman"/>
          <w:sz w:val="28"/>
          <w:szCs w:val="28"/>
        </w:rPr>
      </w:pPr>
      <w:r>
        <w:rPr>
          <w:rFonts w:ascii="Times New Roman" w:hAnsi="Times New Roman" w:cs="Times New Roman"/>
          <w:sz w:val="28"/>
          <w:szCs w:val="28"/>
        </w:rPr>
        <w:t>- соревнования по мини-футболу, хоккею, волейболу, баскетболу;</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турнир г. Амурска по игре </w:t>
      </w:r>
      <w:proofErr w:type="spellStart"/>
      <w:r>
        <w:rPr>
          <w:rFonts w:ascii="Times New Roman" w:hAnsi="Times New Roman" w:cs="Times New Roman"/>
          <w:sz w:val="28"/>
          <w:szCs w:val="28"/>
        </w:rPr>
        <w:t>бочча</w:t>
      </w:r>
      <w:proofErr w:type="spellEnd"/>
      <w:r>
        <w:rPr>
          <w:rFonts w:ascii="Times New Roman" w:hAnsi="Times New Roman" w:cs="Times New Roman"/>
          <w:sz w:val="28"/>
          <w:szCs w:val="28"/>
        </w:rPr>
        <w:t>;</w:t>
      </w:r>
    </w:p>
    <w:p>
      <w:pPr>
        <w:ind w:firstLine="709"/>
        <w:jc w:val="both"/>
        <w:rPr>
          <w:rFonts w:ascii="Times New Roman" w:hAnsi="Times New Roman" w:cs="Times New Roman"/>
          <w:sz w:val="28"/>
          <w:szCs w:val="28"/>
        </w:rPr>
      </w:pPr>
      <w:r>
        <w:rPr>
          <w:rFonts w:ascii="Times New Roman" w:hAnsi="Times New Roman" w:cs="Times New Roman"/>
          <w:sz w:val="28"/>
          <w:szCs w:val="28"/>
        </w:rPr>
        <w:t>- соревнования среди людей с ограниченными возможностями здоровья.</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развития физической культуры среди населения на территории города организованы и проведены следующие мероприятия: </w:t>
      </w:r>
    </w:p>
    <w:p>
      <w:pPr>
        <w:ind w:firstLine="709"/>
        <w:jc w:val="both"/>
        <w:rPr>
          <w:rFonts w:ascii="Times New Roman" w:hAnsi="Times New Roman" w:cs="Times New Roman"/>
          <w:sz w:val="28"/>
          <w:szCs w:val="28"/>
        </w:rPr>
      </w:pPr>
      <w:r>
        <w:rPr>
          <w:rFonts w:ascii="Times New Roman" w:hAnsi="Times New Roman" w:cs="Times New Roman"/>
          <w:sz w:val="28"/>
          <w:szCs w:val="28"/>
        </w:rPr>
        <w:t>- для детей «Весёлые старты» с Дедом Морозом,</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 физкультурно-спортивная программа «Весёлые старты» на празднике «Мы встречаем дружно лето» на ст. Мылки, посвящённой Международному Дню защиты детей;</w:t>
      </w:r>
    </w:p>
    <w:p>
      <w:pPr>
        <w:ind w:firstLine="709"/>
        <w:jc w:val="both"/>
        <w:rPr>
          <w:rFonts w:ascii="Times New Roman" w:hAnsi="Times New Roman" w:cs="Times New Roman"/>
          <w:sz w:val="28"/>
          <w:szCs w:val="28"/>
        </w:rPr>
      </w:pPr>
      <w:r>
        <w:rPr>
          <w:rFonts w:ascii="Times New Roman" w:hAnsi="Times New Roman" w:cs="Times New Roman"/>
          <w:sz w:val="28"/>
          <w:szCs w:val="28"/>
        </w:rPr>
        <w:t>- на городском празднике «Широкая масленица» для детей и подростков состоялись соревнования «Весёлые старты» на катке по проспекту Мира,10;</w:t>
      </w:r>
    </w:p>
    <w:p>
      <w:pPr>
        <w:ind w:firstLine="709"/>
        <w:jc w:val="both"/>
        <w:rPr>
          <w:rFonts w:ascii="Times New Roman" w:hAnsi="Times New Roman" w:cs="Times New Roman"/>
          <w:sz w:val="28"/>
          <w:szCs w:val="28"/>
        </w:rPr>
      </w:pPr>
      <w:r>
        <w:rPr>
          <w:rFonts w:ascii="Times New Roman" w:hAnsi="Times New Roman" w:cs="Times New Roman"/>
          <w:sz w:val="28"/>
          <w:szCs w:val="28"/>
        </w:rPr>
        <w:t>- спортивно-игровая программа «Весёлые старты» на празднике «Светящиеся паруса» и другие мероприятия.</w:t>
      </w:r>
    </w:p>
    <w:p>
      <w:pPr>
        <w:ind w:firstLine="709"/>
        <w:jc w:val="both"/>
        <w:rPr>
          <w:rFonts w:ascii="Times New Roman" w:hAnsi="Times New Roman" w:cs="Times New Roman"/>
          <w:sz w:val="28"/>
          <w:szCs w:val="28"/>
        </w:rPr>
      </w:pPr>
      <w:r>
        <w:rPr>
          <w:rFonts w:ascii="Times New Roman" w:hAnsi="Times New Roman" w:cs="Times New Roman"/>
          <w:sz w:val="28"/>
          <w:szCs w:val="28"/>
        </w:rPr>
        <w:t>Также направлены за счет местного бюджета сборные команды города и спортсмены для участия в краевых мероприятиях в Приморский край, г. Биробиджан, г. Хабаровск, в пос. Ванино и г. Комсомольск-на-Амуре</w:t>
      </w:r>
    </w:p>
    <w:p>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развитие физической культуры и спорта в 2022 году из местного бюджета городского поселения направлено 1338,0 тыс. рублей.</w:t>
      </w:r>
    </w:p>
    <w:p>
      <w:pPr>
        <w:ind w:firstLine="709"/>
        <w:jc w:val="both"/>
        <w:rPr>
          <w:rFonts w:ascii="Times New Roman" w:hAnsi="Times New Roman" w:cs="Times New Roman"/>
          <w:sz w:val="28"/>
          <w:szCs w:val="28"/>
        </w:rPr>
      </w:pPr>
      <w:r>
        <w:rPr>
          <w:rFonts w:ascii="Times New Roman" w:hAnsi="Times New Roman" w:cs="Times New Roman"/>
          <w:sz w:val="28"/>
          <w:szCs w:val="28"/>
        </w:rPr>
        <w:t>В 2022 году отдел продолжил свою многолетнюю работу по реализации программы «Организация трудоустройства несовершеннолетних в летний период в городском поселении «Город Амурск» на 2022-2027 годы».</w:t>
      </w:r>
    </w:p>
    <w:p>
      <w:pPr>
        <w:ind w:firstLine="709"/>
        <w:jc w:val="both"/>
        <w:rPr>
          <w:rFonts w:ascii="Times New Roman" w:hAnsi="Times New Roman" w:cs="Times New Roman"/>
          <w:sz w:val="28"/>
          <w:szCs w:val="28"/>
        </w:rPr>
      </w:pPr>
      <w:r>
        <w:rPr>
          <w:rFonts w:ascii="Times New Roman" w:hAnsi="Times New Roman" w:cs="Times New Roman"/>
          <w:sz w:val="28"/>
          <w:szCs w:val="28"/>
        </w:rPr>
        <w:t>В 2022 году в программе приняли участие 15 предприятий и учреждений города, которые предоставили рабочие места в летний период на месяц и более  211 несовершеннолетним.</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Подростки трудоустраивались по разным профессиям, в основном разнорабочими. Размер материальной помощи  за счет местного бюджета составил 1300 рублей на одного трудоустроенного, за счет краевых средств – 1800 рублей. </w:t>
      </w:r>
    </w:p>
    <w:p>
      <w:pPr>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программы  из местного бюджета составило 270,0 тыс. рублей.</w:t>
      </w:r>
    </w:p>
    <w:p>
      <w:pPr>
        <w:ind w:firstLine="709"/>
        <w:jc w:val="both"/>
        <w:rPr>
          <w:rFonts w:ascii="Times New Roman" w:hAnsi="Times New Roman" w:cs="Times New Roman"/>
          <w:sz w:val="28"/>
          <w:szCs w:val="28"/>
        </w:rPr>
      </w:pPr>
      <w:r>
        <w:rPr>
          <w:rFonts w:ascii="Times New Roman" w:hAnsi="Times New Roman" w:cs="Times New Roman"/>
          <w:sz w:val="28"/>
          <w:szCs w:val="28"/>
        </w:rPr>
        <w:t>Также в городе  реализуется программа  «Обеспечение жильем молодых семей в городе Амурске» с целью решения жилищной проблемы молодых семей.</w:t>
      </w:r>
    </w:p>
    <w:p>
      <w:pPr>
        <w:ind w:firstLine="709"/>
        <w:jc w:val="both"/>
        <w:rPr>
          <w:rFonts w:ascii="Times New Roman" w:hAnsi="Times New Roman" w:cs="Times New Roman"/>
          <w:sz w:val="28"/>
          <w:szCs w:val="28"/>
        </w:rPr>
      </w:pPr>
      <w:r>
        <w:rPr>
          <w:rFonts w:ascii="Times New Roman" w:hAnsi="Times New Roman" w:cs="Times New Roman"/>
          <w:sz w:val="28"/>
          <w:szCs w:val="28"/>
        </w:rPr>
        <w:t>В 2022 году на основании соглашения администрации городского поселения «Город Амурск» и министерства строительства Хабаровского края были предусмотрены денежные средства социальных выплат для 15 молодых семей.</w:t>
      </w:r>
    </w:p>
    <w:p>
      <w:pPr>
        <w:ind w:firstLine="709"/>
        <w:jc w:val="both"/>
        <w:rPr>
          <w:rFonts w:ascii="Times New Roman" w:hAnsi="Times New Roman" w:cs="Times New Roman"/>
          <w:sz w:val="28"/>
          <w:szCs w:val="28"/>
        </w:rPr>
      </w:pPr>
      <w:r>
        <w:rPr>
          <w:rFonts w:ascii="Times New Roman" w:hAnsi="Times New Roman" w:cs="Times New Roman"/>
          <w:sz w:val="28"/>
          <w:szCs w:val="28"/>
        </w:rPr>
        <w:t>Общая сумма средств социальных выплат, направленная молодым семьям, составила 8 251 425тыс. рублей, в том числе за счет:</w:t>
      </w:r>
    </w:p>
    <w:p>
      <w:pPr>
        <w:ind w:firstLine="709"/>
        <w:jc w:val="both"/>
        <w:rPr>
          <w:rFonts w:ascii="Times New Roman" w:hAnsi="Times New Roman" w:cs="Times New Roman"/>
          <w:sz w:val="28"/>
          <w:szCs w:val="28"/>
        </w:rPr>
      </w:pPr>
      <w:r>
        <w:rPr>
          <w:rFonts w:ascii="Times New Roman" w:hAnsi="Times New Roman" w:cs="Times New Roman"/>
          <w:sz w:val="28"/>
          <w:szCs w:val="28"/>
        </w:rPr>
        <w:t>• местного бюджета – 945 345 тыс. рублей;</w:t>
      </w:r>
    </w:p>
    <w:p>
      <w:pPr>
        <w:ind w:firstLine="709"/>
        <w:jc w:val="both"/>
        <w:rPr>
          <w:rFonts w:ascii="Times New Roman" w:hAnsi="Times New Roman" w:cs="Times New Roman"/>
          <w:i/>
          <w:sz w:val="28"/>
          <w:szCs w:val="28"/>
        </w:rPr>
      </w:pPr>
      <w:r>
        <w:rPr>
          <w:rFonts w:ascii="Times New Roman" w:hAnsi="Times New Roman" w:cs="Times New Roman"/>
          <w:sz w:val="28"/>
          <w:szCs w:val="28"/>
        </w:rPr>
        <w:t>• федерального и краевого бюджетов – 7 306 080 тыс. рублей.</w:t>
      </w:r>
    </w:p>
    <w:p>
      <w:pPr>
        <w:ind w:firstLine="709"/>
        <w:jc w:val="center"/>
        <w:rPr>
          <w:rFonts w:ascii="Times New Roman" w:hAnsi="Times New Roman" w:cs="Times New Roman"/>
          <w:b/>
          <w:sz w:val="28"/>
          <w:szCs w:val="28"/>
        </w:rPr>
      </w:pPr>
    </w:p>
    <w:p>
      <w:pPr>
        <w:ind w:firstLine="709"/>
        <w:jc w:val="center"/>
        <w:rPr>
          <w:rFonts w:ascii="Times New Roman" w:hAnsi="Times New Roman" w:cs="Times New Roman"/>
          <w:b/>
          <w:sz w:val="28"/>
          <w:szCs w:val="28"/>
        </w:rPr>
      </w:pPr>
    </w:p>
    <w:p>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Безопасный город, безопасность на воде, оповещение населения о различных опасностях.</w:t>
      </w:r>
    </w:p>
    <w:p>
      <w:pPr>
        <w:ind w:firstLine="708"/>
        <w:jc w:val="both"/>
        <w:rPr>
          <w:rFonts w:ascii="Times New Roman" w:hAnsi="Times New Roman" w:cs="Times New Roman"/>
          <w:sz w:val="28"/>
          <w:szCs w:val="28"/>
        </w:rPr>
      </w:pP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В городе Амурске установлены 24 уличные цифровые всепогодные видеокамеры для передачи видеоинформации в реальном режиме и записи в архив на видеосерверы,  расположенные в дежурной части ОМВД России по Амурскому району.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Видеокамеры расположены в районе кинотеатра «Молодость», на территории </w:t>
      </w:r>
      <w:proofErr w:type="spellStart"/>
      <w:r>
        <w:rPr>
          <w:rFonts w:ascii="Times New Roman" w:hAnsi="Times New Roman" w:cs="Times New Roman"/>
          <w:sz w:val="28"/>
          <w:szCs w:val="28"/>
        </w:rPr>
        <w:t>придворцовой</w:t>
      </w:r>
      <w:proofErr w:type="spellEnd"/>
      <w:r>
        <w:rPr>
          <w:rFonts w:ascii="Times New Roman" w:hAnsi="Times New Roman" w:cs="Times New Roman"/>
          <w:sz w:val="28"/>
          <w:szCs w:val="28"/>
        </w:rPr>
        <w:t xml:space="preserve"> площади, по пр. Победы, в районе транспортной развязки «Кольцо», по пр. Строителей, пр. Октябрьский, пр. Мира, по ул. Пионерская, на территории набережной.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В 2022 году в рамках муниципальной программы «Безопасный город» установлены 2 купольные видеокамеры по пр. Строителей, в районе рынка. Стоимость работ составила на сумму 1317  тыс. рублей, в том числе 721  тыс. рублей - средства краевого бюджета.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период навигации 2022 года велась масштабная работа по обеспечению безопасности людей на акватории р. Амур. </w:t>
      </w:r>
    </w:p>
    <w:p>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Осуществлялось патрулирование традиционных мест отдыха у акватории реки Амур таких как «Дикий пляж», «Южная дамба», причал, расположенный у стадиона «Юность».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Традиционно с июля по август работал общественный спасательный поста. За это время спасена от утопления  женщина в алкогольном состоянии с приступом астмы. Особое внимание уделено безопасности детей на водной акватории.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Безопасность людей в осенние и зимние периоды проводилась путем принятия постановлений администрацией городского поселения о временных запретах выхода и выезда транспорта на лёд, а также проведения профилактических рейдов во взаимодействии с центром «ГИМС», поисково-спасательным отрядом управления гражданской защиты Амурского муниципального района, полицией.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Утонувших граждан Российской Федерации за 2022 год нет.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Продолжено плановое накопление материальных ресурсов для ликвидации чрезвычайных ситуаций. Материальный резерв накоплен на сумму 915 тыс. рублей.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  Своевременное оповещение население о различных опасностях организовано через постоянно развивающуюся муниципальную систему оповещения. Выполнен монтаж участка системы оповещения по пр. </w:t>
      </w:r>
      <w:proofErr w:type="gramStart"/>
      <w:r>
        <w:rPr>
          <w:rFonts w:ascii="Times New Roman" w:hAnsi="Times New Roman" w:cs="Times New Roman"/>
          <w:sz w:val="28"/>
          <w:szCs w:val="28"/>
        </w:rPr>
        <w:t>Комсомольский</w:t>
      </w:r>
      <w:proofErr w:type="gramEnd"/>
      <w:r>
        <w:rPr>
          <w:rFonts w:ascii="Times New Roman" w:hAnsi="Times New Roman" w:cs="Times New Roman"/>
          <w:sz w:val="28"/>
          <w:szCs w:val="28"/>
        </w:rPr>
        <w:t xml:space="preserve">,  63 (библиотека).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Уличная система </w:t>
      </w:r>
      <w:proofErr w:type="spellStart"/>
      <w:r>
        <w:rPr>
          <w:rFonts w:ascii="Times New Roman" w:hAnsi="Times New Roman" w:cs="Times New Roman"/>
          <w:sz w:val="28"/>
          <w:szCs w:val="28"/>
        </w:rPr>
        <w:t>звукофикации</w:t>
      </w:r>
      <w:proofErr w:type="spellEnd"/>
      <w:r>
        <w:rPr>
          <w:rFonts w:ascii="Times New Roman" w:hAnsi="Times New Roman" w:cs="Times New Roman"/>
          <w:sz w:val="28"/>
          <w:szCs w:val="28"/>
        </w:rPr>
        <w:t xml:space="preserve"> муниципальной системы оповещения состоит из 78 уличных громкоговорителей, которые расположенные по пр. Мира, ул. </w:t>
      </w:r>
      <w:proofErr w:type="gramStart"/>
      <w:r>
        <w:rPr>
          <w:rFonts w:ascii="Times New Roman" w:hAnsi="Times New Roman" w:cs="Times New Roman"/>
          <w:sz w:val="28"/>
          <w:szCs w:val="28"/>
        </w:rPr>
        <w:t>Пионерской</w:t>
      </w:r>
      <w:proofErr w:type="gramEnd"/>
      <w:r>
        <w:rPr>
          <w:rFonts w:ascii="Times New Roman" w:hAnsi="Times New Roman" w:cs="Times New Roman"/>
          <w:sz w:val="28"/>
          <w:szCs w:val="28"/>
        </w:rPr>
        <w:t xml:space="preserve">, пр. Комсомольскому, пр. Октябрьскому, пр. Строителей. Общая протяженность сети оповещения составляет 6700 метров.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Охват системой оповещения составляет более 60 %  территории города Амурска. Дальнейшее развитие системы оповещения продолжиться в соответствии с муниципальной программой.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Продолжена бесплатная установка автономных пожарных </w:t>
      </w:r>
      <w:proofErr w:type="spellStart"/>
      <w:r>
        <w:rPr>
          <w:rFonts w:ascii="Times New Roman" w:hAnsi="Times New Roman" w:cs="Times New Roman"/>
          <w:sz w:val="28"/>
          <w:szCs w:val="28"/>
        </w:rPr>
        <w:t>извещателей</w:t>
      </w:r>
      <w:proofErr w:type="spellEnd"/>
      <w:r>
        <w:rPr>
          <w:rFonts w:ascii="Times New Roman" w:hAnsi="Times New Roman" w:cs="Times New Roman"/>
          <w:sz w:val="28"/>
          <w:szCs w:val="28"/>
        </w:rPr>
        <w:t xml:space="preserve"> для отдельных групп населения. Установлено 138 </w:t>
      </w:r>
      <w:proofErr w:type="spellStart"/>
      <w:r>
        <w:rPr>
          <w:rFonts w:ascii="Times New Roman" w:hAnsi="Times New Roman" w:cs="Times New Roman"/>
          <w:sz w:val="28"/>
          <w:szCs w:val="28"/>
        </w:rPr>
        <w:t>извещателей</w:t>
      </w:r>
      <w:proofErr w:type="spellEnd"/>
      <w:r>
        <w:rPr>
          <w:rFonts w:ascii="Times New Roman" w:hAnsi="Times New Roman" w:cs="Times New Roman"/>
          <w:sz w:val="28"/>
          <w:szCs w:val="28"/>
        </w:rPr>
        <w:t xml:space="preserve"> в 50 помещениях. </w:t>
      </w:r>
    </w:p>
    <w:p>
      <w:pPr>
        <w:ind w:firstLine="709"/>
        <w:jc w:val="center"/>
        <w:rPr>
          <w:rFonts w:ascii="Times New Roman" w:hAnsi="Times New Roman" w:cs="Times New Roman"/>
          <w:b/>
          <w:sz w:val="28"/>
          <w:szCs w:val="28"/>
        </w:rPr>
      </w:pPr>
    </w:p>
    <w:p>
      <w:pPr>
        <w:ind w:firstLine="709"/>
        <w:jc w:val="center"/>
        <w:rPr>
          <w:rFonts w:ascii="Times New Roman" w:hAnsi="Times New Roman" w:cs="Times New Roman"/>
          <w:b/>
          <w:sz w:val="28"/>
          <w:szCs w:val="28"/>
        </w:rPr>
      </w:pPr>
      <w:r>
        <w:rPr>
          <w:rFonts w:ascii="Times New Roman" w:hAnsi="Times New Roman" w:cs="Times New Roman"/>
          <w:b/>
          <w:sz w:val="28"/>
          <w:szCs w:val="28"/>
        </w:rPr>
        <w:t>Взаимодействие с населением</w:t>
      </w:r>
    </w:p>
    <w:p>
      <w:pPr>
        <w:ind w:firstLine="709"/>
        <w:jc w:val="center"/>
        <w:rPr>
          <w:rFonts w:ascii="Times New Roman" w:hAnsi="Times New Roman" w:cs="Times New Roman"/>
          <w:b/>
          <w:sz w:val="28"/>
          <w:szCs w:val="28"/>
        </w:rPr>
      </w:pPr>
    </w:p>
    <w:p>
      <w:pPr>
        <w:ind w:firstLine="709"/>
        <w:jc w:val="both"/>
        <w:rPr>
          <w:rFonts w:ascii="Times New Roman" w:hAnsi="Times New Roman" w:cs="Times New Roman"/>
          <w:sz w:val="28"/>
          <w:szCs w:val="28"/>
        </w:rPr>
      </w:pPr>
      <w:r>
        <w:rPr>
          <w:rFonts w:ascii="Times New Roman" w:hAnsi="Times New Roman" w:cs="Times New Roman"/>
          <w:sz w:val="28"/>
          <w:szCs w:val="28"/>
        </w:rPr>
        <w:t>Важным направлением деятельности администрации является взаимодействие с населением. Это работа с обращениями граждан, проведение мероприятий для населения, работа общественных советов и комиссий, информирование населения, взаимодействие с некоммерческими организациями, содействие в организации территориального общественного самоуправления и другие направления деятельности.</w:t>
      </w:r>
    </w:p>
    <w:p>
      <w:pPr>
        <w:ind w:firstLine="709"/>
        <w:jc w:val="both"/>
        <w:rPr>
          <w:rFonts w:ascii="Times New Roman" w:hAnsi="Times New Roman" w:cs="Times New Roman"/>
          <w:sz w:val="28"/>
          <w:szCs w:val="28"/>
        </w:rPr>
      </w:pPr>
      <w:r>
        <w:rPr>
          <w:rFonts w:ascii="Times New Roman" w:hAnsi="Times New Roman" w:cs="Times New Roman"/>
          <w:sz w:val="28"/>
          <w:szCs w:val="28"/>
        </w:rPr>
        <w:t>В 2022 году на личном приёме граждан у главы города рассмотрено 89 обращений.</w:t>
      </w:r>
    </w:p>
    <w:p>
      <w:pPr>
        <w:ind w:firstLine="709"/>
        <w:jc w:val="both"/>
        <w:rPr>
          <w:rFonts w:ascii="Times New Roman" w:hAnsi="Times New Roman" w:cs="Times New Roman"/>
          <w:sz w:val="28"/>
          <w:szCs w:val="28"/>
        </w:rPr>
      </w:pPr>
      <w:r>
        <w:rPr>
          <w:rFonts w:ascii="Times New Roman" w:hAnsi="Times New Roman" w:cs="Times New Roman"/>
          <w:sz w:val="28"/>
          <w:szCs w:val="28"/>
        </w:rPr>
        <w:t>В прошедшем году были организованы и проведены 4 информационные встречи с жителями города, на которых обсуждались вопросы организации территориального общественного самоуправления и местных инициатив.</w:t>
      </w:r>
    </w:p>
    <w:p>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течение прошедшего года проведено 20 информационных встреч для населения по вопросам деятельности администрации городского поселения. Проведено 6 публичных слушаний. Также было проведено рейтинговое голосование по определению территорий, подлежащих благоустройству в 2023 году.</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Была продолжена активная работа по организации территориального общественного самоуправления. Действовала муниципальная программа поддержки территориального общественного самоуправления (ТОС) и социально ориентированных некоммерческих организаций. </w:t>
      </w:r>
    </w:p>
    <w:p>
      <w:pPr>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В настоящее время в Амурске действует 24 территориальных общественных самоуправления (ТОС),</w:t>
      </w:r>
      <w:r>
        <w:rPr>
          <w:rFonts w:ascii="Times New Roman" w:hAnsi="Times New Roman" w:cs="Times New Roman"/>
          <w:b/>
          <w:sz w:val="28"/>
          <w:szCs w:val="28"/>
          <w:lang w:eastAsia="en-US"/>
        </w:rPr>
        <w:t xml:space="preserve"> </w:t>
      </w:r>
      <w:r>
        <w:rPr>
          <w:rFonts w:ascii="Times New Roman" w:hAnsi="Times New Roman" w:cs="Times New Roman"/>
          <w:sz w:val="28"/>
          <w:szCs w:val="28"/>
          <w:lang w:eastAsia="en-US"/>
        </w:rPr>
        <w:t>из которых 6 были созданы в 2022 году:</w:t>
      </w:r>
      <w:proofErr w:type="gramEnd"/>
      <w:r>
        <w:rPr>
          <w:rFonts w:ascii="Times New Roman" w:hAnsi="Times New Roman" w:cs="Times New Roman"/>
          <w:sz w:val="28"/>
          <w:szCs w:val="28"/>
          <w:lang w:eastAsia="en-US"/>
        </w:rPr>
        <w:t xml:space="preserve"> ТОС «Уютный двор», ТОС «Инкогнито», ТОС «Буратино», ТОС «Ермак», ТОС «Созидание»,  ТОС «Сирень». </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На их поддержку привлечено 2985,5 тыс. рублей из краевого бюджета, 30 тыс. рублей из местного бюджета. </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С 16 августа по 26 сентября  2022 года проведён городской конкурс социальных проектов территориальных общественных самоуправлений. Победителями </w:t>
      </w:r>
      <w:proofErr w:type="gramStart"/>
      <w:r>
        <w:rPr>
          <w:rFonts w:ascii="Times New Roman" w:hAnsi="Times New Roman" w:cs="Times New Roman"/>
          <w:sz w:val="28"/>
          <w:szCs w:val="28"/>
        </w:rPr>
        <w:t>признаны</w:t>
      </w:r>
      <w:proofErr w:type="gramEnd"/>
      <w:r>
        <w:rPr>
          <w:rFonts w:ascii="Times New Roman" w:hAnsi="Times New Roman" w:cs="Times New Roman"/>
          <w:sz w:val="28"/>
          <w:szCs w:val="28"/>
        </w:rPr>
        <w:t xml:space="preserve">: </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–ТОС «Уютный двор» проект «Праздник двора «Ура, детвора!», сумма гранта 13,7 тыс. рублей; </w:t>
      </w:r>
    </w:p>
    <w:p>
      <w:pPr>
        <w:ind w:firstLine="709"/>
        <w:jc w:val="both"/>
        <w:rPr>
          <w:rFonts w:ascii="Times New Roman" w:hAnsi="Times New Roman" w:cs="Times New Roman"/>
          <w:sz w:val="28"/>
          <w:szCs w:val="28"/>
        </w:rPr>
      </w:pPr>
      <w:r>
        <w:rPr>
          <w:rFonts w:ascii="Times New Roman" w:hAnsi="Times New Roman" w:cs="Times New Roman"/>
          <w:sz w:val="28"/>
          <w:szCs w:val="28"/>
        </w:rPr>
        <w:t>–ТОС «Виктория» проект «Ответственность, сумма гранта  96,9 тыс. рублей;</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–ТОС «Маяк» проект «Наш праздник», сумма гранта  56,5 тыс. рублей. </w:t>
      </w:r>
    </w:p>
    <w:p>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результате реализации проекта в 2022 году на территориях ТОС «Уютный двор» (пр.</w:t>
      </w:r>
      <w:proofErr w:type="gramEnd"/>
      <w:r>
        <w:rPr>
          <w:rFonts w:ascii="Times New Roman" w:hAnsi="Times New Roman" w:cs="Times New Roman"/>
          <w:sz w:val="28"/>
          <w:szCs w:val="28"/>
        </w:rPr>
        <w:t xml:space="preserve"> Строителей, 42)  и ТОС «Маяк»  (пр. </w:t>
      </w:r>
      <w:proofErr w:type="gramStart"/>
      <w:r>
        <w:rPr>
          <w:rFonts w:ascii="Times New Roman" w:hAnsi="Times New Roman" w:cs="Times New Roman"/>
          <w:sz w:val="28"/>
          <w:szCs w:val="28"/>
        </w:rPr>
        <w:t xml:space="preserve">Октябрьский,20)  были организованы и проведены праздничные мероприятия для детей и взрослых. </w:t>
      </w:r>
      <w:proofErr w:type="gramEnd"/>
    </w:p>
    <w:p>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 территории ТОС «Виктория» (пр.</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Строителей, 36) была установлена система видеонаблюдения. </w:t>
      </w:r>
      <w:proofErr w:type="gramEnd"/>
    </w:p>
    <w:p>
      <w:pPr>
        <w:ind w:firstLine="709"/>
        <w:jc w:val="both"/>
        <w:rPr>
          <w:rFonts w:ascii="Times New Roman" w:hAnsi="Times New Roman" w:cs="Times New Roman"/>
          <w:sz w:val="28"/>
          <w:szCs w:val="28"/>
        </w:rPr>
      </w:pPr>
      <w:r>
        <w:rPr>
          <w:rFonts w:ascii="Times New Roman" w:hAnsi="Times New Roman" w:cs="Times New Roman"/>
          <w:sz w:val="28"/>
          <w:szCs w:val="28"/>
        </w:rPr>
        <w:t>С 01 августа по 21 октября 2022 года состоялся краевой конкурс проектов. Всего от населения города направлено 6 проектов. По результатам  краевого конкурса выиграли гранты территориальные общественные самоуправления «Маяк» с проектами «</w:t>
      </w:r>
      <w:proofErr w:type="spellStart"/>
      <w:r>
        <w:rPr>
          <w:rFonts w:ascii="Times New Roman" w:hAnsi="Times New Roman" w:cs="Times New Roman"/>
          <w:sz w:val="28"/>
          <w:szCs w:val="28"/>
        </w:rPr>
        <w:t>Максик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Love</w:t>
      </w:r>
      <w:proofErr w:type="spellEnd"/>
      <w:r>
        <w:rPr>
          <w:rFonts w:ascii="Times New Roman" w:hAnsi="Times New Roman" w:cs="Times New Roman"/>
          <w:sz w:val="28"/>
          <w:szCs w:val="28"/>
        </w:rPr>
        <w:t xml:space="preserve">» и «Дорога «Жизни 2» и  «Созидание» с проектом «Дорога перемен» на общую сумму 3млн. рублей. </w:t>
      </w:r>
    </w:p>
    <w:p>
      <w:pPr>
        <w:ind w:firstLine="709"/>
        <w:jc w:val="both"/>
        <w:rPr>
          <w:rFonts w:ascii="Times New Roman" w:hAnsi="Times New Roman" w:cs="Times New Roman"/>
          <w:sz w:val="28"/>
          <w:szCs w:val="28"/>
        </w:rPr>
      </w:pPr>
      <w:r>
        <w:rPr>
          <w:rFonts w:ascii="Times New Roman" w:hAnsi="Times New Roman" w:cs="Times New Roman"/>
          <w:sz w:val="28"/>
          <w:szCs w:val="28"/>
        </w:rPr>
        <w:t>В 2023 году работа над созданием и реализацией  проектов будет продолжена. Эту работу необходимо продолжать, так как создание ТОС один из критериев для включения придомовой территории в программу «1000 дворов на ДВ».</w:t>
      </w:r>
    </w:p>
    <w:p>
      <w:pPr>
        <w:ind w:firstLine="709"/>
        <w:jc w:val="both"/>
        <w:rPr>
          <w:rFonts w:ascii="Times New Roman" w:hAnsi="Times New Roman" w:cs="Times New Roman"/>
          <w:sz w:val="28"/>
          <w:szCs w:val="28"/>
        </w:rPr>
      </w:pPr>
      <w:r>
        <w:rPr>
          <w:rFonts w:ascii="Times New Roman" w:hAnsi="Times New Roman" w:cs="Times New Roman"/>
          <w:sz w:val="28"/>
          <w:szCs w:val="28"/>
        </w:rPr>
        <w:t>Большая работа проводится по взаимодействию с некоммерческими организациями. В 2022 году в городе Амурске действовало 27 зарегистрированных некоммерческих организаций (НКО).</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города в 2022 году тесно взаимодействовала с Амурским районным Советом ветеранов войны, труда, Вооружённых Сил и правоохранительных органов, Амурским районным обществом инвалидов, </w:t>
      </w:r>
      <w:r>
        <w:rPr>
          <w:rFonts w:ascii="Times New Roman" w:hAnsi="Times New Roman" w:cs="Times New Roman"/>
          <w:sz w:val="28"/>
          <w:szCs w:val="28"/>
        </w:rPr>
        <w:lastRenderedPageBreak/>
        <w:t>общественным объединением «</w:t>
      </w:r>
      <w:proofErr w:type="spellStart"/>
      <w:r>
        <w:rPr>
          <w:rFonts w:ascii="Times New Roman" w:hAnsi="Times New Roman" w:cs="Times New Roman"/>
          <w:sz w:val="28"/>
          <w:szCs w:val="28"/>
        </w:rPr>
        <w:t>Да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обро</w:t>
      </w:r>
      <w:proofErr w:type="spellEnd"/>
      <w:r>
        <w:rPr>
          <w:rFonts w:ascii="Times New Roman" w:hAnsi="Times New Roman" w:cs="Times New Roman"/>
          <w:sz w:val="28"/>
          <w:szCs w:val="28"/>
        </w:rPr>
        <w:t xml:space="preserve">», городским волонтёрским отрядом и другими. </w:t>
      </w:r>
    </w:p>
    <w:p>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города организовано взаимодействие с представителями казачества «Станица Орловская» и «Хутор Вольный».</w:t>
      </w:r>
    </w:p>
    <w:p>
      <w:pPr>
        <w:ind w:firstLine="709"/>
        <w:jc w:val="both"/>
        <w:rPr>
          <w:rFonts w:ascii="Times New Roman" w:hAnsi="Times New Roman" w:cs="Times New Roman"/>
          <w:sz w:val="28"/>
          <w:szCs w:val="28"/>
        </w:rPr>
      </w:pPr>
      <w:r>
        <w:rPr>
          <w:rFonts w:ascii="Times New Roman" w:hAnsi="Times New Roman" w:cs="Times New Roman"/>
          <w:sz w:val="28"/>
          <w:szCs w:val="28"/>
        </w:rPr>
        <w:t>Проведён конкурс для социально ориентированных некоммерческих (ветеранских) организаций. В данном конкурсе участвовал Амурский районный Совет ветеранов войны, труда, Вооружённых сил и правоохранительных органов с проектом «Всё в твоих руках». Предоставлена субсидия в размере 70 тыс. рублей за счёт средств местного бюджета. Проект реализован, средства освоены, отчёт предоставлен.</w:t>
      </w:r>
    </w:p>
    <w:p>
      <w:pPr>
        <w:ind w:firstLine="709"/>
        <w:jc w:val="both"/>
        <w:rPr>
          <w:rFonts w:ascii="Times New Roman" w:hAnsi="Times New Roman" w:cs="Times New Roman"/>
          <w:sz w:val="28"/>
          <w:szCs w:val="28"/>
        </w:rPr>
      </w:pPr>
      <w:r>
        <w:rPr>
          <w:rFonts w:ascii="Times New Roman" w:hAnsi="Times New Roman" w:cs="Times New Roman"/>
          <w:sz w:val="28"/>
          <w:szCs w:val="28"/>
        </w:rPr>
        <w:t>Проведён конкурс для социально ориентированных некоммерческих организаций «Гражданская инициатива» за счёт средств местного и краевого бюджетов. В данном конкурсе приняли участие:</w:t>
      </w:r>
    </w:p>
    <w:p>
      <w:pPr>
        <w:ind w:firstLine="709"/>
        <w:jc w:val="both"/>
        <w:rPr>
          <w:rFonts w:ascii="Times New Roman" w:hAnsi="Times New Roman" w:cs="Times New Roman"/>
          <w:sz w:val="28"/>
          <w:szCs w:val="28"/>
        </w:rPr>
      </w:pPr>
      <w:r>
        <w:rPr>
          <w:rFonts w:ascii="Times New Roman" w:hAnsi="Times New Roman" w:cs="Times New Roman"/>
          <w:sz w:val="28"/>
          <w:szCs w:val="28"/>
        </w:rPr>
        <w:t>1. Местная общественная организация «Федерация хоккея с шайбой и волейбола Амурского муниципального района Хабаровского края» с проектом «Хоккей – доступный спорт» -  выделено 247,2 тыс. рублей.</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2. Автономная некоммерческая организация «Федерация </w:t>
      </w:r>
      <w:proofErr w:type="spellStart"/>
      <w:r>
        <w:rPr>
          <w:rFonts w:ascii="Times New Roman" w:hAnsi="Times New Roman" w:cs="Times New Roman"/>
          <w:sz w:val="28"/>
          <w:szCs w:val="28"/>
        </w:rPr>
        <w:t>дартс</w:t>
      </w:r>
      <w:proofErr w:type="spellEnd"/>
      <w:r>
        <w:rPr>
          <w:rFonts w:ascii="Times New Roman" w:hAnsi="Times New Roman" w:cs="Times New Roman"/>
          <w:sz w:val="28"/>
          <w:szCs w:val="28"/>
        </w:rPr>
        <w:t xml:space="preserve"> Амурского муниципального района» с проектом «Развитие спортивной игры </w:t>
      </w:r>
      <w:proofErr w:type="spellStart"/>
      <w:r>
        <w:rPr>
          <w:rFonts w:ascii="Times New Roman" w:hAnsi="Times New Roman" w:cs="Times New Roman"/>
          <w:sz w:val="28"/>
          <w:szCs w:val="28"/>
        </w:rPr>
        <w:t>дартс</w:t>
      </w:r>
      <w:proofErr w:type="spellEnd"/>
      <w:r>
        <w:rPr>
          <w:rFonts w:ascii="Times New Roman" w:hAnsi="Times New Roman" w:cs="Times New Roman"/>
          <w:sz w:val="28"/>
          <w:szCs w:val="28"/>
        </w:rPr>
        <w:t xml:space="preserve"> среди юношей и девушек, а также среди жителей города Амурска» - выделено 50,4 тыс.  рублей.</w:t>
      </w:r>
    </w:p>
    <w:p>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Итого по конкурсу направлено  297,6 тыс. рублей (150,0 тыс. рублей предоставлено местным бюджетом, 147,6 тыс. рублей предоставлено краевым бюджетом).</w:t>
      </w:r>
    </w:p>
    <w:p>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Проекты реализованы, средства освоены в полном объёме. </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Федерация </w:t>
      </w:r>
      <w:proofErr w:type="spellStart"/>
      <w:r>
        <w:rPr>
          <w:rFonts w:ascii="Times New Roman" w:hAnsi="Times New Roman" w:cs="Times New Roman"/>
          <w:sz w:val="28"/>
          <w:szCs w:val="28"/>
        </w:rPr>
        <w:t>Дартс</w:t>
      </w:r>
      <w:proofErr w:type="spellEnd"/>
      <w:r>
        <w:rPr>
          <w:rFonts w:ascii="Times New Roman" w:hAnsi="Times New Roman" w:cs="Times New Roman"/>
          <w:sz w:val="28"/>
          <w:szCs w:val="28"/>
        </w:rPr>
        <w:t xml:space="preserve"> получила средства на возмещение расходов на государственную регистрацию в размере 5100 рублей.</w:t>
      </w:r>
    </w:p>
    <w:p>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Всего в 2022 году СОНКО была предоставлена поддержка в размере 372,1 тыс. рублей.</w:t>
      </w:r>
    </w:p>
    <w:p>
      <w:pPr>
        <w:ind w:firstLine="709"/>
        <w:jc w:val="both"/>
        <w:rPr>
          <w:rFonts w:ascii="Times New Roman" w:hAnsi="Times New Roman" w:cs="Times New Roman"/>
          <w:sz w:val="28"/>
          <w:szCs w:val="28"/>
        </w:rPr>
      </w:pPr>
      <w:r>
        <w:rPr>
          <w:rFonts w:ascii="Times New Roman" w:hAnsi="Times New Roman" w:cs="Times New Roman"/>
          <w:sz w:val="28"/>
          <w:szCs w:val="28"/>
        </w:rPr>
        <w:t>Также продолжается реализация программы «Доступная среда», в 2022 году выделено на мероприятия программы 840,5 тыс. рублей, а на поддержку инвалидов направлено 115 тыс. рублей.</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граждан с ограниченными возможностями проведён круглый стол. </w:t>
      </w:r>
    </w:p>
    <w:p>
      <w:pPr>
        <w:ind w:firstLine="709"/>
        <w:jc w:val="both"/>
        <w:rPr>
          <w:rFonts w:ascii="Times New Roman" w:hAnsi="Times New Roman" w:cs="Times New Roman"/>
          <w:sz w:val="28"/>
          <w:szCs w:val="28"/>
        </w:rPr>
      </w:pPr>
      <w:r>
        <w:rPr>
          <w:rFonts w:ascii="Times New Roman" w:hAnsi="Times New Roman" w:cs="Times New Roman"/>
          <w:sz w:val="28"/>
          <w:szCs w:val="28"/>
        </w:rPr>
        <w:t>Продолжена работа добровольной народной дружины в количестве 40 человек, которая оказывает содействие правоохранительным органам в охране общественного порядка. Дружинники совместно с сотрудниками ОМВД России по Амурскому району приняли участие в 73 совместных профилактических мероприятиях. За 2022 год дружинниками совместно с сотрудниками полиции выявлено и предотвращено 21 административное правонарушение.</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Во взаимодействии с сотрудниками отделения по делам несовершеннолетних ОМВД России по Амурскому району дружинники принимают активное участие в профилактической и воспитательной работе с несовершеннолетними. Участвуют в мероприятиях по воспитательной работе с воспитанниками детского дома № 12 г. Амурска, а также Центра социальной помощи семье и детям. В процессе общения обсуждаются темы детской </w:t>
      </w:r>
      <w:r>
        <w:rPr>
          <w:rFonts w:ascii="Times New Roman" w:hAnsi="Times New Roman" w:cs="Times New Roman"/>
          <w:sz w:val="28"/>
          <w:szCs w:val="28"/>
        </w:rPr>
        <w:lastRenderedPageBreak/>
        <w:t>преступности и формы наказания за совершение правонарушений и преступлений, разъясняются правовые нормы.</w:t>
      </w:r>
    </w:p>
    <w:p>
      <w:pPr>
        <w:ind w:firstLine="709"/>
        <w:jc w:val="both"/>
        <w:rPr>
          <w:rFonts w:ascii="Times New Roman" w:hAnsi="Times New Roman" w:cs="Times New Roman"/>
          <w:b/>
          <w:sz w:val="28"/>
          <w:szCs w:val="28"/>
        </w:rPr>
      </w:pPr>
      <w:r>
        <w:rPr>
          <w:rFonts w:ascii="Times New Roman" w:hAnsi="Times New Roman" w:cs="Times New Roman"/>
          <w:sz w:val="28"/>
          <w:szCs w:val="28"/>
        </w:rPr>
        <w:t>Деятельность администрации города освещается в газете «Наш город Амурск». Еженедельно выходит номер газеты «Наш город Амурск», в которой представлена информация о деятельности органов местного самоуправления города, всего за 2022 год вышло 52 номера. Глава городского поселения и должностные лица администрации регулярно выступают на её страницах по вопросам, интересующим жителей. Работает официальный сайт администрации, который ежедневно пополняется информацией о её деятельности. Размещается информация в социальных сетях. Проводится работа в системе «Инцидент – менеджмент», за 2022 год были направлены ответы на 349 инцидентов.</w:t>
      </w:r>
    </w:p>
    <w:p>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 целью привлечения населения к участию в решении вопросов местного самоуправления продолжена работа ранее созданных общественных советов. В городском поселении действует 11 общественных советов. В прошедшем году проведено 4 заседания общественного Совета по профилактике правонарушений, 4 заседания комиссии по делам несовершеннолетних, 1 заседание Совета по делам инвалидов, 1 заседание общественного Совета по вопросам ЖКХ, 4 заседания Общественного Совета молодёжи, работали Совет Почётных граждан, координационный Совет по делам ветеранов и иные общественные советы.</w:t>
      </w:r>
    </w:p>
    <w:p>
      <w:pPr>
        <w:ind w:firstLine="709"/>
        <w:jc w:val="both"/>
        <w:rPr>
          <w:rFonts w:ascii="Times New Roman" w:hAnsi="Times New Roman" w:cs="Times New Roman"/>
          <w:sz w:val="28"/>
          <w:szCs w:val="28"/>
        </w:rPr>
      </w:pPr>
      <w:r>
        <w:rPr>
          <w:rFonts w:ascii="Times New Roman" w:hAnsi="Times New Roman" w:cs="Times New Roman"/>
          <w:sz w:val="28"/>
          <w:szCs w:val="28"/>
        </w:rPr>
        <w:t>Активное участие администрация городского поселения приняла в мероприятиях по мобилизации граждан, объявленной Правительством Российской Федерации.</w:t>
      </w:r>
    </w:p>
    <w:p>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2022 году администрация города приняла участие  во Всероссийском конкурсе «Лучшая муниципальная практика» по трем номинациям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«Муниципальная экономическая политика и управление муниципальными финансами», «Укрепление межнационального мира и согласия, реализация иных мероприятий в сфере национальной политики</w:t>
      </w:r>
      <w:proofErr w:type="gramEnd"/>
      <w:r>
        <w:rPr>
          <w:rFonts w:ascii="Times New Roman" w:hAnsi="Times New Roman" w:cs="Times New Roman"/>
          <w:sz w:val="28"/>
          <w:szCs w:val="28"/>
        </w:rPr>
        <w:t xml:space="preserve"> на муниципальном уровне». Все представленные на конкурс заявки получили высокую оценку с вручением грантов из краевого бюджета на сумму 650 тыс. рублей.</w:t>
      </w:r>
    </w:p>
    <w:p>
      <w:pPr>
        <w:ind w:firstLine="709"/>
        <w:jc w:val="center"/>
        <w:rPr>
          <w:rFonts w:ascii="Times New Roman" w:hAnsi="Times New Roman" w:cs="Times New Roman"/>
          <w:sz w:val="28"/>
          <w:szCs w:val="28"/>
        </w:rPr>
      </w:pPr>
    </w:p>
    <w:p>
      <w:pPr>
        <w:ind w:firstLine="709"/>
        <w:jc w:val="center"/>
        <w:rPr>
          <w:rFonts w:ascii="Times New Roman" w:hAnsi="Times New Roman" w:cs="Times New Roman"/>
          <w:sz w:val="28"/>
          <w:szCs w:val="28"/>
        </w:rPr>
      </w:pPr>
    </w:p>
    <w:p>
      <w:pPr>
        <w:jc w:val="center"/>
        <w:rPr>
          <w:rFonts w:ascii="Times New Roman" w:eastAsia="Times New Roman" w:hAnsi="Times New Roman" w:cs="Times New Roman"/>
          <w:b/>
          <w:sz w:val="28"/>
          <w:szCs w:val="28"/>
        </w:rPr>
        <w:sectPr>
          <w:headerReference w:type="default" r:id="rId9"/>
          <w:footerReference w:type="default" r:id="rId10"/>
          <w:footerReference w:type="first" r:id="rId11"/>
          <w:type w:val="continuous"/>
          <w:pgSz w:w="11900" w:h="16838"/>
          <w:pgMar w:top="1134" w:right="567" w:bottom="1134" w:left="1701" w:header="142" w:footer="0" w:gutter="0"/>
          <w:pgNumType w:start="1"/>
          <w:cols w:space="0"/>
          <w:titlePg/>
          <w:docGrid w:linePitch="360"/>
        </w:sectPr>
      </w:pPr>
    </w:p>
    <w:p>
      <w:pPr>
        <w:spacing w:line="240" w:lineRule="exact"/>
        <w:ind w:left="109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x-none"/>
        </w:rPr>
        <w:lastRenderedPageBreak/>
        <w:t>Приложение</w:t>
      </w:r>
      <w:r>
        <w:rPr>
          <w:rFonts w:ascii="Times New Roman" w:eastAsia="Times New Roman" w:hAnsi="Times New Roman" w:cs="Times New Roman"/>
          <w:sz w:val="28"/>
          <w:szCs w:val="28"/>
        </w:rPr>
        <w:t xml:space="preserve"> 1</w:t>
      </w:r>
    </w:p>
    <w:p>
      <w:pPr>
        <w:spacing w:line="240" w:lineRule="exact"/>
        <w:ind w:left="109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x-none"/>
        </w:rPr>
        <w:t xml:space="preserve">к </w:t>
      </w:r>
      <w:r>
        <w:rPr>
          <w:rFonts w:ascii="Times New Roman" w:eastAsia="Times New Roman" w:hAnsi="Times New Roman" w:cs="Times New Roman"/>
          <w:sz w:val="28"/>
          <w:szCs w:val="28"/>
        </w:rPr>
        <w:t>отчету главы городского поселения «Город Амурск», утвержденному решением Совета депутатов</w:t>
      </w:r>
    </w:p>
    <w:p>
      <w:pPr>
        <w:spacing w:before="120"/>
        <w:ind w:left="10915"/>
        <w:jc w:val="both"/>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lang w:val="x-none"/>
        </w:rPr>
        <w:t xml:space="preserve">от </w:t>
      </w:r>
      <w:r>
        <w:rPr>
          <w:rFonts w:ascii="Times New Roman" w:eastAsia="Times New Roman" w:hAnsi="Times New Roman" w:cs="Times New Roman"/>
          <w:sz w:val="28"/>
          <w:szCs w:val="28"/>
        </w:rPr>
        <w:t xml:space="preserve">_______ 2023 г. </w:t>
      </w:r>
      <w:r>
        <w:rPr>
          <w:rFonts w:ascii="Times New Roman" w:eastAsia="Times New Roman" w:hAnsi="Times New Roman" w:cs="Times New Roman"/>
          <w:sz w:val="28"/>
          <w:szCs w:val="28"/>
          <w:lang w:val="x-none"/>
        </w:rPr>
        <w:t xml:space="preserve"> № </w:t>
      </w:r>
      <w:r>
        <w:rPr>
          <w:rFonts w:ascii="Times New Roman" w:eastAsia="Times New Roman" w:hAnsi="Times New Roman" w:cs="Times New Roman"/>
          <w:sz w:val="28"/>
          <w:szCs w:val="28"/>
        </w:rPr>
        <w:t>____</w:t>
      </w:r>
    </w:p>
    <w:p>
      <w:pPr>
        <w:spacing w:line="240" w:lineRule="exact"/>
        <w:ind w:left="10915"/>
        <w:jc w:val="both"/>
        <w:rPr>
          <w:rFonts w:ascii="Times New Roman" w:eastAsia="Times New Roman" w:hAnsi="Times New Roman" w:cs="Times New Roman"/>
          <w:sz w:val="28"/>
          <w:szCs w:val="28"/>
          <w:lang w:val="x-none"/>
        </w:rPr>
      </w:pPr>
    </w:p>
    <w:p>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задач</w:t>
      </w:r>
    </w:p>
    <w:p>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администрацией городского поселения «Город Амурск» по выполнению основных направлений социально-экономического развития города Амурска в 2022 году</w:t>
      </w:r>
    </w:p>
    <w:p>
      <w:pPr>
        <w:jc w:val="both"/>
        <w:rPr>
          <w:rFonts w:ascii="Times New Roman" w:hAnsi="Times New Roman" w:cs="Times New Roman"/>
          <w:sz w:val="28"/>
          <w:szCs w:val="28"/>
        </w:rPr>
      </w:pPr>
      <w:r>
        <w:rPr>
          <w:rFonts w:ascii="Times New Roman" w:hAnsi="Times New Roman" w:cs="Times New Roman"/>
          <w:sz w:val="28"/>
          <w:szCs w:val="28"/>
        </w:rPr>
        <w:t>(Итоги выполнения постановления администрации городского поселения «Город Амурск» от 24 марта 2022 года № 131 «О реализации  Стратегии социально-экономического развития городского поселения «Город  Амурска»  в 2021 году и задачах администрации города по выполнению основных направлений социально-экономического развития на 2022 год»).</w:t>
      </w:r>
    </w:p>
    <w:p>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2572"/>
        <w:gridCol w:w="1065"/>
        <w:gridCol w:w="3591"/>
        <w:gridCol w:w="6730"/>
      </w:tblGrid>
      <w:tr>
        <w:tc>
          <w:tcPr>
            <w:tcW w:w="751" w:type="dxa"/>
          </w:tcPr>
          <w:p>
            <w:pPr>
              <w:pStyle w:val="a4"/>
              <w:jc w:val="center"/>
              <w:rPr>
                <w:rFonts w:ascii="Times New Roman" w:hAnsi="Times New Roman"/>
                <w:sz w:val="28"/>
                <w:szCs w:val="28"/>
              </w:rPr>
            </w:pPr>
            <w:r>
              <w:rPr>
                <w:rFonts w:ascii="Times New Roman" w:hAnsi="Times New Roman"/>
                <w:sz w:val="28"/>
                <w:szCs w:val="28"/>
              </w:rPr>
              <w:t>№</w:t>
            </w:r>
          </w:p>
          <w:p>
            <w:pPr>
              <w:pStyle w:val="a4"/>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2572" w:type="dxa"/>
          </w:tcPr>
          <w:p>
            <w:pPr>
              <w:pStyle w:val="a4"/>
              <w:jc w:val="center"/>
              <w:rPr>
                <w:rFonts w:ascii="Times New Roman" w:hAnsi="Times New Roman"/>
                <w:sz w:val="28"/>
                <w:szCs w:val="28"/>
              </w:rPr>
            </w:pPr>
            <w:r>
              <w:rPr>
                <w:rFonts w:ascii="Times New Roman" w:hAnsi="Times New Roman"/>
                <w:sz w:val="28"/>
                <w:szCs w:val="28"/>
              </w:rPr>
              <w:t>Ответственный</w:t>
            </w:r>
          </w:p>
          <w:p>
            <w:pPr>
              <w:pStyle w:val="a4"/>
              <w:jc w:val="center"/>
              <w:rPr>
                <w:rFonts w:ascii="Times New Roman" w:hAnsi="Times New Roman"/>
                <w:sz w:val="28"/>
                <w:szCs w:val="28"/>
              </w:rPr>
            </w:pPr>
            <w:r>
              <w:rPr>
                <w:rFonts w:ascii="Times New Roman" w:hAnsi="Times New Roman"/>
                <w:sz w:val="28"/>
                <w:szCs w:val="28"/>
              </w:rPr>
              <w:t>исполнитель</w:t>
            </w:r>
          </w:p>
        </w:tc>
        <w:tc>
          <w:tcPr>
            <w:tcW w:w="1065" w:type="dxa"/>
          </w:tcPr>
          <w:p>
            <w:pPr>
              <w:pStyle w:val="a4"/>
              <w:jc w:val="center"/>
              <w:rPr>
                <w:rFonts w:ascii="Times New Roman" w:hAnsi="Times New Roman"/>
                <w:sz w:val="28"/>
                <w:szCs w:val="28"/>
              </w:rPr>
            </w:pPr>
            <w:r>
              <w:rPr>
                <w:rFonts w:ascii="Times New Roman" w:hAnsi="Times New Roman"/>
                <w:sz w:val="28"/>
                <w:szCs w:val="28"/>
              </w:rPr>
              <w:t>№</w:t>
            </w:r>
          </w:p>
          <w:p>
            <w:pPr>
              <w:pStyle w:val="a4"/>
              <w:jc w:val="center"/>
              <w:rPr>
                <w:rFonts w:ascii="Times New Roman" w:hAnsi="Times New Roman"/>
                <w:sz w:val="28"/>
                <w:szCs w:val="28"/>
              </w:rPr>
            </w:pPr>
            <w:r>
              <w:rPr>
                <w:rFonts w:ascii="Times New Roman" w:hAnsi="Times New Roman"/>
                <w:sz w:val="28"/>
                <w:szCs w:val="28"/>
              </w:rPr>
              <w:t>пункта</w:t>
            </w:r>
          </w:p>
        </w:tc>
        <w:tc>
          <w:tcPr>
            <w:tcW w:w="3591" w:type="dxa"/>
          </w:tcPr>
          <w:p>
            <w:pPr>
              <w:pStyle w:val="a4"/>
              <w:jc w:val="center"/>
              <w:rPr>
                <w:rFonts w:ascii="Times New Roman" w:hAnsi="Times New Roman"/>
                <w:sz w:val="28"/>
                <w:szCs w:val="28"/>
              </w:rPr>
            </w:pPr>
            <w:r>
              <w:rPr>
                <w:rFonts w:ascii="Times New Roman" w:hAnsi="Times New Roman"/>
                <w:sz w:val="28"/>
                <w:szCs w:val="28"/>
              </w:rPr>
              <w:t>Наименование</w:t>
            </w:r>
          </w:p>
          <w:p>
            <w:pPr>
              <w:pStyle w:val="a4"/>
              <w:jc w:val="center"/>
              <w:rPr>
                <w:rFonts w:ascii="Times New Roman" w:hAnsi="Times New Roman"/>
                <w:sz w:val="28"/>
                <w:szCs w:val="28"/>
              </w:rPr>
            </w:pPr>
            <w:r>
              <w:rPr>
                <w:rFonts w:ascii="Times New Roman" w:hAnsi="Times New Roman"/>
                <w:sz w:val="28"/>
                <w:szCs w:val="28"/>
              </w:rPr>
              <w:t>мероприятия</w:t>
            </w:r>
          </w:p>
        </w:tc>
        <w:tc>
          <w:tcPr>
            <w:tcW w:w="6730" w:type="dxa"/>
          </w:tcPr>
          <w:p>
            <w:pPr>
              <w:pStyle w:val="a4"/>
              <w:jc w:val="center"/>
              <w:rPr>
                <w:rFonts w:ascii="Times New Roman" w:hAnsi="Times New Roman"/>
                <w:sz w:val="28"/>
                <w:szCs w:val="28"/>
              </w:rPr>
            </w:pPr>
            <w:r>
              <w:rPr>
                <w:rFonts w:ascii="Times New Roman" w:hAnsi="Times New Roman"/>
                <w:sz w:val="28"/>
                <w:szCs w:val="28"/>
              </w:rPr>
              <w:t>Итоги выполнения</w:t>
            </w:r>
          </w:p>
        </w:tc>
      </w:tr>
      <w:tr>
        <w:trPr>
          <w:trHeight w:val="654"/>
        </w:trPr>
        <w:tc>
          <w:tcPr>
            <w:tcW w:w="751" w:type="dxa"/>
            <w:vMerge w:val="restart"/>
          </w:tcPr>
          <w:p>
            <w:pPr>
              <w:pStyle w:val="a4"/>
              <w:jc w:val="center"/>
              <w:rPr>
                <w:rFonts w:ascii="Times New Roman" w:hAnsi="Times New Roman"/>
                <w:sz w:val="28"/>
                <w:szCs w:val="28"/>
              </w:rPr>
            </w:pPr>
            <w:r>
              <w:rPr>
                <w:rFonts w:ascii="Times New Roman" w:hAnsi="Times New Roman"/>
                <w:sz w:val="28"/>
                <w:szCs w:val="28"/>
              </w:rPr>
              <w:t>1.</w:t>
            </w:r>
          </w:p>
        </w:tc>
        <w:tc>
          <w:tcPr>
            <w:tcW w:w="2572" w:type="dxa"/>
            <w:vMerge w:val="restart"/>
          </w:tcPr>
          <w:p>
            <w:pPr>
              <w:pStyle w:val="consplusnormal1"/>
              <w:jc w:val="both"/>
              <w:rPr>
                <w:sz w:val="28"/>
                <w:szCs w:val="28"/>
              </w:rPr>
            </w:pPr>
            <w:r>
              <w:rPr>
                <w:sz w:val="28"/>
                <w:szCs w:val="28"/>
              </w:rPr>
              <w:t>Считать приоритетными направлениями деятельности администрации города  Амурска на 2022 год:</w:t>
            </w:r>
          </w:p>
        </w:tc>
        <w:tc>
          <w:tcPr>
            <w:tcW w:w="1065" w:type="dxa"/>
            <w:vMerge w:val="restart"/>
          </w:tcPr>
          <w:p>
            <w:pPr>
              <w:pStyle w:val="a4"/>
              <w:rPr>
                <w:rFonts w:ascii="Times New Roman" w:hAnsi="Times New Roman"/>
                <w:sz w:val="28"/>
                <w:szCs w:val="28"/>
              </w:rPr>
            </w:pPr>
            <w:r>
              <w:rPr>
                <w:rFonts w:ascii="Times New Roman" w:hAnsi="Times New Roman"/>
                <w:sz w:val="28"/>
                <w:szCs w:val="28"/>
              </w:rPr>
              <w:t>1.</w:t>
            </w:r>
          </w:p>
        </w:tc>
        <w:tc>
          <w:tcPr>
            <w:tcW w:w="3591" w:type="dxa"/>
          </w:tcPr>
          <w:p>
            <w:pPr>
              <w:contextualSpacing/>
              <w:jc w:val="both"/>
              <w:rPr>
                <w:rFonts w:ascii="Times New Roman" w:hAnsi="Times New Roman" w:cs="Times New Roman"/>
                <w:sz w:val="28"/>
                <w:szCs w:val="28"/>
              </w:rPr>
            </w:pPr>
            <w:r>
              <w:rPr>
                <w:rFonts w:ascii="Times New Roman" w:hAnsi="Times New Roman" w:cs="Times New Roman"/>
                <w:sz w:val="28"/>
                <w:szCs w:val="28"/>
              </w:rPr>
              <w:t>– улучшение качества городской среды</w:t>
            </w:r>
          </w:p>
        </w:tc>
        <w:tc>
          <w:tcPr>
            <w:tcW w:w="6730" w:type="dxa"/>
          </w:tcPr>
          <w:p>
            <w:pPr>
              <w:ind w:firstLine="709"/>
              <w:jc w:val="both"/>
              <w:rPr>
                <w:rFonts w:ascii="Times New Roman" w:hAnsi="Times New Roman" w:cs="Times New Roman"/>
                <w:bCs/>
                <w:sz w:val="28"/>
                <w:szCs w:val="28"/>
              </w:rPr>
            </w:pPr>
            <w:proofErr w:type="gramStart"/>
            <w:r>
              <w:rPr>
                <w:rFonts w:ascii="Times New Roman" w:hAnsi="Times New Roman" w:cs="Times New Roman"/>
                <w:sz w:val="28"/>
                <w:szCs w:val="28"/>
              </w:rPr>
              <w:t>В рамках</w:t>
            </w:r>
            <w:r>
              <w:rPr>
                <w:rFonts w:ascii="Times New Roman" w:hAnsi="Times New Roman" w:cs="Times New Roman"/>
                <w:bCs/>
                <w:sz w:val="28"/>
                <w:szCs w:val="28"/>
              </w:rPr>
              <w:t xml:space="preserve">  выполнения мероприятий муниципальной программы  «Формирование современной городской среды» в 2022 году произведено благоустройство   четырех  общественных территорий, </w:t>
            </w:r>
            <w:r>
              <w:rPr>
                <w:rFonts w:ascii="Times New Roman" w:hAnsi="Times New Roman" w:cs="Times New Roman"/>
                <w:sz w:val="28"/>
                <w:szCs w:val="28"/>
              </w:rPr>
              <w:t>капитальный ремонт и ремонт 13 дворовых территорий многоквартирных домов (в рамках проекта «1000 дворов на Дальнем Востоке»)</w:t>
            </w:r>
            <w:r>
              <w:rPr>
                <w:rFonts w:ascii="Times New Roman" w:hAnsi="Times New Roman" w:cs="Times New Roman"/>
                <w:bCs/>
                <w:sz w:val="28"/>
                <w:szCs w:val="28"/>
              </w:rPr>
              <w:t xml:space="preserve"> на сумму </w:t>
            </w:r>
            <w:r>
              <w:rPr>
                <w:rFonts w:ascii="Times New Roman" w:hAnsi="Times New Roman" w:cs="Times New Roman"/>
                <w:sz w:val="28"/>
                <w:szCs w:val="28"/>
              </w:rPr>
              <w:t>129,9 млн. рублей, в том числе за счет федерального бюджета – на сумму 124,9 млн. рублей, за счет краевого бюджета – на сумму 1,0 млн</w:t>
            </w:r>
            <w:proofErr w:type="gramEnd"/>
            <w:r>
              <w:rPr>
                <w:rFonts w:ascii="Times New Roman" w:hAnsi="Times New Roman" w:cs="Times New Roman"/>
                <w:sz w:val="28"/>
                <w:szCs w:val="28"/>
              </w:rPr>
              <w:t>. рублей, за счет местного бюджета – на сумму 4,0 млн. рублей</w:t>
            </w:r>
            <w:r>
              <w:rPr>
                <w:rFonts w:ascii="Times New Roman" w:hAnsi="Times New Roman" w:cs="Times New Roman"/>
                <w:bCs/>
                <w:sz w:val="28"/>
                <w:szCs w:val="28"/>
              </w:rPr>
              <w:t>.</w:t>
            </w:r>
          </w:p>
          <w:p>
            <w:pPr>
              <w:ind w:firstLine="709"/>
              <w:jc w:val="both"/>
              <w:rPr>
                <w:rFonts w:ascii="Times New Roman" w:hAnsi="Times New Roman" w:cs="Times New Roman"/>
                <w:sz w:val="28"/>
                <w:szCs w:val="28"/>
              </w:rPr>
            </w:pPr>
          </w:p>
        </w:tc>
      </w:tr>
      <w:tr>
        <w:tc>
          <w:tcPr>
            <w:tcW w:w="751" w:type="dxa"/>
            <w:vMerge/>
          </w:tcPr>
          <w:p>
            <w:pPr>
              <w:pStyle w:val="a4"/>
              <w:jc w:val="center"/>
              <w:rPr>
                <w:rFonts w:ascii="Times New Roman" w:hAnsi="Times New Roman"/>
                <w:sz w:val="28"/>
                <w:szCs w:val="28"/>
              </w:rPr>
            </w:pPr>
          </w:p>
        </w:tc>
        <w:tc>
          <w:tcPr>
            <w:tcW w:w="2572" w:type="dxa"/>
            <w:vMerge/>
          </w:tcPr>
          <w:p>
            <w:pPr>
              <w:ind w:firstLine="708"/>
              <w:jc w:val="both"/>
              <w:rPr>
                <w:rFonts w:ascii="Times New Roman" w:hAnsi="Times New Roman" w:cs="Times New Roman"/>
                <w:sz w:val="28"/>
                <w:szCs w:val="28"/>
              </w:rPr>
            </w:pPr>
          </w:p>
        </w:tc>
        <w:tc>
          <w:tcPr>
            <w:tcW w:w="1065" w:type="dxa"/>
            <w:vMerge/>
          </w:tcPr>
          <w:p>
            <w:pPr>
              <w:pStyle w:val="a4"/>
              <w:jc w:val="center"/>
              <w:rPr>
                <w:rFonts w:ascii="Times New Roman" w:hAnsi="Times New Roman"/>
                <w:sz w:val="28"/>
                <w:szCs w:val="28"/>
              </w:rPr>
            </w:pPr>
          </w:p>
        </w:tc>
        <w:tc>
          <w:tcPr>
            <w:tcW w:w="3591" w:type="dxa"/>
          </w:tcPr>
          <w:p>
            <w:pPr>
              <w:pStyle w:val="a4"/>
              <w:jc w:val="both"/>
              <w:rPr>
                <w:rFonts w:ascii="Times New Roman" w:hAnsi="Times New Roman"/>
                <w:sz w:val="28"/>
                <w:szCs w:val="28"/>
              </w:rPr>
            </w:pPr>
            <w:r>
              <w:rPr>
                <w:rFonts w:ascii="Times New Roman" w:hAnsi="Times New Roman"/>
                <w:sz w:val="28"/>
                <w:szCs w:val="28"/>
              </w:rPr>
              <w:t xml:space="preserve">– формирование </w:t>
            </w:r>
            <w:r>
              <w:rPr>
                <w:rFonts w:ascii="Times New Roman" w:hAnsi="Times New Roman"/>
                <w:sz w:val="28"/>
                <w:szCs w:val="28"/>
              </w:rPr>
              <w:lastRenderedPageBreak/>
              <w:t>благоприятных условий для привлечения инвестиций, развитие индивидуального, малого и среднего предпринимательства</w:t>
            </w:r>
          </w:p>
        </w:tc>
        <w:tc>
          <w:tcPr>
            <w:tcW w:w="6730" w:type="dxa"/>
          </w:tcPr>
          <w:p>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состоянию на 01.01.2023 года  на площадке </w:t>
            </w:r>
            <w:r>
              <w:rPr>
                <w:rFonts w:ascii="Times New Roman" w:hAnsi="Times New Roman" w:cs="Times New Roman"/>
                <w:sz w:val="28"/>
                <w:szCs w:val="28"/>
              </w:rPr>
              <w:lastRenderedPageBreak/>
              <w:t>«Амурск» ТОР «Комсомольск» зарегистрировано 4 инвестора-резидента:</w:t>
            </w:r>
          </w:p>
          <w:p>
            <w:pPr>
              <w:ind w:firstLine="709"/>
              <w:jc w:val="both"/>
              <w:rPr>
                <w:rFonts w:ascii="Times New Roman" w:hAnsi="Times New Roman" w:cs="Times New Roman"/>
                <w:sz w:val="28"/>
                <w:szCs w:val="28"/>
              </w:rPr>
            </w:pPr>
            <w:r>
              <w:rPr>
                <w:rFonts w:ascii="Times New Roman" w:hAnsi="Times New Roman" w:cs="Times New Roman"/>
                <w:sz w:val="28"/>
                <w:szCs w:val="28"/>
              </w:rPr>
              <w:t>– общества с ограниченной ответственностью:</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*«Амурская лесопромышленная компания»;</w:t>
            </w:r>
          </w:p>
          <w:p>
            <w:pPr>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*«Древесные гранулы»;</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«Амурский гидрометаллургический комбинат»;</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Дереводеталь</w:t>
            </w:r>
            <w:proofErr w:type="spellEnd"/>
            <w:r>
              <w:rPr>
                <w:rFonts w:ascii="Times New Roman" w:hAnsi="Times New Roman" w:cs="Times New Roman"/>
                <w:color w:val="000000"/>
                <w:sz w:val="28"/>
                <w:szCs w:val="28"/>
              </w:rPr>
              <w:t>».</w:t>
            </w:r>
          </w:p>
          <w:p>
            <w:pPr>
              <w:ind w:firstLine="709"/>
              <w:jc w:val="both"/>
              <w:rPr>
                <w:rFonts w:ascii="Times New Roman" w:hAnsi="Times New Roman" w:cs="Times New Roman"/>
                <w:sz w:val="28"/>
                <w:szCs w:val="28"/>
              </w:rPr>
            </w:pPr>
            <w:r>
              <w:rPr>
                <w:rFonts w:ascii="Times New Roman" w:hAnsi="Times New Roman" w:cs="Times New Roman"/>
                <w:color w:val="000000"/>
                <w:sz w:val="28"/>
                <w:szCs w:val="28"/>
              </w:rPr>
              <w:t>Для привлечения инвесторов на сайте администрации города размещен  Инвестиционный паспорт городского поселения «Город Амурск» и перечень инвестиционных площадок по состоянию на 01.01.2023</w:t>
            </w:r>
          </w:p>
        </w:tc>
      </w:tr>
      <w:tr>
        <w:tc>
          <w:tcPr>
            <w:tcW w:w="751" w:type="dxa"/>
            <w:vMerge/>
          </w:tcPr>
          <w:p>
            <w:pPr>
              <w:pStyle w:val="a4"/>
              <w:jc w:val="center"/>
              <w:rPr>
                <w:rFonts w:ascii="Times New Roman" w:hAnsi="Times New Roman"/>
                <w:sz w:val="28"/>
                <w:szCs w:val="28"/>
              </w:rPr>
            </w:pPr>
          </w:p>
        </w:tc>
        <w:tc>
          <w:tcPr>
            <w:tcW w:w="2572" w:type="dxa"/>
            <w:vMerge/>
          </w:tcPr>
          <w:p>
            <w:pPr>
              <w:ind w:firstLine="708"/>
              <w:jc w:val="both"/>
              <w:rPr>
                <w:rFonts w:ascii="Times New Roman" w:hAnsi="Times New Roman" w:cs="Times New Roman"/>
                <w:sz w:val="28"/>
                <w:szCs w:val="28"/>
              </w:rPr>
            </w:pPr>
          </w:p>
        </w:tc>
        <w:tc>
          <w:tcPr>
            <w:tcW w:w="1065" w:type="dxa"/>
            <w:vMerge/>
          </w:tcPr>
          <w:p>
            <w:pPr>
              <w:pStyle w:val="a4"/>
              <w:jc w:val="center"/>
              <w:rPr>
                <w:rFonts w:ascii="Times New Roman" w:hAnsi="Times New Roman"/>
                <w:sz w:val="28"/>
                <w:szCs w:val="28"/>
              </w:rPr>
            </w:pPr>
          </w:p>
        </w:tc>
        <w:tc>
          <w:tcPr>
            <w:tcW w:w="3591" w:type="dxa"/>
          </w:tcPr>
          <w:p>
            <w:pPr>
              <w:contextualSpacing/>
              <w:jc w:val="both"/>
              <w:rPr>
                <w:rFonts w:ascii="Times New Roman" w:hAnsi="Times New Roman" w:cs="Times New Roman"/>
                <w:sz w:val="28"/>
                <w:szCs w:val="28"/>
              </w:rPr>
            </w:pPr>
            <w:r>
              <w:rPr>
                <w:rFonts w:ascii="Times New Roman" w:hAnsi="Times New Roman" w:cs="Times New Roman"/>
                <w:sz w:val="28"/>
                <w:szCs w:val="28"/>
              </w:rPr>
              <w:t xml:space="preserve">– создание условий для хозяйствующих объектов города в условиях распространения </w:t>
            </w:r>
            <w:proofErr w:type="spellStart"/>
            <w:r>
              <w:rPr>
                <w:rFonts w:ascii="Times New Roman" w:hAnsi="Times New Roman" w:cs="Times New Roman"/>
                <w:sz w:val="28"/>
                <w:szCs w:val="28"/>
              </w:rPr>
              <w:t>коронавируса</w:t>
            </w:r>
            <w:proofErr w:type="spellEnd"/>
            <w:r>
              <w:rPr>
                <w:rFonts w:ascii="Times New Roman" w:hAnsi="Times New Roman" w:cs="Times New Roman"/>
                <w:sz w:val="28"/>
                <w:szCs w:val="28"/>
              </w:rPr>
              <w:t xml:space="preserve"> и внешнего </w:t>
            </w:r>
            <w:proofErr w:type="spellStart"/>
            <w:r>
              <w:rPr>
                <w:rFonts w:ascii="Times New Roman" w:hAnsi="Times New Roman" w:cs="Times New Roman"/>
                <w:sz w:val="28"/>
                <w:szCs w:val="28"/>
              </w:rPr>
              <w:t>санкционного</w:t>
            </w:r>
            <w:proofErr w:type="spellEnd"/>
            <w:r>
              <w:rPr>
                <w:rFonts w:ascii="Times New Roman" w:hAnsi="Times New Roman" w:cs="Times New Roman"/>
                <w:sz w:val="28"/>
                <w:szCs w:val="28"/>
              </w:rPr>
              <w:t xml:space="preserve"> давления</w:t>
            </w:r>
          </w:p>
        </w:tc>
        <w:tc>
          <w:tcPr>
            <w:tcW w:w="6730" w:type="dxa"/>
          </w:tcPr>
          <w:p>
            <w:pPr>
              <w:pStyle w:val="a4"/>
              <w:jc w:val="both"/>
              <w:rPr>
                <w:rFonts w:ascii="Times New Roman" w:hAnsi="Times New Roman"/>
                <w:sz w:val="28"/>
                <w:szCs w:val="28"/>
              </w:rPr>
            </w:pPr>
            <w:r>
              <w:rPr>
                <w:rFonts w:ascii="Times New Roman" w:hAnsi="Times New Roman"/>
                <w:sz w:val="28"/>
                <w:szCs w:val="28"/>
              </w:rPr>
              <w:t xml:space="preserve">В городе Амурске созданы условия для хозяйствующих объектов в условиях распространения </w:t>
            </w:r>
            <w:proofErr w:type="spellStart"/>
            <w:r>
              <w:rPr>
                <w:rFonts w:ascii="Times New Roman" w:hAnsi="Times New Roman"/>
                <w:sz w:val="28"/>
                <w:szCs w:val="28"/>
              </w:rPr>
              <w:t>коронавируса</w:t>
            </w:r>
            <w:proofErr w:type="spellEnd"/>
            <w:r>
              <w:rPr>
                <w:rFonts w:ascii="Times New Roman" w:hAnsi="Times New Roman"/>
                <w:sz w:val="28"/>
                <w:szCs w:val="28"/>
              </w:rPr>
              <w:t xml:space="preserve"> и внешнего </w:t>
            </w:r>
            <w:proofErr w:type="spellStart"/>
            <w:r>
              <w:rPr>
                <w:rFonts w:ascii="Times New Roman" w:hAnsi="Times New Roman"/>
                <w:sz w:val="28"/>
                <w:szCs w:val="28"/>
              </w:rPr>
              <w:t>санкционного</w:t>
            </w:r>
            <w:proofErr w:type="spellEnd"/>
            <w:r>
              <w:rPr>
                <w:rFonts w:ascii="Times New Roman" w:hAnsi="Times New Roman"/>
                <w:sz w:val="28"/>
                <w:szCs w:val="28"/>
              </w:rPr>
              <w:t xml:space="preserve"> давления. В нормальном режиме функционируют объекты коммунального хозяйства и социальные объекты.</w:t>
            </w:r>
          </w:p>
        </w:tc>
      </w:tr>
      <w:tr>
        <w:tc>
          <w:tcPr>
            <w:tcW w:w="751" w:type="dxa"/>
            <w:vMerge/>
          </w:tcPr>
          <w:p>
            <w:pPr>
              <w:pStyle w:val="a4"/>
              <w:jc w:val="center"/>
              <w:rPr>
                <w:rFonts w:ascii="Times New Roman" w:hAnsi="Times New Roman"/>
                <w:sz w:val="28"/>
                <w:szCs w:val="28"/>
              </w:rPr>
            </w:pPr>
          </w:p>
        </w:tc>
        <w:tc>
          <w:tcPr>
            <w:tcW w:w="2572" w:type="dxa"/>
            <w:vMerge/>
          </w:tcPr>
          <w:p>
            <w:pPr>
              <w:ind w:firstLine="708"/>
              <w:jc w:val="both"/>
              <w:rPr>
                <w:rFonts w:ascii="Times New Roman" w:hAnsi="Times New Roman" w:cs="Times New Roman"/>
                <w:sz w:val="28"/>
                <w:szCs w:val="28"/>
              </w:rPr>
            </w:pPr>
          </w:p>
        </w:tc>
        <w:tc>
          <w:tcPr>
            <w:tcW w:w="1065" w:type="dxa"/>
            <w:vMerge/>
          </w:tcPr>
          <w:p>
            <w:pPr>
              <w:pStyle w:val="a4"/>
              <w:jc w:val="center"/>
              <w:rPr>
                <w:rFonts w:ascii="Times New Roman" w:hAnsi="Times New Roman"/>
                <w:sz w:val="28"/>
                <w:szCs w:val="28"/>
              </w:rPr>
            </w:pP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муниципального управления</w:t>
            </w:r>
          </w:p>
        </w:tc>
        <w:tc>
          <w:tcPr>
            <w:tcW w:w="6730" w:type="dxa"/>
          </w:tcPr>
          <w:p>
            <w:pPr>
              <w:pStyle w:val="a4"/>
              <w:jc w:val="both"/>
              <w:rPr>
                <w:rFonts w:ascii="Times New Roman" w:hAnsi="Times New Roman"/>
                <w:sz w:val="28"/>
                <w:szCs w:val="28"/>
              </w:rPr>
            </w:pPr>
            <w:r>
              <w:rPr>
                <w:rFonts w:ascii="Times New Roman" w:hAnsi="Times New Roman"/>
                <w:sz w:val="28"/>
                <w:szCs w:val="28"/>
              </w:rPr>
              <w:t>В соответствии с постановлением администрации Амурского муниципального района от 20.07.2016 № 472 «</w:t>
            </w:r>
            <w:r>
              <w:rPr>
                <w:rFonts w:ascii="Times New Roman" w:hAnsi="Times New Roman"/>
                <w:spacing w:val="-6"/>
                <w:sz w:val="28"/>
                <w:szCs w:val="28"/>
              </w:rPr>
              <w:t>О прове</w:t>
            </w:r>
            <w:r>
              <w:rPr>
                <w:rFonts w:ascii="Times New Roman" w:hAnsi="Times New Roman"/>
                <w:sz w:val="28"/>
                <w:szCs w:val="28"/>
              </w:rPr>
              <w:t xml:space="preserve">дении </w:t>
            </w:r>
            <w:proofErr w:type="gramStart"/>
            <w:r>
              <w:rPr>
                <w:rFonts w:ascii="Times New Roman" w:hAnsi="Times New Roman"/>
                <w:sz w:val="28"/>
                <w:szCs w:val="28"/>
              </w:rPr>
              <w:t>оценки эффективности деятельности органов местного самоуправления</w:t>
            </w:r>
            <w:proofErr w:type="gramEnd"/>
            <w:r>
              <w:rPr>
                <w:rFonts w:ascii="Times New Roman" w:hAnsi="Times New Roman"/>
                <w:sz w:val="28"/>
                <w:szCs w:val="28"/>
              </w:rPr>
              <w:t xml:space="preserve"> поселений, входящих в состав Амурского муниципального района Хабаровского края» (в редакции постановления от 07.09.2021 № 585) администрацией городского поселения «Город Амурск» все показатели за 2021 год выполнены.</w:t>
            </w:r>
          </w:p>
        </w:tc>
      </w:tr>
      <w:tr>
        <w:tc>
          <w:tcPr>
            <w:tcW w:w="751" w:type="dxa"/>
            <w:vMerge w:val="restart"/>
          </w:tcPr>
          <w:p>
            <w:pPr>
              <w:pStyle w:val="a4"/>
              <w:jc w:val="both"/>
              <w:rPr>
                <w:rFonts w:ascii="Times New Roman" w:hAnsi="Times New Roman"/>
                <w:sz w:val="28"/>
                <w:szCs w:val="28"/>
              </w:rPr>
            </w:pPr>
            <w:r>
              <w:rPr>
                <w:rFonts w:ascii="Times New Roman" w:hAnsi="Times New Roman"/>
                <w:sz w:val="28"/>
                <w:szCs w:val="28"/>
              </w:rPr>
              <w:t>2.</w:t>
            </w:r>
          </w:p>
        </w:tc>
        <w:tc>
          <w:tcPr>
            <w:tcW w:w="2572" w:type="dxa"/>
            <w:vMerge w:val="restart"/>
          </w:tcPr>
          <w:p>
            <w:pPr>
              <w:jc w:val="both"/>
              <w:rPr>
                <w:rFonts w:ascii="Times New Roman" w:hAnsi="Times New Roman" w:cs="Times New Roman"/>
                <w:sz w:val="28"/>
                <w:szCs w:val="28"/>
              </w:rPr>
            </w:pPr>
            <w:r>
              <w:rPr>
                <w:rFonts w:ascii="Times New Roman" w:hAnsi="Times New Roman" w:cs="Times New Roman"/>
                <w:sz w:val="28"/>
                <w:szCs w:val="28"/>
              </w:rPr>
              <w:t xml:space="preserve">2. Заместителю </w:t>
            </w:r>
            <w:r>
              <w:rPr>
                <w:rFonts w:ascii="Times New Roman" w:hAnsi="Times New Roman" w:cs="Times New Roman"/>
                <w:sz w:val="28"/>
                <w:szCs w:val="28"/>
              </w:rPr>
              <w:lastRenderedPageBreak/>
              <w:t>главы администрации по жилищно-коммунальному хозяйству и транспорту Макаренко О.Н., заместителю главы администрации по социальным вопросам Захаровой Е.Н., руководителям структурных подразделений администрации городского поселения</w:t>
            </w:r>
          </w:p>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lastRenderedPageBreak/>
              <w:t>2.1.</w:t>
            </w:r>
          </w:p>
        </w:tc>
        <w:tc>
          <w:tcPr>
            <w:tcW w:w="3591" w:type="dxa"/>
          </w:tcPr>
          <w:p>
            <w:pPr>
              <w:pStyle w:val="a4"/>
              <w:jc w:val="both"/>
              <w:rPr>
                <w:rFonts w:ascii="Times New Roman" w:hAnsi="Times New Roman"/>
                <w:sz w:val="28"/>
                <w:szCs w:val="28"/>
              </w:rPr>
            </w:pPr>
            <w:r>
              <w:rPr>
                <w:rFonts w:ascii="Times New Roman" w:hAnsi="Times New Roman"/>
                <w:sz w:val="28"/>
                <w:szCs w:val="28"/>
              </w:rPr>
              <w:t xml:space="preserve">Принять к сведению итоги </w:t>
            </w:r>
            <w:r>
              <w:rPr>
                <w:rFonts w:ascii="Times New Roman" w:hAnsi="Times New Roman"/>
                <w:sz w:val="28"/>
                <w:szCs w:val="28"/>
              </w:rPr>
              <w:lastRenderedPageBreak/>
              <w:t>социально-экономического развития городского поселения «Город Амурск» в 2021 году</w:t>
            </w:r>
          </w:p>
        </w:tc>
        <w:tc>
          <w:tcPr>
            <w:tcW w:w="6730" w:type="dxa"/>
          </w:tcPr>
          <w:p>
            <w:pPr>
              <w:pStyle w:val="a4"/>
              <w:jc w:val="both"/>
              <w:rPr>
                <w:rFonts w:ascii="Times New Roman" w:hAnsi="Times New Roman"/>
                <w:sz w:val="28"/>
                <w:szCs w:val="28"/>
              </w:rPr>
            </w:pPr>
            <w:r>
              <w:rPr>
                <w:rFonts w:ascii="Times New Roman" w:hAnsi="Times New Roman"/>
                <w:sz w:val="28"/>
                <w:szCs w:val="28"/>
              </w:rPr>
              <w:lastRenderedPageBreak/>
              <w:t>Исполнено</w:t>
            </w:r>
          </w:p>
        </w:tc>
      </w:tr>
      <w:tr>
        <w:tc>
          <w:tcPr>
            <w:tcW w:w="751" w:type="dxa"/>
            <w:vMerge/>
          </w:tcPr>
          <w:p>
            <w:pPr>
              <w:pStyle w:val="a4"/>
              <w:jc w:val="both"/>
              <w:rPr>
                <w:rFonts w:ascii="Times New Roman" w:hAnsi="Times New Roman"/>
                <w:sz w:val="28"/>
                <w:szCs w:val="28"/>
              </w:rPr>
            </w:pPr>
          </w:p>
        </w:tc>
        <w:tc>
          <w:tcPr>
            <w:tcW w:w="2572" w:type="dxa"/>
            <w:vMerge/>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2.2.</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Обеспечить выполнение мероприятий и достижение параметров индикаторов муниципальных программ, приходящихся на 2022 год,  согласно Приложению №1 к настоящему постановлению</w:t>
            </w:r>
          </w:p>
        </w:tc>
        <w:tc>
          <w:tcPr>
            <w:tcW w:w="6730" w:type="dxa"/>
          </w:tcPr>
          <w:p>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В 2022 году на реализацию мероприятий 37 муниципальных программ направлено 312 млн. 242 тыс. рублей,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из местного бюджета -149 млн. 767 тыс. рублей,  из краевого бюджета – 27 млн. 920 тыс. рублей, из федерального бюджета – 134 млн. 555 тыс. рублей.</w:t>
            </w:r>
            <w:proofErr w:type="gramEnd"/>
          </w:p>
          <w:p>
            <w:pPr>
              <w:jc w:val="both"/>
              <w:rPr>
                <w:rFonts w:ascii="Times New Roman" w:hAnsi="Times New Roman" w:cs="Times New Roman"/>
                <w:sz w:val="28"/>
                <w:szCs w:val="28"/>
              </w:rPr>
            </w:pPr>
            <w:r>
              <w:rPr>
                <w:rFonts w:ascii="Times New Roman" w:hAnsi="Times New Roman" w:cs="Times New Roman"/>
                <w:sz w:val="28"/>
                <w:szCs w:val="28"/>
              </w:rPr>
              <w:t>Мероприятия муниципальных программ выполнены, все программы эффективны.</w:t>
            </w:r>
          </w:p>
          <w:p>
            <w:pPr>
              <w:jc w:val="both"/>
              <w:rPr>
                <w:rFonts w:ascii="Times New Roman" w:hAnsi="Times New Roman" w:cs="Times New Roman"/>
                <w:sz w:val="28"/>
                <w:szCs w:val="28"/>
              </w:rPr>
            </w:pPr>
            <w:r>
              <w:rPr>
                <w:rFonts w:ascii="Times New Roman" w:hAnsi="Times New Roman" w:cs="Times New Roman"/>
                <w:sz w:val="28"/>
                <w:szCs w:val="28"/>
              </w:rPr>
              <w:t>По 2 муниципальным  программам  финансирования не было.</w:t>
            </w:r>
          </w:p>
          <w:p>
            <w:pPr>
              <w:jc w:val="both"/>
              <w:rPr>
                <w:rFonts w:ascii="Times New Roman" w:hAnsi="Times New Roman" w:cs="Times New Roman"/>
                <w:i/>
                <w:sz w:val="28"/>
                <w:szCs w:val="28"/>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2.3.</w:t>
            </w:r>
          </w:p>
        </w:tc>
        <w:tc>
          <w:tcPr>
            <w:tcW w:w="3591" w:type="dxa"/>
          </w:tcPr>
          <w:p>
            <w:pPr>
              <w:pStyle w:val="20"/>
              <w:spacing w:after="0" w:line="240" w:lineRule="auto"/>
              <w:ind w:left="0"/>
              <w:rPr>
                <w:sz w:val="28"/>
                <w:szCs w:val="28"/>
              </w:rPr>
            </w:pPr>
            <w:r>
              <w:rPr>
                <w:sz w:val="28"/>
                <w:szCs w:val="28"/>
              </w:rPr>
              <w:t xml:space="preserve">Обеспечить выполнение  показателей достижения целей социально-экономического развития городского поселения «Город Амурск» на 2022 год при реализации Стратегии социально-экономического развития городского поселения </w:t>
            </w:r>
            <w:r>
              <w:rPr>
                <w:sz w:val="28"/>
                <w:szCs w:val="28"/>
              </w:rPr>
              <w:lastRenderedPageBreak/>
              <w:t>«Город Амурск»  на период до 2030 года согласно Приложению №2 к настоящему постановлению</w:t>
            </w:r>
          </w:p>
        </w:tc>
        <w:tc>
          <w:tcPr>
            <w:tcW w:w="6730" w:type="dxa"/>
          </w:tcPr>
          <w:p>
            <w:pPr>
              <w:jc w:val="both"/>
              <w:rPr>
                <w:rFonts w:ascii="Times New Roman" w:hAnsi="Times New Roman" w:cs="Times New Roman"/>
                <w:sz w:val="28"/>
                <w:szCs w:val="28"/>
              </w:rPr>
            </w:pPr>
            <w:r>
              <w:rPr>
                <w:rFonts w:ascii="Times New Roman" w:hAnsi="Times New Roman" w:cs="Times New Roman"/>
                <w:sz w:val="28"/>
                <w:szCs w:val="28"/>
              </w:rPr>
              <w:lastRenderedPageBreak/>
              <w:t>Из 12 показателей социально-экономического развития города на 2022 год, установленных постановлением, не достигнуто 2:</w:t>
            </w:r>
          </w:p>
          <w:p>
            <w:pPr>
              <w:jc w:val="both"/>
              <w:rPr>
                <w:rFonts w:ascii="Times New Roman" w:hAnsi="Times New Roman" w:cs="Times New Roman"/>
                <w:sz w:val="28"/>
                <w:szCs w:val="28"/>
              </w:rPr>
            </w:pPr>
            <w:r>
              <w:rPr>
                <w:rFonts w:ascii="Times New Roman" w:hAnsi="Times New Roman" w:cs="Times New Roman"/>
                <w:sz w:val="28"/>
                <w:szCs w:val="28"/>
              </w:rPr>
              <w:t xml:space="preserve">          - миграционный прирост населения (план 150 чел. – факт 10 чел)</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численность участников культурно-досуговых мероприятий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предыдущему году (план 100%  чел.  - факт  88,2%).</w:t>
            </w:r>
          </w:p>
          <w:p>
            <w:pPr>
              <w:ind w:firstLine="709"/>
              <w:jc w:val="both"/>
              <w:rPr>
                <w:rFonts w:ascii="Times New Roman" w:hAnsi="Times New Roman" w:cs="Times New Roman"/>
                <w:sz w:val="28"/>
                <w:szCs w:val="28"/>
              </w:rPr>
            </w:pPr>
          </w:p>
          <w:p>
            <w:pPr>
              <w:ind w:firstLine="709"/>
              <w:jc w:val="both"/>
              <w:rPr>
                <w:rFonts w:ascii="Times New Roman" w:hAnsi="Times New Roman" w:cs="Times New Roman"/>
                <w:i/>
                <w:sz w:val="28"/>
                <w:szCs w:val="28"/>
                <w:highlight w:val="yellow"/>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2.4.</w:t>
            </w:r>
          </w:p>
        </w:tc>
        <w:tc>
          <w:tcPr>
            <w:tcW w:w="3591" w:type="dxa"/>
          </w:tcPr>
          <w:p>
            <w:pPr>
              <w:pStyle w:val="20"/>
              <w:spacing w:after="0" w:line="240" w:lineRule="auto"/>
              <w:ind w:left="0"/>
              <w:rPr>
                <w:sz w:val="28"/>
                <w:szCs w:val="28"/>
              </w:rPr>
            </w:pPr>
            <w:r>
              <w:rPr>
                <w:sz w:val="28"/>
                <w:szCs w:val="28"/>
              </w:rPr>
              <w:t xml:space="preserve">Активизировать работу с федеральными органами власти, отраслевыми министерствами и иными органами исполнительной власти Хабаровского края по максимальному включению объектов (мероприятий) г. Амурска в государственные программы Российской Федерации и Хабаровского края на условиях </w:t>
            </w:r>
            <w:proofErr w:type="spellStart"/>
            <w:r>
              <w:rPr>
                <w:sz w:val="28"/>
                <w:szCs w:val="28"/>
              </w:rPr>
              <w:t>софинансирования</w:t>
            </w:r>
            <w:proofErr w:type="spellEnd"/>
            <w:r>
              <w:rPr>
                <w:sz w:val="28"/>
                <w:szCs w:val="28"/>
              </w:rPr>
              <w:t xml:space="preserve"> </w:t>
            </w:r>
          </w:p>
        </w:tc>
        <w:tc>
          <w:tcPr>
            <w:tcW w:w="6730" w:type="dxa"/>
          </w:tcPr>
          <w:p>
            <w:pPr>
              <w:jc w:val="both"/>
              <w:rPr>
                <w:rFonts w:ascii="Times New Roman" w:hAnsi="Times New Roman" w:cs="Times New Roman"/>
                <w:sz w:val="28"/>
                <w:szCs w:val="28"/>
              </w:rPr>
            </w:pPr>
            <w:proofErr w:type="gramStart"/>
            <w:r>
              <w:rPr>
                <w:rFonts w:ascii="Times New Roman" w:hAnsi="Times New Roman" w:cs="Times New Roman"/>
                <w:sz w:val="28"/>
                <w:szCs w:val="28"/>
              </w:rPr>
              <w:t>Отдел жилищно-коммунального хозяйства, организационно-методический отдел, отдел гражданской защиты, отдел экономики, отдел культуры, отдел кадров, отдел  по молодежной политике, физической культуре и спорту  приняли участие в краевых и федеральных конкурсах муниципальных программ и дополнительно привлекли в 2022 году в местный бюджет средства из федерального и краевого бюджетов в сумме 162 млн. 475 тыс. рублей.</w:t>
            </w:r>
            <w:proofErr w:type="gramEnd"/>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2.5.</w:t>
            </w:r>
          </w:p>
        </w:tc>
        <w:tc>
          <w:tcPr>
            <w:tcW w:w="3591" w:type="dxa"/>
          </w:tcPr>
          <w:p>
            <w:pPr>
              <w:pStyle w:val="20"/>
              <w:spacing w:after="0" w:line="240" w:lineRule="auto"/>
              <w:ind w:left="0"/>
              <w:jc w:val="both"/>
              <w:rPr>
                <w:sz w:val="28"/>
                <w:szCs w:val="28"/>
              </w:rPr>
            </w:pPr>
            <w:r>
              <w:rPr>
                <w:sz w:val="28"/>
                <w:szCs w:val="28"/>
              </w:rPr>
              <w:t>Обеспечить выполнение основных городских мероприятий  в 2022  году по подготовке к празднованию 1 мая, 77-й годовщине Победы в Великой Отечественной войне (9 мая) и 64-й годовщины со дня основания города Амурска</w:t>
            </w:r>
          </w:p>
        </w:tc>
        <w:tc>
          <w:tcPr>
            <w:tcW w:w="6730" w:type="dxa"/>
          </w:tcPr>
          <w:p>
            <w:pPr>
              <w:jc w:val="both"/>
              <w:rPr>
                <w:rFonts w:ascii="Times New Roman" w:hAnsi="Times New Roman" w:cs="Times New Roman"/>
                <w:sz w:val="28"/>
                <w:szCs w:val="28"/>
              </w:rPr>
            </w:pPr>
            <w:r>
              <w:rPr>
                <w:rFonts w:ascii="Times New Roman" w:hAnsi="Times New Roman" w:cs="Times New Roman"/>
                <w:sz w:val="28"/>
                <w:szCs w:val="28"/>
              </w:rPr>
              <w:t>Основные городские мероприятия в 2022 году прошли на высоком организационном и культурном уровне.</w:t>
            </w:r>
          </w:p>
          <w:p>
            <w:pPr>
              <w:jc w:val="both"/>
              <w:rPr>
                <w:rFonts w:ascii="Times New Roman" w:hAnsi="Times New Roman" w:cs="Times New Roman"/>
                <w:sz w:val="28"/>
                <w:szCs w:val="28"/>
              </w:rPr>
            </w:pPr>
            <w:r>
              <w:rPr>
                <w:rFonts w:ascii="Times New Roman" w:hAnsi="Times New Roman" w:cs="Times New Roman"/>
                <w:sz w:val="28"/>
                <w:szCs w:val="28"/>
              </w:rPr>
              <w:t>1 мая на Комсомольской площади состоялся митинг, посвященный празднику Весны и труда.</w:t>
            </w:r>
          </w:p>
          <w:p>
            <w:pPr>
              <w:jc w:val="both"/>
              <w:rPr>
                <w:rFonts w:ascii="Times New Roman" w:hAnsi="Times New Roman" w:cs="Times New Roman"/>
                <w:sz w:val="28"/>
                <w:szCs w:val="28"/>
              </w:rPr>
            </w:pPr>
            <w:r>
              <w:rPr>
                <w:rFonts w:ascii="Times New Roman" w:hAnsi="Times New Roman" w:cs="Times New Roman"/>
                <w:sz w:val="28"/>
                <w:szCs w:val="28"/>
              </w:rPr>
              <w:t>В честь 77-й годовщины  Победы в Великой Отечественной войне  (9 мая) прошел «Бессмертный полк», организована на Комсомольской площади для жителей города «Полевая кухня» и торговая ярмарка.</w:t>
            </w:r>
          </w:p>
          <w:p>
            <w:pPr>
              <w:jc w:val="both"/>
              <w:rPr>
                <w:rFonts w:ascii="Times New Roman" w:hAnsi="Times New Roman" w:cs="Times New Roman"/>
                <w:sz w:val="28"/>
                <w:szCs w:val="28"/>
              </w:rPr>
            </w:pPr>
            <w:r>
              <w:rPr>
                <w:rFonts w:ascii="Times New Roman" w:hAnsi="Times New Roman" w:cs="Times New Roman"/>
                <w:sz w:val="28"/>
                <w:szCs w:val="28"/>
              </w:rPr>
              <w:t xml:space="preserve">В честь  64-й годовщины  со дня основания города Амурска 18 июня 2022 года прошло праздничное </w:t>
            </w:r>
            <w:r>
              <w:rPr>
                <w:rFonts w:ascii="Times New Roman" w:hAnsi="Times New Roman" w:cs="Times New Roman"/>
                <w:sz w:val="28"/>
                <w:szCs w:val="28"/>
              </w:rPr>
              <w:lastRenderedPageBreak/>
              <w:t>шествие предприятий и учреждений города, на Комсомольской площади  организована торговая ярмарка.</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2.6.</w:t>
            </w:r>
          </w:p>
        </w:tc>
        <w:tc>
          <w:tcPr>
            <w:tcW w:w="3591" w:type="dxa"/>
          </w:tcPr>
          <w:p>
            <w:pPr>
              <w:pStyle w:val="20"/>
              <w:spacing w:after="0" w:line="240" w:lineRule="auto"/>
              <w:ind w:left="0"/>
              <w:jc w:val="both"/>
              <w:rPr>
                <w:sz w:val="28"/>
                <w:szCs w:val="28"/>
              </w:rPr>
            </w:pPr>
            <w:r>
              <w:rPr>
                <w:sz w:val="28"/>
                <w:szCs w:val="28"/>
              </w:rPr>
              <w:t xml:space="preserve">Обеспечить </w:t>
            </w:r>
            <w:proofErr w:type="gramStart"/>
            <w:r>
              <w:rPr>
                <w:sz w:val="28"/>
                <w:szCs w:val="28"/>
              </w:rPr>
              <w:t>контроль за</w:t>
            </w:r>
            <w:proofErr w:type="gramEnd"/>
            <w:r>
              <w:rPr>
                <w:sz w:val="28"/>
                <w:szCs w:val="28"/>
              </w:rPr>
              <w:t xml:space="preserve"> выполнением работ управляющими организациями города Амурска по благоустройству 13 дворовых территорий в городе Амурске в рамках реализации федеральной программы «1000 дворов на Дальнем Востоке». Срок - до 15 ноября 2022 года.</w:t>
            </w:r>
          </w:p>
        </w:tc>
        <w:tc>
          <w:tcPr>
            <w:tcW w:w="6730" w:type="dxa"/>
          </w:tcPr>
          <w:p>
            <w:pPr>
              <w:jc w:val="both"/>
              <w:rPr>
                <w:rFonts w:ascii="Times New Roman" w:hAnsi="Times New Roman" w:cs="Times New Roman"/>
                <w:sz w:val="28"/>
                <w:szCs w:val="28"/>
              </w:rPr>
            </w:pPr>
            <w:r>
              <w:rPr>
                <w:rFonts w:ascii="Times New Roman" w:hAnsi="Times New Roman" w:cs="Times New Roman"/>
                <w:sz w:val="28"/>
                <w:szCs w:val="28"/>
              </w:rPr>
              <w:t>Благоустройство 13 дворовых территорий в городе Амурске в рамках реализации федеральной программы «1000 дворов на Дальнем Востоке» производилось следующими управляющими организациями:</w:t>
            </w:r>
          </w:p>
          <w:p>
            <w:pPr>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ООО «УО «Микрорайон» </w:t>
            </w:r>
            <w:r>
              <w:rPr>
                <w:rFonts w:ascii="Times New Roman" w:hAnsi="Times New Roman" w:cs="Times New Roman"/>
                <w:sz w:val="28"/>
                <w:szCs w:val="28"/>
              </w:rPr>
              <w:t xml:space="preserve"> - 5 дворов, </w:t>
            </w:r>
            <w:r>
              <w:rPr>
                <w:rFonts w:ascii="Times New Roman" w:hAnsi="Times New Roman" w:cs="Times New Roman"/>
                <w:color w:val="000000"/>
                <w:sz w:val="28"/>
                <w:szCs w:val="28"/>
              </w:rPr>
              <w:t xml:space="preserve">ООО «УО «Жилфонд» -5 дворов, ООО «Розенталь Групп  </w:t>
            </w:r>
            <w:proofErr w:type="spellStart"/>
            <w:r>
              <w:rPr>
                <w:rFonts w:ascii="Times New Roman" w:hAnsi="Times New Roman" w:cs="Times New Roman"/>
                <w:color w:val="000000"/>
                <w:sz w:val="28"/>
                <w:szCs w:val="28"/>
              </w:rPr>
              <w:t>Алькор</w:t>
            </w:r>
            <w:proofErr w:type="spellEnd"/>
            <w:r>
              <w:rPr>
                <w:rFonts w:ascii="Times New Roman" w:hAnsi="Times New Roman" w:cs="Times New Roman"/>
                <w:color w:val="000000"/>
                <w:sz w:val="28"/>
                <w:szCs w:val="28"/>
              </w:rPr>
              <w:t>» -2 двора, АО «</w:t>
            </w:r>
            <w:proofErr w:type="spellStart"/>
            <w:r>
              <w:rPr>
                <w:rFonts w:ascii="Times New Roman" w:hAnsi="Times New Roman" w:cs="Times New Roman"/>
                <w:color w:val="000000"/>
                <w:sz w:val="28"/>
                <w:szCs w:val="28"/>
              </w:rPr>
              <w:t>Инфис</w:t>
            </w:r>
            <w:proofErr w:type="spellEnd"/>
            <w:r>
              <w:rPr>
                <w:rFonts w:ascii="Times New Roman" w:hAnsi="Times New Roman" w:cs="Times New Roman"/>
                <w:color w:val="000000"/>
                <w:sz w:val="28"/>
                <w:szCs w:val="28"/>
              </w:rPr>
              <w:t>» - 1 двор.</w:t>
            </w:r>
            <w:proofErr w:type="gramEnd"/>
            <w:r>
              <w:rPr>
                <w:rFonts w:ascii="Times New Roman" w:hAnsi="Times New Roman" w:cs="Times New Roman"/>
                <w:color w:val="000000"/>
                <w:sz w:val="28"/>
                <w:szCs w:val="28"/>
              </w:rPr>
              <w:t xml:space="preserve"> Работы закончены и оплачены 01 декабря 2022 года.</w:t>
            </w:r>
          </w:p>
        </w:tc>
      </w:tr>
      <w:tr>
        <w:tc>
          <w:tcPr>
            <w:tcW w:w="751" w:type="dxa"/>
          </w:tcPr>
          <w:p>
            <w:pPr>
              <w:pStyle w:val="a4"/>
              <w:rPr>
                <w:rFonts w:ascii="Times New Roman" w:hAnsi="Times New Roman"/>
                <w:sz w:val="28"/>
                <w:szCs w:val="28"/>
              </w:rPr>
            </w:pPr>
            <w:r>
              <w:rPr>
                <w:rFonts w:ascii="Times New Roman" w:hAnsi="Times New Roman"/>
                <w:sz w:val="28"/>
                <w:szCs w:val="28"/>
              </w:rPr>
              <w:t>3.</w:t>
            </w:r>
          </w:p>
        </w:tc>
        <w:tc>
          <w:tcPr>
            <w:tcW w:w="2572" w:type="dxa"/>
          </w:tcPr>
          <w:p>
            <w:pPr>
              <w:pStyle w:val="a4"/>
              <w:jc w:val="both"/>
              <w:rPr>
                <w:rFonts w:ascii="Times New Roman" w:hAnsi="Times New Roman"/>
                <w:sz w:val="28"/>
                <w:szCs w:val="28"/>
              </w:rPr>
            </w:pPr>
            <w:r>
              <w:rPr>
                <w:rFonts w:ascii="Times New Roman" w:hAnsi="Times New Roman"/>
                <w:sz w:val="28"/>
                <w:szCs w:val="28"/>
              </w:rPr>
              <w:t>Отдел экономики</w:t>
            </w:r>
          </w:p>
          <w:p>
            <w:pPr>
              <w:pStyle w:val="a4"/>
              <w:jc w:val="both"/>
              <w:rPr>
                <w:rFonts w:ascii="Times New Roman" w:hAnsi="Times New Roman"/>
                <w:sz w:val="28"/>
                <w:szCs w:val="28"/>
              </w:rPr>
            </w:pPr>
            <w:r>
              <w:rPr>
                <w:rFonts w:ascii="Times New Roman" w:hAnsi="Times New Roman"/>
                <w:sz w:val="28"/>
                <w:szCs w:val="28"/>
              </w:rPr>
              <w:t>(Федосеева О.Д.)</w:t>
            </w:r>
          </w:p>
        </w:tc>
        <w:tc>
          <w:tcPr>
            <w:tcW w:w="1065" w:type="dxa"/>
          </w:tcPr>
          <w:p>
            <w:pPr>
              <w:pStyle w:val="a4"/>
              <w:jc w:val="both"/>
              <w:rPr>
                <w:rFonts w:ascii="Times New Roman" w:hAnsi="Times New Roman"/>
                <w:sz w:val="28"/>
                <w:szCs w:val="28"/>
              </w:rPr>
            </w:pPr>
            <w:r>
              <w:rPr>
                <w:rFonts w:ascii="Times New Roman" w:hAnsi="Times New Roman"/>
                <w:sz w:val="28"/>
                <w:szCs w:val="28"/>
              </w:rPr>
              <w:t>3.1.</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Подготовить отчет о реализации Стратегии социально-экономического развития городского поселения «Город Амурск» на период до 2030 года за 2021 год и включить его в отчет главы городского поселения о деятельности администрации городского поселения в 2021 году перед Советом  депутатов городского поселения «Город Амурск». </w:t>
            </w:r>
          </w:p>
          <w:p>
            <w:pPr>
              <w:jc w:val="both"/>
              <w:rPr>
                <w:rFonts w:ascii="Times New Roman" w:hAnsi="Times New Roman" w:cs="Times New Roman"/>
                <w:sz w:val="28"/>
                <w:szCs w:val="28"/>
              </w:rPr>
            </w:pPr>
            <w:r>
              <w:rPr>
                <w:rFonts w:ascii="Times New Roman" w:hAnsi="Times New Roman" w:cs="Times New Roman"/>
                <w:sz w:val="28"/>
                <w:szCs w:val="28"/>
              </w:rPr>
              <w:lastRenderedPageBreak/>
              <w:t>Срок - до 08 апреля 2022 года.</w:t>
            </w:r>
          </w:p>
        </w:tc>
        <w:tc>
          <w:tcPr>
            <w:tcW w:w="6730" w:type="dxa"/>
          </w:tcPr>
          <w:p>
            <w:pPr>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администрации городского поселения «Город Амурск» от 24 марта 2022 года № 131 «О реализации  Стратегии социально-экономического развития городского поселения «Город  Амурска»  в 2021 году и задачах администрации города по выполнению основных направлений социально-экономического развития на 2022 год».</w:t>
            </w:r>
          </w:p>
          <w:p>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Подготовлены  материалы  в  Совет депутатов городского поселения «Город Амурск» «Отчёт главы городского поселения  о результатах деятельности администрации городского поселения  в 2021 году» (решение Совета депутатов городского поселения «Город Амурск» от  21.04.2022  № 338 «Об отчете </w:t>
            </w:r>
            <w:r>
              <w:rPr>
                <w:rFonts w:ascii="Times New Roman" w:hAnsi="Times New Roman" w:cs="Times New Roman"/>
                <w:sz w:val="28"/>
                <w:szCs w:val="28"/>
              </w:rPr>
              <w:lastRenderedPageBreak/>
              <w:t>главы городского поселения «Город Амурск» Амурского муниципального района Хабаровского края о результатах деятельности администрации городского поселения «Город Амурск» Амурского муниципального района Хабаровского края в 2021 году»)</w:t>
            </w:r>
            <w:proofErr w:type="gramEnd"/>
          </w:p>
          <w:p>
            <w:pPr>
              <w:jc w:val="both"/>
              <w:rPr>
                <w:rFonts w:ascii="Times New Roman" w:hAnsi="Times New Roman" w:cs="Times New Roman"/>
                <w:i/>
                <w:sz w:val="28"/>
                <w:szCs w:val="28"/>
              </w:rPr>
            </w:pPr>
          </w:p>
        </w:tc>
      </w:tr>
      <w:tr>
        <w:tc>
          <w:tcPr>
            <w:tcW w:w="751" w:type="dxa"/>
          </w:tcPr>
          <w:p>
            <w:pPr>
              <w:pStyle w:val="a4"/>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3.2.</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Разместить итоги социально-экономического развития городского поселения «Город Амурск» в 2021 году и основные направления развития на 2022 год на официальном сайте администрации городского поселения. Срок - до 01 апреля 2022 года.</w:t>
            </w:r>
          </w:p>
        </w:tc>
        <w:tc>
          <w:tcPr>
            <w:tcW w:w="6730" w:type="dxa"/>
          </w:tcPr>
          <w:p>
            <w:pPr>
              <w:jc w:val="both"/>
              <w:rPr>
                <w:rFonts w:ascii="Times New Roman" w:hAnsi="Times New Roman" w:cs="Times New Roman"/>
                <w:sz w:val="28"/>
                <w:szCs w:val="28"/>
                <w:highlight w:val="yellow"/>
              </w:rPr>
            </w:pPr>
            <w:r>
              <w:rPr>
                <w:rFonts w:ascii="Times New Roman" w:hAnsi="Times New Roman" w:cs="Times New Roman"/>
                <w:sz w:val="28"/>
                <w:szCs w:val="28"/>
              </w:rPr>
              <w:t>Итоги социально-экономического развития городского поселения «Город Амурск» в 2021 году и основные направления развития на 2022 год  размещены на официальном сайте  администрации городского поселения 31 марта  2022 года.</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3.3.</w:t>
            </w:r>
          </w:p>
        </w:tc>
        <w:tc>
          <w:tcPr>
            <w:tcW w:w="3591" w:type="dxa"/>
          </w:tcPr>
          <w:p>
            <w:pPr>
              <w:pStyle w:val="3"/>
              <w:ind w:left="0"/>
              <w:jc w:val="both"/>
              <w:rPr>
                <w:rFonts w:ascii="Times New Roman" w:hAnsi="Times New Roman" w:cs="Times New Roman"/>
                <w:sz w:val="28"/>
                <w:szCs w:val="28"/>
              </w:rPr>
            </w:pPr>
            <w:r>
              <w:rPr>
                <w:rFonts w:ascii="Times New Roman" w:hAnsi="Times New Roman" w:cs="Times New Roman"/>
                <w:sz w:val="28"/>
                <w:szCs w:val="28"/>
              </w:rPr>
              <w:t>Осуществлять мониторинг социально-экономической ситуации в городском поселении «Город Амурск». Срок – в течение 2022 года.</w:t>
            </w:r>
          </w:p>
        </w:tc>
        <w:tc>
          <w:tcPr>
            <w:tcW w:w="6730" w:type="dxa"/>
          </w:tcPr>
          <w:p>
            <w:pPr>
              <w:jc w:val="both"/>
              <w:rPr>
                <w:rFonts w:ascii="Times New Roman" w:hAnsi="Times New Roman" w:cs="Times New Roman"/>
                <w:sz w:val="28"/>
                <w:szCs w:val="28"/>
                <w:highlight w:val="yellow"/>
              </w:rPr>
            </w:pPr>
            <w:r>
              <w:rPr>
                <w:rFonts w:ascii="Times New Roman" w:hAnsi="Times New Roman" w:cs="Times New Roman"/>
                <w:sz w:val="28"/>
                <w:szCs w:val="28"/>
              </w:rPr>
              <w:t xml:space="preserve">         В течение 2022 года подводились итоги социально-экономического развития городского поселения «Город Амурск» по различным направлениям экономики.</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3.4.</w:t>
            </w:r>
          </w:p>
        </w:tc>
        <w:tc>
          <w:tcPr>
            <w:tcW w:w="3591" w:type="dxa"/>
          </w:tcPr>
          <w:p>
            <w:pPr>
              <w:pStyle w:val="3"/>
              <w:ind w:left="0"/>
              <w:jc w:val="both"/>
              <w:rPr>
                <w:rFonts w:ascii="Times New Roman" w:hAnsi="Times New Roman" w:cs="Times New Roman"/>
                <w:sz w:val="28"/>
                <w:szCs w:val="28"/>
              </w:rPr>
            </w:pPr>
            <w:r>
              <w:rPr>
                <w:rFonts w:ascii="Times New Roman" w:hAnsi="Times New Roman" w:cs="Times New Roman"/>
                <w:sz w:val="28"/>
                <w:szCs w:val="28"/>
              </w:rPr>
              <w:t xml:space="preserve">Разработать прогноз социально-экономического развития города Амурска на 2023-2025 годы. Срок – </w:t>
            </w:r>
            <w:r>
              <w:rPr>
                <w:rFonts w:ascii="Times New Roman" w:hAnsi="Times New Roman" w:cs="Times New Roman"/>
                <w:sz w:val="28"/>
                <w:szCs w:val="28"/>
              </w:rPr>
              <w:lastRenderedPageBreak/>
              <w:t>до 01 сентября 2022 года.</w:t>
            </w:r>
          </w:p>
        </w:tc>
        <w:tc>
          <w:tcPr>
            <w:tcW w:w="6730" w:type="dxa"/>
          </w:tcPr>
          <w:p>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Во исполнение постановления администрации городского поселения от 23.11.2016 № 410 «Об утверждении Порядка разработки прогноза социально-экономического развития городского </w:t>
            </w:r>
            <w:r>
              <w:rPr>
                <w:rFonts w:ascii="Times New Roman" w:hAnsi="Times New Roman" w:cs="Times New Roman"/>
                <w:sz w:val="28"/>
                <w:szCs w:val="28"/>
              </w:rPr>
              <w:lastRenderedPageBreak/>
              <w:t>поселения «Город Амурск» на среднесрочный период» разработан прогноз социально-экономического развития городского поселения «Город Амурск» на 2023 год и плановый период 2024 и 2025 годов.</w:t>
            </w:r>
          </w:p>
          <w:p>
            <w:pPr>
              <w:ind w:firstLine="567"/>
              <w:jc w:val="both"/>
              <w:rPr>
                <w:rFonts w:ascii="Times New Roman" w:hAnsi="Times New Roman" w:cs="Times New Roman"/>
                <w:sz w:val="28"/>
                <w:szCs w:val="28"/>
              </w:rPr>
            </w:pPr>
            <w:r>
              <w:rPr>
                <w:rFonts w:ascii="Times New Roman" w:hAnsi="Times New Roman" w:cs="Times New Roman"/>
                <w:sz w:val="28"/>
                <w:szCs w:val="28"/>
              </w:rPr>
              <w:t>Проведена процедура общественных обсуждений проекта прогноза путем размещения его на официальном сайте администрации городского поселения «Город Амурск» в информационно-телекоммуникационной сети «Интернет»  с 25 по 31 августа 2022 года.  Предложений и замечаний по проекту прогноза не поступило.</w:t>
            </w:r>
          </w:p>
          <w:p>
            <w:pPr>
              <w:ind w:firstLine="567"/>
              <w:jc w:val="both"/>
              <w:rPr>
                <w:rFonts w:ascii="Times New Roman" w:hAnsi="Times New Roman" w:cs="Times New Roman"/>
                <w:sz w:val="28"/>
                <w:szCs w:val="28"/>
              </w:rPr>
            </w:pPr>
            <w:r>
              <w:rPr>
                <w:rFonts w:ascii="Times New Roman" w:hAnsi="Times New Roman" w:cs="Times New Roman"/>
                <w:sz w:val="28"/>
                <w:szCs w:val="28"/>
              </w:rPr>
              <w:t>Прогноз утвержден постановлением администрации городского поселения от 31.08.2022 № 301 «О прогнозе социально-экономического развития городского поселения «Город Амурск» Амурского муниципального района Хабаровского края на 2023 год и плановый период 2024 и 2025 годов».</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3.5.</w:t>
            </w:r>
          </w:p>
        </w:tc>
        <w:tc>
          <w:tcPr>
            <w:tcW w:w="3591" w:type="dxa"/>
          </w:tcPr>
          <w:p>
            <w:pPr>
              <w:pStyle w:val="3"/>
              <w:ind w:left="0"/>
              <w:jc w:val="both"/>
              <w:rPr>
                <w:rFonts w:ascii="Times New Roman" w:hAnsi="Times New Roman" w:cs="Times New Roman"/>
                <w:sz w:val="28"/>
                <w:szCs w:val="28"/>
              </w:rPr>
            </w:pPr>
            <w:r>
              <w:rPr>
                <w:rFonts w:ascii="Times New Roman" w:hAnsi="Times New Roman" w:cs="Times New Roman"/>
                <w:sz w:val="28"/>
                <w:szCs w:val="28"/>
              </w:rPr>
              <w:t xml:space="preserve">Подготовить сводный годовой доклад о ходе реализации и оценке эффективности реализации муниципальных программ за 2021 год и </w:t>
            </w:r>
            <w:proofErr w:type="gramStart"/>
            <w:r>
              <w:rPr>
                <w:rFonts w:ascii="Times New Roman" w:hAnsi="Times New Roman" w:cs="Times New Roman"/>
                <w:sz w:val="28"/>
                <w:szCs w:val="28"/>
              </w:rPr>
              <w:t>разместить его</w:t>
            </w:r>
            <w:proofErr w:type="gramEnd"/>
            <w:r>
              <w:rPr>
                <w:rFonts w:ascii="Times New Roman" w:hAnsi="Times New Roman" w:cs="Times New Roman"/>
                <w:sz w:val="28"/>
                <w:szCs w:val="28"/>
              </w:rPr>
              <w:t xml:space="preserve"> на официальном сайте администрации городского поселения. Срок – до 01 </w:t>
            </w:r>
            <w:r>
              <w:rPr>
                <w:rFonts w:ascii="Times New Roman" w:hAnsi="Times New Roman" w:cs="Times New Roman"/>
                <w:sz w:val="28"/>
                <w:szCs w:val="28"/>
              </w:rPr>
              <w:lastRenderedPageBreak/>
              <w:t>апреля 2022 года.</w:t>
            </w:r>
          </w:p>
        </w:tc>
        <w:tc>
          <w:tcPr>
            <w:tcW w:w="6730" w:type="dxa"/>
          </w:tcPr>
          <w:p>
            <w:pPr>
              <w:jc w:val="both"/>
              <w:rPr>
                <w:rFonts w:ascii="Times New Roman" w:hAnsi="Times New Roman" w:cs="Times New Roman"/>
                <w:sz w:val="28"/>
                <w:szCs w:val="28"/>
                <w:highlight w:val="yellow"/>
              </w:rPr>
            </w:pPr>
            <w:proofErr w:type="gramStart"/>
            <w:r>
              <w:rPr>
                <w:rFonts w:ascii="Times New Roman" w:hAnsi="Times New Roman" w:cs="Times New Roman"/>
                <w:sz w:val="28"/>
                <w:szCs w:val="28"/>
              </w:rPr>
              <w:lastRenderedPageBreak/>
              <w:t xml:space="preserve">Во исполнение постановления администрации городского поселения от 06.06.2014 № 165 «Об утверждении Порядка принятия решений о разработке муниципальных программ, их формирования, реализации и проведения оценки эффективности реализации муниципальных программ городского поселения «Город Амурск» 16 февраля 2022  года утвержден главой городского поселения и  размещен </w:t>
            </w:r>
            <w:r>
              <w:rPr>
                <w:rFonts w:ascii="Times New Roman" w:hAnsi="Times New Roman" w:cs="Times New Roman"/>
                <w:bCs/>
                <w:sz w:val="28"/>
                <w:szCs w:val="28"/>
              </w:rPr>
              <w:t xml:space="preserve">на сайте администрации города Амурска «Сводный годовой доклад о ходе реализации </w:t>
            </w:r>
            <w:r>
              <w:rPr>
                <w:rFonts w:ascii="Times New Roman" w:hAnsi="Times New Roman" w:cs="Times New Roman"/>
                <w:bCs/>
                <w:sz w:val="28"/>
                <w:szCs w:val="28"/>
              </w:rPr>
              <w:lastRenderedPageBreak/>
              <w:t>муниципальных программ администрации городского поселения «Город Амурск</w:t>
            </w:r>
            <w:proofErr w:type="gramEnd"/>
            <w:r>
              <w:rPr>
                <w:rFonts w:ascii="Times New Roman" w:hAnsi="Times New Roman" w:cs="Times New Roman"/>
                <w:bCs/>
                <w:sz w:val="28"/>
                <w:szCs w:val="28"/>
              </w:rPr>
              <w:t>» Амурского муниципального района Хабаровского края и об оценке их эффективности за 2021 год».</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3.6.</w:t>
            </w:r>
          </w:p>
        </w:tc>
        <w:tc>
          <w:tcPr>
            <w:tcW w:w="3591" w:type="dxa"/>
          </w:tcPr>
          <w:p>
            <w:pPr>
              <w:pStyle w:val="af1"/>
              <w:spacing w:after="0"/>
              <w:rPr>
                <w:rFonts w:ascii="Times New Roman" w:hAnsi="Times New Roman" w:cs="Times New Roman"/>
                <w:sz w:val="28"/>
                <w:szCs w:val="28"/>
              </w:rPr>
            </w:pPr>
            <w:r>
              <w:rPr>
                <w:rFonts w:ascii="Times New Roman" w:hAnsi="Times New Roman" w:cs="Times New Roman"/>
                <w:sz w:val="28"/>
                <w:szCs w:val="28"/>
              </w:rPr>
              <w:t>Оказывать содействие развитию предпринимательской активности, способствующей приращению производственного потенциала, стимулировать инициативу руководителей субъектов малого и среднего бизнеса к участию в городском и краевом конкурсах «Лучший предприниматель года».</w:t>
            </w:r>
            <w:r>
              <w:rPr>
                <w:rFonts w:ascii="Times New Roman" w:hAnsi="Times New Roman" w:cs="Times New Roman"/>
                <w:b/>
                <w:sz w:val="28"/>
                <w:szCs w:val="28"/>
              </w:rPr>
              <w:t xml:space="preserve"> </w:t>
            </w:r>
            <w:r>
              <w:rPr>
                <w:rFonts w:ascii="Times New Roman" w:hAnsi="Times New Roman" w:cs="Times New Roman"/>
                <w:sz w:val="28"/>
                <w:szCs w:val="28"/>
              </w:rPr>
              <w:t xml:space="preserve">Срок – в течение  </w:t>
            </w:r>
            <w:r>
              <w:rPr>
                <w:rFonts w:ascii="Times New Roman" w:hAnsi="Times New Roman" w:cs="Times New Roman"/>
                <w:sz w:val="28"/>
                <w:szCs w:val="28"/>
                <w:lang w:val="en-US"/>
              </w:rPr>
              <w:t>I</w:t>
            </w:r>
            <w:r>
              <w:rPr>
                <w:rFonts w:ascii="Times New Roman" w:hAnsi="Times New Roman" w:cs="Times New Roman"/>
                <w:sz w:val="28"/>
                <w:szCs w:val="28"/>
              </w:rPr>
              <w:t xml:space="preserve"> полугодия  2022 года.</w:t>
            </w:r>
          </w:p>
        </w:tc>
        <w:tc>
          <w:tcPr>
            <w:tcW w:w="6730" w:type="dxa"/>
          </w:tcPr>
          <w:p>
            <w:pPr>
              <w:jc w:val="both"/>
              <w:rPr>
                <w:rFonts w:ascii="Times New Roman" w:hAnsi="Times New Roman" w:cs="Times New Roman"/>
                <w:sz w:val="28"/>
                <w:szCs w:val="28"/>
                <w:highlight w:val="yellow"/>
              </w:rPr>
            </w:pPr>
            <w:r>
              <w:rPr>
                <w:rFonts w:ascii="Times New Roman" w:hAnsi="Times New Roman" w:cs="Times New Roman"/>
                <w:sz w:val="28"/>
                <w:szCs w:val="28"/>
              </w:rPr>
              <w:t xml:space="preserve">В соответствии с  постановлением администрации городского поселения «Город Амурск» от 24.01.2022 года № 35 (в ред. от 01.03.2022 №112) в период с 01.02.2022 по 18.03.2022 был объявлен прием заявок от субъектов малого и среднего </w:t>
            </w:r>
            <w:proofErr w:type="gramStart"/>
            <w:r>
              <w:rPr>
                <w:rFonts w:ascii="Times New Roman" w:hAnsi="Times New Roman" w:cs="Times New Roman"/>
                <w:sz w:val="28"/>
                <w:szCs w:val="28"/>
              </w:rPr>
              <w:t>предприниматель-</w:t>
            </w:r>
            <w:proofErr w:type="spellStart"/>
            <w:r>
              <w:rPr>
                <w:rFonts w:ascii="Times New Roman" w:hAnsi="Times New Roman" w:cs="Times New Roman"/>
                <w:sz w:val="28"/>
                <w:szCs w:val="28"/>
              </w:rPr>
              <w:t>ства</w:t>
            </w:r>
            <w:proofErr w:type="spellEnd"/>
            <w:proofErr w:type="gramEnd"/>
            <w:r>
              <w:rPr>
                <w:rFonts w:ascii="Times New Roman" w:hAnsi="Times New Roman" w:cs="Times New Roman"/>
                <w:sz w:val="28"/>
                <w:szCs w:val="28"/>
              </w:rPr>
              <w:t xml:space="preserve"> на участие в ежегодном городском XIV конкурсе «Предприниматель года» по итогам 2021 года. В связи с тем, что на участие в конкурсе не было подано ни одной заявки, конкурс не состоялся.</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3.7.</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Обеспечить размещение и стабильное функционирование нестационарной мелкорозничной торговой сети в весенне-летний период 2022 года. </w:t>
            </w:r>
          </w:p>
          <w:p>
            <w:pPr>
              <w:jc w:val="both"/>
              <w:rPr>
                <w:rFonts w:ascii="Times New Roman" w:hAnsi="Times New Roman" w:cs="Times New Roman"/>
                <w:sz w:val="28"/>
                <w:szCs w:val="28"/>
                <w:highlight w:val="yellow"/>
              </w:rPr>
            </w:pPr>
            <w:r>
              <w:rPr>
                <w:rFonts w:ascii="Times New Roman" w:hAnsi="Times New Roman" w:cs="Times New Roman"/>
                <w:sz w:val="28"/>
                <w:szCs w:val="28"/>
              </w:rPr>
              <w:t>Срок - май-сентябрь 2022 года.</w:t>
            </w:r>
          </w:p>
        </w:tc>
        <w:tc>
          <w:tcPr>
            <w:tcW w:w="6730" w:type="dxa"/>
          </w:tcPr>
          <w:p>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Нестационарная мелкорозничная торговля в городе Амурске в весенне-летний период  2022 года осуществлялась в соответствии с постановлением администрации городского поселения от 02.03.2022 № 113 «Об организации работы объектов мелкорозничной торговли на территории городского поселения «Город Амурск» в весенне-летний период 2022 года и о признании утратившим силу постановления администрации городского поселения </w:t>
            </w:r>
            <w:r>
              <w:rPr>
                <w:rFonts w:ascii="Times New Roman" w:hAnsi="Times New Roman" w:cs="Times New Roman"/>
                <w:sz w:val="28"/>
                <w:szCs w:val="28"/>
              </w:rPr>
              <w:lastRenderedPageBreak/>
              <w:t>«Город Амурск» от 18.02.2021  № 103 «Об организации работы объектов мелкорозничной торговли на</w:t>
            </w:r>
            <w:proofErr w:type="gramEnd"/>
            <w:r>
              <w:rPr>
                <w:rFonts w:ascii="Times New Roman" w:hAnsi="Times New Roman" w:cs="Times New Roman"/>
                <w:sz w:val="28"/>
                <w:szCs w:val="28"/>
              </w:rPr>
              <w:t xml:space="preserve"> территории городского поселения «Город Амурск» в весенне-летний период 2021 года». Всего в период с 01 мая по 31 октября 2022 года  в городе функционировало 15 нестационарных торговых объектов: в том числе по реализации напитков, мороженого, сладкой ваты, попкорна – 14, бахчевой развал по реализации плодовоовощной продукции – 1, летние площадки (кафе) -2.</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3.8.</w:t>
            </w:r>
          </w:p>
        </w:tc>
        <w:tc>
          <w:tcPr>
            <w:tcW w:w="3591" w:type="dxa"/>
          </w:tcPr>
          <w:p>
            <w:pPr>
              <w:pStyle w:val="3"/>
              <w:ind w:left="0"/>
              <w:jc w:val="both"/>
              <w:rPr>
                <w:rFonts w:ascii="Times New Roman" w:hAnsi="Times New Roman" w:cs="Times New Roman"/>
                <w:sz w:val="28"/>
                <w:szCs w:val="28"/>
                <w:highlight w:val="yellow"/>
              </w:rPr>
            </w:pPr>
            <w:r>
              <w:rPr>
                <w:rFonts w:ascii="Times New Roman" w:hAnsi="Times New Roman" w:cs="Times New Roman"/>
                <w:sz w:val="28"/>
                <w:szCs w:val="28"/>
              </w:rPr>
              <w:t>Обеспечить проведение  мониторинга цен на социально-значимые продукты питания. Срок – в течение 2022 года.</w:t>
            </w:r>
          </w:p>
        </w:tc>
        <w:tc>
          <w:tcPr>
            <w:tcW w:w="6730" w:type="dxa"/>
          </w:tcPr>
          <w:p>
            <w:pPr>
              <w:jc w:val="both"/>
              <w:rPr>
                <w:rFonts w:ascii="Times New Roman" w:hAnsi="Times New Roman" w:cs="Times New Roman"/>
                <w:sz w:val="28"/>
                <w:szCs w:val="28"/>
              </w:rPr>
            </w:pPr>
            <w:r>
              <w:rPr>
                <w:rFonts w:ascii="Times New Roman" w:hAnsi="Times New Roman" w:cs="Times New Roman"/>
                <w:sz w:val="28"/>
                <w:szCs w:val="28"/>
              </w:rPr>
              <w:t xml:space="preserve">Еженедельно осуществлялся  мониторинг цен продовольственных товаров и товаров первой необходимости по 69 наименованиям с размещением информации в Федеральной программе </w:t>
            </w:r>
            <w:proofErr w:type="spellStart"/>
            <w:r>
              <w:rPr>
                <w:rFonts w:ascii="Times New Roman" w:hAnsi="Times New Roman" w:cs="Times New Roman"/>
                <w:sz w:val="28"/>
                <w:szCs w:val="28"/>
              </w:rPr>
              <w:t>Минпромторга</w:t>
            </w:r>
            <w:proofErr w:type="spellEnd"/>
            <w:r>
              <w:rPr>
                <w:rFonts w:ascii="Times New Roman" w:hAnsi="Times New Roman" w:cs="Times New Roman"/>
                <w:sz w:val="28"/>
                <w:szCs w:val="28"/>
              </w:rPr>
              <w:t>.</w:t>
            </w:r>
          </w:p>
          <w:p>
            <w:pPr>
              <w:jc w:val="both"/>
              <w:rPr>
                <w:rFonts w:ascii="Times New Roman" w:hAnsi="Times New Roman" w:cs="Times New Roman"/>
                <w:sz w:val="28"/>
                <w:szCs w:val="28"/>
              </w:rPr>
            </w:pPr>
            <w:r>
              <w:rPr>
                <w:rFonts w:ascii="Times New Roman" w:hAnsi="Times New Roman" w:cs="Times New Roman"/>
                <w:sz w:val="28"/>
                <w:szCs w:val="28"/>
              </w:rPr>
              <w:t>Еженедельно  проводился оперативный мониторинг розничных цен по 24 наименованиям продуктов в 5 торговых объектах: магазин «Незнайка» ООО «Алис», магазин «Все для гурмана» ИП Поповой Н.Н., магазин «Амбар» ООО «</w:t>
            </w:r>
            <w:proofErr w:type="spellStart"/>
            <w:r>
              <w:rPr>
                <w:rFonts w:ascii="Times New Roman" w:hAnsi="Times New Roman" w:cs="Times New Roman"/>
                <w:sz w:val="28"/>
                <w:szCs w:val="28"/>
              </w:rPr>
              <w:t>Розтех</w:t>
            </w:r>
            <w:proofErr w:type="spellEnd"/>
            <w:r>
              <w:rPr>
                <w:rFonts w:ascii="Times New Roman" w:hAnsi="Times New Roman" w:cs="Times New Roman"/>
                <w:sz w:val="28"/>
                <w:szCs w:val="28"/>
              </w:rPr>
              <w:t xml:space="preserve"> 27»,  магазин </w:t>
            </w:r>
            <w:proofErr w:type="spellStart"/>
            <w:proofErr w:type="gramStart"/>
            <w:r>
              <w:rPr>
                <w:rFonts w:ascii="Times New Roman" w:hAnsi="Times New Roman" w:cs="Times New Roman"/>
                <w:sz w:val="28"/>
                <w:szCs w:val="28"/>
              </w:rPr>
              <w:t>магазин</w:t>
            </w:r>
            <w:proofErr w:type="spellEnd"/>
            <w:proofErr w:type="gramEnd"/>
            <w:r>
              <w:rPr>
                <w:rFonts w:ascii="Times New Roman" w:hAnsi="Times New Roman" w:cs="Times New Roman"/>
                <w:sz w:val="28"/>
                <w:szCs w:val="28"/>
              </w:rPr>
              <w:t xml:space="preserve"> «Реми» ООО «</w:t>
            </w:r>
            <w:proofErr w:type="spellStart"/>
            <w:r>
              <w:rPr>
                <w:rFonts w:ascii="Times New Roman" w:hAnsi="Times New Roman" w:cs="Times New Roman"/>
                <w:sz w:val="28"/>
                <w:szCs w:val="28"/>
              </w:rPr>
              <w:t>Белорское</w:t>
            </w:r>
            <w:proofErr w:type="spellEnd"/>
            <w:r>
              <w:rPr>
                <w:rFonts w:ascii="Times New Roman" w:hAnsi="Times New Roman" w:cs="Times New Roman"/>
                <w:sz w:val="28"/>
                <w:szCs w:val="28"/>
              </w:rPr>
              <w:t>», магазин «</w:t>
            </w:r>
            <w:proofErr w:type="spellStart"/>
            <w:r>
              <w:rPr>
                <w:rFonts w:ascii="Times New Roman" w:hAnsi="Times New Roman" w:cs="Times New Roman"/>
                <w:sz w:val="28"/>
                <w:szCs w:val="28"/>
              </w:rPr>
              <w:t>ВиноГрад</w:t>
            </w:r>
            <w:proofErr w:type="spellEnd"/>
            <w:r>
              <w:rPr>
                <w:rFonts w:ascii="Times New Roman" w:hAnsi="Times New Roman" w:cs="Times New Roman"/>
                <w:sz w:val="28"/>
                <w:szCs w:val="28"/>
              </w:rPr>
              <w:t>» ИП Малахова К.В. для Амурской городской прокуратуры.</w:t>
            </w:r>
          </w:p>
          <w:p>
            <w:pPr>
              <w:jc w:val="both"/>
              <w:rPr>
                <w:rFonts w:ascii="Times New Roman" w:hAnsi="Times New Roman" w:cs="Times New Roman"/>
                <w:i/>
                <w:sz w:val="28"/>
                <w:szCs w:val="28"/>
                <w:highlight w:val="yellow"/>
              </w:rPr>
            </w:pPr>
            <w:r>
              <w:rPr>
                <w:rFonts w:ascii="Times New Roman" w:hAnsi="Times New Roman" w:cs="Times New Roman"/>
                <w:sz w:val="28"/>
                <w:szCs w:val="28"/>
              </w:rPr>
              <w:t>Ежемесячно проводился оперативный мониторинг розничных цен по 24 наименованиям продуктов в 5 торговых объектах: магазин «Незнайка» ООО «Алис», магазин «Все для гурмана» ИП Поповой Н.Н., магазин «Амбар» ООО «</w:t>
            </w:r>
            <w:proofErr w:type="spellStart"/>
            <w:r>
              <w:rPr>
                <w:rFonts w:ascii="Times New Roman" w:hAnsi="Times New Roman" w:cs="Times New Roman"/>
                <w:sz w:val="28"/>
                <w:szCs w:val="28"/>
              </w:rPr>
              <w:t>Розтех</w:t>
            </w:r>
            <w:proofErr w:type="spellEnd"/>
            <w:r>
              <w:rPr>
                <w:rFonts w:ascii="Times New Roman" w:hAnsi="Times New Roman" w:cs="Times New Roman"/>
                <w:sz w:val="28"/>
                <w:szCs w:val="28"/>
              </w:rPr>
              <w:t xml:space="preserve"> 27»,  магазин </w:t>
            </w:r>
            <w:proofErr w:type="spellStart"/>
            <w:proofErr w:type="gramStart"/>
            <w:r>
              <w:rPr>
                <w:rFonts w:ascii="Times New Roman" w:hAnsi="Times New Roman" w:cs="Times New Roman"/>
                <w:sz w:val="28"/>
                <w:szCs w:val="28"/>
              </w:rPr>
              <w:t>магазин</w:t>
            </w:r>
            <w:proofErr w:type="spellEnd"/>
            <w:proofErr w:type="gramEnd"/>
            <w:r>
              <w:rPr>
                <w:rFonts w:ascii="Times New Roman" w:hAnsi="Times New Roman" w:cs="Times New Roman"/>
                <w:sz w:val="28"/>
                <w:szCs w:val="28"/>
              </w:rPr>
              <w:t xml:space="preserve"> «Реми» ООО «</w:t>
            </w:r>
            <w:proofErr w:type="spellStart"/>
            <w:r>
              <w:rPr>
                <w:rFonts w:ascii="Times New Roman" w:hAnsi="Times New Roman" w:cs="Times New Roman"/>
                <w:sz w:val="28"/>
                <w:szCs w:val="28"/>
              </w:rPr>
              <w:t>Белорское</w:t>
            </w:r>
            <w:proofErr w:type="spellEnd"/>
            <w:r>
              <w:rPr>
                <w:rFonts w:ascii="Times New Roman" w:hAnsi="Times New Roman" w:cs="Times New Roman"/>
                <w:sz w:val="28"/>
                <w:szCs w:val="28"/>
              </w:rPr>
              <w:t xml:space="preserve">», магазин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ВиноГрад</w:t>
            </w:r>
            <w:proofErr w:type="spellEnd"/>
            <w:r>
              <w:rPr>
                <w:rFonts w:ascii="Times New Roman" w:hAnsi="Times New Roman" w:cs="Times New Roman"/>
                <w:sz w:val="28"/>
                <w:szCs w:val="28"/>
              </w:rPr>
              <w:t>» ИП Малахова К.В. для предоставления в администрацию Амурского муниципального района.</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3.9.</w:t>
            </w:r>
          </w:p>
        </w:tc>
        <w:tc>
          <w:tcPr>
            <w:tcW w:w="3591" w:type="dxa"/>
          </w:tcPr>
          <w:p>
            <w:pPr>
              <w:pStyle w:val="3"/>
              <w:ind w:left="0"/>
              <w:jc w:val="both"/>
              <w:rPr>
                <w:rFonts w:ascii="Times New Roman" w:hAnsi="Times New Roman" w:cs="Times New Roman"/>
                <w:sz w:val="28"/>
                <w:szCs w:val="28"/>
              </w:rPr>
            </w:pPr>
            <w:r>
              <w:rPr>
                <w:rFonts w:ascii="Times New Roman" w:hAnsi="Times New Roman" w:cs="Times New Roman"/>
                <w:sz w:val="28"/>
                <w:szCs w:val="28"/>
              </w:rPr>
              <w:t>Один раз в полугодие производить расчет средней цены одного квадратного метра общей площади жилого помещения, используемой для расчета возможности приобретения гражданами жилых помещений за счет собственных средств. Срок – 15 июля 2022 года, 15 января 2023 года.</w:t>
            </w:r>
          </w:p>
        </w:tc>
        <w:tc>
          <w:tcPr>
            <w:tcW w:w="6730" w:type="dxa"/>
          </w:tcPr>
          <w:p>
            <w:pPr>
              <w:jc w:val="both"/>
              <w:rPr>
                <w:rFonts w:ascii="Times New Roman" w:hAnsi="Times New Roman" w:cs="Times New Roman"/>
                <w:sz w:val="28"/>
                <w:szCs w:val="28"/>
              </w:rPr>
            </w:pPr>
            <w:proofErr w:type="gramStart"/>
            <w:r>
              <w:rPr>
                <w:rFonts w:ascii="Times New Roman" w:hAnsi="Times New Roman" w:cs="Times New Roman"/>
                <w:sz w:val="28"/>
                <w:szCs w:val="28"/>
              </w:rPr>
              <w:t>Для принятия решения о признании граждан малоимущими, в целях постановки их на учет в качестве нуждающихся в жилых помещениях муниципального жилищного фонда, предоставляемых по договорам социального найма,  произведен мониторинг стоимости квартир в городе Амурске и утверждена  средняя расчетная цена одного квадратного метра общей площади жилого помещения на территории городского поселения «Город Амурск» Амурского муниципального района Хабаровского края, используемая для расчета</w:t>
            </w:r>
            <w:proofErr w:type="gramEnd"/>
            <w:r>
              <w:rPr>
                <w:rFonts w:ascii="Times New Roman" w:hAnsi="Times New Roman" w:cs="Times New Roman"/>
                <w:sz w:val="28"/>
                <w:szCs w:val="28"/>
              </w:rPr>
              <w:t xml:space="preserve"> возможности приобретения гражданами жилого помещения за счет собственных средств, постановлениями администрации городского поселения «Город Амурск»:</w:t>
            </w:r>
          </w:p>
          <w:p>
            <w:pPr>
              <w:ind w:firstLine="540"/>
              <w:jc w:val="both"/>
              <w:rPr>
                <w:rFonts w:ascii="Times New Roman" w:hAnsi="Times New Roman" w:cs="Times New Roman"/>
                <w:sz w:val="28"/>
                <w:szCs w:val="28"/>
              </w:rPr>
            </w:pPr>
            <w:r>
              <w:rPr>
                <w:rFonts w:ascii="Times New Roman" w:hAnsi="Times New Roman" w:cs="Times New Roman"/>
                <w:sz w:val="28"/>
                <w:szCs w:val="28"/>
              </w:rPr>
              <w:t>- от 07.07.2022 № 244 «Об утверждении средней расчетной цены одного квадратного метра общей площади жилого помещения на территории городского поселения «Город Амурск» на второе полугодие 2022 года» в размере 26000 рублей;</w:t>
            </w:r>
          </w:p>
          <w:p>
            <w:pPr>
              <w:jc w:val="both"/>
              <w:rPr>
                <w:rFonts w:ascii="Times New Roman" w:hAnsi="Times New Roman" w:cs="Times New Roman"/>
                <w:sz w:val="28"/>
                <w:szCs w:val="28"/>
              </w:rPr>
            </w:pPr>
            <w:r>
              <w:rPr>
                <w:rFonts w:ascii="Times New Roman" w:hAnsi="Times New Roman" w:cs="Times New Roman"/>
                <w:sz w:val="28"/>
                <w:szCs w:val="28"/>
              </w:rPr>
              <w:t xml:space="preserve"> - от 18.01.2023 № 22 «Об утверждении средней расчетной цены одного квадратного метра общей площади жилого помещения на территории городского поселения «Город  Амурск» Амурского муниципального района Хабаровского края на первое  полугодие 2023 года» в размере</w:t>
            </w:r>
            <w:r>
              <w:rPr>
                <w:rFonts w:ascii="Times New Roman" w:hAnsi="Times New Roman" w:cs="Times New Roman"/>
                <w:b/>
                <w:sz w:val="28"/>
                <w:szCs w:val="28"/>
              </w:rPr>
              <w:t xml:space="preserve"> </w:t>
            </w:r>
            <w:r>
              <w:rPr>
                <w:rFonts w:ascii="Times New Roman" w:hAnsi="Times New Roman" w:cs="Times New Roman"/>
                <w:sz w:val="28"/>
                <w:szCs w:val="28"/>
              </w:rPr>
              <w:t>30500 рублей.</w:t>
            </w:r>
          </w:p>
          <w:p>
            <w:pPr>
              <w:jc w:val="both"/>
              <w:rPr>
                <w:rFonts w:ascii="Times New Roman" w:hAnsi="Times New Roman" w:cs="Times New Roman"/>
                <w:sz w:val="28"/>
                <w:szCs w:val="28"/>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3.10.</w:t>
            </w:r>
          </w:p>
        </w:tc>
        <w:tc>
          <w:tcPr>
            <w:tcW w:w="3591" w:type="dxa"/>
          </w:tcPr>
          <w:p>
            <w:pPr>
              <w:pStyle w:val="a4"/>
              <w:jc w:val="both"/>
              <w:rPr>
                <w:rFonts w:ascii="Times New Roman" w:hAnsi="Times New Roman"/>
                <w:sz w:val="28"/>
                <w:szCs w:val="28"/>
              </w:rPr>
            </w:pPr>
            <w:r>
              <w:rPr>
                <w:rFonts w:ascii="Times New Roman" w:hAnsi="Times New Roman"/>
                <w:sz w:val="28"/>
                <w:szCs w:val="28"/>
              </w:rPr>
              <w:t>Совместно с финансовым отделом (</w:t>
            </w:r>
            <w:proofErr w:type="spellStart"/>
            <w:r>
              <w:rPr>
                <w:rFonts w:ascii="Times New Roman" w:hAnsi="Times New Roman"/>
                <w:sz w:val="28"/>
                <w:szCs w:val="28"/>
              </w:rPr>
              <w:t>Панишева</w:t>
            </w:r>
            <w:proofErr w:type="spellEnd"/>
            <w:r>
              <w:rPr>
                <w:rFonts w:ascii="Times New Roman" w:hAnsi="Times New Roman"/>
                <w:sz w:val="28"/>
                <w:szCs w:val="28"/>
              </w:rPr>
              <w:t xml:space="preserve"> С.С.), отделом жилищно-коммунального хозяйства (</w:t>
            </w:r>
            <w:proofErr w:type="spellStart"/>
            <w:r>
              <w:rPr>
                <w:rFonts w:ascii="Times New Roman" w:hAnsi="Times New Roman"/>
                <w:sz w:val="28"/>
                <w:szCs w:val="28"/>
              </w:rPr>
              <w:t>Пахаруков</w:t>
            </w:r>
            <w:proofErr w:type="spellEnd"/>
            <w:r>
              <w:rPr>
                <w:rFonts w:ascii="Times New Roman" w:hAnsi="Times New Roman"/>
                <w:sz w:val="28"/>
                <w:szCs w:val="28"/>
              </w:rPr>
              <w:t xml:space="preserve"> В.Э.), организационно-методическим отделом (Колесников Р.В.) подготовить перечень показателей для оценки эффективности деятельности органов местного самоуправления за 2021 год. Срок – до 01 июня 2022 года.</w:t>
            </w:r>
          </w:p>
        </w:tc>
        <w:tc>
          <w:tcPr>
            <w:tcW w:w="6730" w:type="dxa"/>
          </w:tcPr>
          <w:p>
            <w:pPr>
              <w:jc w:val="both"/>
              <w:rPr>
                <w:rFonts w:ascii="Times New Roman" w:hAnsi="Times New Roman" w:cs="Times New Roman"/>
                <w:sz w:val="28"/>
                <w:szCs w:val="28"/>
              </w:rPr>
            </w:pPr>
            <w:r>
              <w:rPr>
                <w:rFonts w:ascii="Times New Roman" w:hAnsi="Times New Roman" w:cs="Times New Roman"/>
                <w:sz w:val="28"/>
                <w:szCs w:val="28"/>
              </w:rPr>
              <w:t xml:space="preserve">Отчет о достижении </w:t>
            </w:r>
            <w:proofErr w:type="gramStart"/>
            <w:r>
              <w:rPr>
                <w:rFonts w:ascii="Times New Roman" w:hAnsi="Times New Roman" w:cs="Times New Roman"/>
                <w:sz w:val="28"/>
                <w:szCs w:val="28"/>
              </w:rPr>
              <w:t>показателей эффективности деятельности органов местного самоуправления</w:t>
            </w:r>
            <w:proofErr w:type="gramEnd"/>
            <w:r>
              <w:rPr>
                <w:rFonts w:ascii="Times New Roman" w:hAnsi="Times New Roman" w:cs="Times New Roman"/>
                <w:sz w:val="28"/>
                <w:szCs w:val="28"/>
              </w:rPr>
              <w:t xml:space="preserve"> за 2021 год направлен в администрацию Амурского муниципального района.</w:t>
            </w:r>
          </w:p>
          <w:p>
            <w:pPr>
              <w:jc w:val="both"/>
              <w:rPr>
                <w:rFonts w:ascii="Times New Roman" w:hAnsi="Times New Roman" w:cs="Times New Roman"/>
                <w:sz w:val="28"/>
                <w:szCs w:val="28"/>
                <w:highlight w:val="yellow"/>
              </w:rPr>
            </w:pPr>
            <w:r>
              <w:rPr>
                <w:rFonts w:ascii="Times New Roman" w:hAnsi="Times New Roman" w:cs="Times New Roman"/>
                <w:sz w:val="28"/>
                <w:szCs w:val="28"/>
              </w:rPr>
              <w:t>Администрация городского поселения «Город Амурск» заняла первое место в группе «Городские поселения» и получила грант в сумме 50 тыс. рублей (постановление администрации Амурского муниципального района от 27.06.2022 № 453).</w:t>
            </w:r>
            <w:r>
              <w:rPr>
                <w:rFonts w:ascii="Times New Roman" w:hAnsi="Times New Roman" w:cs="Times New Roman"/>
                <w:i/>
                <w:sz w:val="28"/>
                <w:szCs w:val="28"/>
              </w:rPr>
              <w:t xml:space="preserve"> </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3.11.</w:t>
            </w:r>
          </w:p>
        </w:tc>
        <w:tc>
          <w:tcPr>
            <w:tcW w:w="3591" w:type="dxa"/>
          </w:tcPr>
          <w:p>
            <w:pPr>
              <w:jc w:val="both"/>
              <w:rPr>
                <w:rFonts w:ascii="Times New Roman" w:hAnsi="Times New Roman" w:cs="Times New Roman"/>
                <w:sz w:val="28"/>
                <w:szCs w:val="28"/>
              </w:rPr>
            </w:pPr>
            <w:proofErr w:type="gramStart"/>
            <w:r>
              <w:rPr>
                <w:rFonts w:ascii="Times New Roman" w:hAnsi="Times New Roman" w:cs="Times New Roman"/>
                <w:sz w:val="28"/>
                <w:szCs w:val="28"/>
              </w:rPr>
              <w:t>Совместно с отделом по управлению муниципальным имуществом (</w:t>
            </w:r>
            <w:proofErr w:type="spellStart"/>
            <w:r>
              <w:rPr>
                <w:rFonts w:ascii="Times New Roman" w:hAnsi="Times New Roman" w:cs="Times New Roman"/>
                <w:sz w:val="28"/>
                <w:szCs w:val="28"/>
              </w:rPr>
              <w:t>Евко</w:t>
            </w:r>
            <w:proofErr w:type="spellEnd"/>
            <w:r>
              <w:rPr>
                <w:rFonts w:ascii="Times New Roman" w:hAnsi="Times New Roman" w:cs="Times New Roman"/>
                <w:sz w:val="28"/>
                <w:szCs w:val="28"/>
              </w:rPr>
              <w:t xml:space="preserve"> Л.Г.) в целях ведения единого реестра субъектов малого и среднего предпринимательства – получателей поддержки обеспечить представление сведений об оказанной муниципальной поддержки в Федеральную налоговую службу РФ (ФНС РФ) в </w:t>
            </w:r>
            <w:r>
              <w:rPr>
                <w:rFonts w:ascii="Times New Roman" w:hAnsi="Times New Roman" w:cs="Times New Roman"/>
                <w:sz w:val="28"/>
                <w:szCs w:val="28"/>
              </w:rPr>
              <w:lastRenderedPageBreak/>
              <w:t>форме электронных документов, подписанных усиленной квалифицированной электронной подписью, с использованием официального сайта ФНС РФ в информационно-телекоммуникационной сети «Интернет» в срок до 5-го числа</w:t>
            </w:r>
            <w:proofErr w:type="gramEnd"/>
            <w:r>
              <w:rPr>
                <w:rFonts w:ascii="Times New Roman" w:hAnsi="Times New Roman" w:cs="Times New Roman"/>
                <w:sz w:val="28"/>
                <w:szCs w:val="28"/>
              </w:rPr>
              <w:t xml:space="preserve">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2022 года.</w:t>
            </w:r>
          </w:p>
          <w:p>
            <w:pPr>
              <w:jc w:val="both"/>
              <w:rPr>
                <w:rFonts w:ascii="Times New Roman" w:hAnsi="Times New Roman" w:cs="Times New Roman"/>
                <w:sz w:val="28"/>
                <w:szCs w:val="28"/>
              </w:rPr>
            </w:pPr>
          </w:p>
        </w:tc>
        <w:tc>
          <w:tcPr>
            <w:tcW w:w="6730" w:type="dxa"/>
          </w:tcPr>
          <w:p>
            <w:pPr>
              <w:jc w:val="both"/>
              <w:rPr>
                <w:rFonts w:ascii="Times New Roman" w:hAnsi="Times New Roman" w:cs="Times New Roman"/>
                <w:bCs/>
                <w:color w:val="000000"/>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bCs/>
                <w:color w:val="000000"/>
                <w:sz w:val="28"/>
                <w:szCs w:val="28"/>
              </w:rPr>
              <w:t>В связи с вступлением в силу изменений в Федеральный закон от 24.07.2007 № 209-</w:t>
            </w:r>
            <w:r>
              <w:rPr>
                <w:rFonts w:ascii="Times New Roman" w:hAnsi="Times New Roman" w:cs="Times New Roman"/>
                <w:bCs/>
                <w:sz w:val="28"/>
                <w:szCs w:val="28"/>
              </w:rPr>
              <w:t xml:space="preserve">ФЗ «О развитии малого и среднего предпринимательства в Российской Федерации» (в ред. Федерального закона от 02.08.2019 № 279-ФЗ), в сроки, указанные в законе, в форме электронных документов, подписанных усиленной квалифицированной электронной подписью, </w:t>
            </w:r>
            <w:r>
              <w:rPr>
                <w:rFonts w:ascii="Times New Roman" w:hAnsi="Times New Roman" w:cs="Times New Roman"/>
                <w:color w:val="000000"/>
                <w:sz w:val="28"/>
                <w:szCs w:val="28"/>
              </w:rPr>
              <w:t xml:space="preserve">на официальном сайте Федеральной налоговой службы России </w:t>
            </w:r>
            <w:r>
              <w:rPr>
                <w:rFonts w:ascii="Times New Roman" w:hAnsi="Times New Roman" w:cs="Times New Roman"/>
                <w:bCs/>
                <w:sz w:val="28"/>
                <w:szCs w:val="28"/>
              </w:rPr>
              <w:t xml:space="preserve">проводится работа по размещению сведений об оказанной </w:t>
            </w:r>
            <w:r>
              <w:rPr>
                <w:rFonts w:ascii="Times New Roman" w:hAnsi="Times New Roman" w:cs="Times New Roman"/>
                <w:bCs/>
                <w:color w:val="000000"/>
                <w:sz w:val="28"/>
                <w:szCs w:val="28"/>
              </w:rPr>
              <w:t>муниципальной поддержке  субъектам</w:t>
            </w:r>
            <w:proofErr w:type="gramEnd"/>
            <w:r>
              <w:rPr>
                <w:rFonts w:ascii="Times New Roman" w:hAnsi="Times New Roman" w:cs="Times New Roman"/>
                <w:bCs/>
                <w:color w:val="000000"/>
                <w:sz w:val="28"/>
                <w:szCs w:val="28"/>
              </w:rPr>
              <w:t xml:space="preserve"> малого и среднего </w:t>
            </w:r>
            <w:proofErr w:type="spellStart"/>
            <w:r>
              <w:rPr>
                <w:rFonts w:ascii="Times New Roman" w:hAnsi="Times New Roman" w:cs="Times New Roman"/>
                <w:bCs/>
                <w:color w:val="000000"/>
                <w:sz w:val="28"/>
                <w:szCs w:val="28"/>
              </w:rPr>
              <w:t>предпринимательтва</w:t>
            </w:r>
            <w:proofErr w:type="spellEnd"/>
            <w:r>
              <w:rPr>
                <w:rFonts w:ascii="Times New Roman" w:hAnsi="Times New Roman" w:cs="Times New Roman"/>
                <w:bCs/>
                <w:color w:val="000000"/>
                <w:sz w:val="28"/>
                <w:szCs w:val="28"/>
              </w:rPr>
              <w:t xml:space="preserve"> в целях формирования Единого реестра субъектов малого и среднего предпринимательства – получателей поддержки </w:t>
            </w:r>
            <w:r>
              <w:rPr>
                <w:rFonts w:ascii="Times New Roman" w:hAnsi="Times New Roman" w:cs="Times New Roman"/>
                <w:bCs/>
                <w:color w:val="000000"/>
                <w:sz w:val="28"/>
                <w:szCs w:val="28"/>
              </w:rPr>
              <w:lastRenderedPageBreak/>
              <w:t>уполномоченным органом.</w:t>
            </w:r>
          </w:p>
          <w:p>
            <w:pPr>
              <w:jc w:val="both"/>
              <w:rPr>
                <w:rFonts w:ascii="Times New Roman" w:hAnsi="Times New Roman" w:cs="Times New Roman"/>
                <w:sz w:val="28"/>
                <w:szCs w:val="28"/>
              </w:rPr>
            </w:pPr>
            <w:r>
              <w:rPr>
                <w:rFonts w:ascii="Times New Roman" w:hAnsi="Times New Roman" w:cs="Times New Roman"/>
                <w:bCs/>
                <w:color w:val="000000"/>
                <w:sz w:val="28"/>
                <w:szCs w:val="28"/>
              </w:rPr>
              <w:t>Всего в 2022 году финансовая поддержка оказана 4 СМСП, имущественная поддержка  - 45 СМСП, информационная – 20 СМСП.</w:t>
            </w:r>
          </w:p>
        </w:tc>
      </w:tr>
      <w:tr>
        <w:tc>
          <w:tcPr>
            <w:tcW w:w="751" w:type="dxa"/>
          </w:tcPr>
          <w:p>
            <w:pPr>
              <w:pStyle w:val="a4"/>
              <w:rPr>
                <w:rFonts w:ascii="Times New Roman" w:hAnsi="Times New Roman"/>
                <w:sz w:val="28"/>
                <w:szCs w:val="28"/>
              </w:rPr>
            </w:pPr>
            <w:r>
              <w:rPr>
                <w:rFonts w:ascii="Times New Roman" w:hAnsi="Times New Roman"/>
                <w:sz w:val="28"/>
                <w:szCs w:val="28"/>
              </w:rPr>
              <w:lastRenderedPageBreak/>
              <w:t>4.</w:t>
            </w:r>
          </w:p>
        </w:tc>
        <w:tc>
          <w:tcPr>
            <w:tcW w:w="2572" w:type="dxa"/>
          </w:tcPr>
          <w:p>
            <w:pPr>
              <w:pStyle w:val="a4"/>
              <w:jc w:val="both"/>
              <w:rPr>
                <w:rFonts w:ascii="Times New Roman" w:hAnsi="Times New Roman"/>
                <w:sz w:val="28"/>
                <w:szCs w:val="28"/>
              </w:rPr>
            </w:pPr>
            <w:r>
              <w:rPr>
                <w:rFonts w:ascii="Times New Roman" w:hAnsi="Times New Roman"/>
                <w:sz w:val="28"/>
                <w:szCs w:val="28"/>
              </w:rPr>
              <w:t>Финансовый отдел (</w:t>
            </w:r>
            <w:proofErr w:type="spellStart"/>
            <w:r>
              <w:rPr>
                <w:rFonts w:ascii="Times New Roman" w:hAnsi="Times New Roman"/>
                <w:sz w:val="28"/>
                <w:szCs w:val="28"/>
              </w:rPr>
              <w:t>Панишева</w:t>
            </w:r>
            <w:proofErr w:type="spellEnd"/>
            <w:r>
              <w:rPr>
                <w:rFonts w:ascii="Times New Roman" w:hAnsi="Times New Roman"/>
                <w:sz w:val="28"/>
                <w:szCs w:val="28"/>
              </w:rPr>
              <w:t xml:space="preserve"> С.С.)</w:t>
            </w:r>
          </w:p>
        </w:tc>
        <w:tc>
          <w:tcPr>
            <w:tcW w:w="1065" w:type="dxa"/>
          </w:tcPr>
          <w:p>
            <w:pPr>
              <w:pStyle w:val="a4"/>
              <w:rPr>
                <w:rFonts w:ascii="Times New Roman" w:hAnsi="Times New Roman"/>
                <w:sz w:val="28"/>
                <w:szCs w:val="28"/>
              </w:rPr>
            </w:pPr>
            <w:r>
              <w:rPr>
                <w:rFonts w:ascii="Times New Roman" w:hAnsi="Times New Roman"/>
                <w:sz w:val="28"/>
                <w:szCs w:val="28"/>
              </w:rPr>
              <w:t>4.1.</w:t>
            </w:r>
          </w:p>
        </w:tc>
        <w:tc>
          <w:tcPr>
            <w:tcW w:w="3591" w:type="dxa"/>
          </w:tcPr>
          <w:p>
            <w:pPr>
              <w:pStyle w:val="3"/>
              <w:ind w:left="0"/>
              <w:jc w:val="both"/>
              <w:rPr>
                <w:rFonts w:ascii="Times New Roman" w:hAnsi="Times New Roman" w:cs="Times New Roman"/>
                <w:sz w:val="28"/>
                <w:szCs w:val="28"/>
              </w:rPr>
            </w:pPr>
            <w:r>
              <w:rPr>
                <w:rFonts w:ascii="Times New Roman" w:hAnsi="Times New Roman" w:cs="Times New Roman"/>
                <w:sz w:val="28"/>
                <w:szCs w:val="28"/>
              </w:rPr>
              <w:t xml:space="preserve">Обеспечить координацию работы структурных подразделений администрации городского поселения по мобилизации </w:t>
            </w:r>
            <w:r>
              <w:rPr>
                <w:rFonts w:ascii="Times New Roman" w:hAnsi="Times New Roman" w:cs="Times New Roman"/>
                <w:sz w:val="28"/>
                <w:szCs w:val="28"/>
              </w:rPr>
              <w:lastRenderedPageBreak/>
              <w:t xml:space="preserve">доходов в бюджет города. </w:t>
            </w:r>
          </w:p>
          <w:p>
            <w:pPr>
              <w:pStyle w:val="3"/>
              <w:jc w:val="both"/>
              <w:rPr>
                <w:rFonts w:ascii="Times New Roman" w:hAnsi="Times New Roman" w:cs="Times New Roman"/>
                <w:b/>
                <w:sz w:val="28"/>
                <w:szCs w:val="28"/>
              </w:rPr>
            </w:pPr>
            <w:r>
              <w:rPr>
                <w:rFonts w:ascii="Times New Roman" w:hAnsi="Times New Roman" w:cs="Times New Roman"/>
                <w:sz w:val="28"/>
                <w:szCs w:val="28"/>
              </w:rPr>
              <w:t>Срок – в течение 2022 года.</w:t>
            </w:r>
          </w:p>
        </w:tc>
        <w:tc>
          <w:tcPr>
            <w:tcW w:w="6730" w:type="dxa"/>
          </w:tcPr>
          <w:p>
            <w:pPr>
              <w:jc w:val="both"/>
              <w:rPr>
                <w:rFonts w:ascii="Times New Roman" w:hAnsi="Times New Roman" w:cs="Times New Roman"/>
                <w:sz w:val="28"/>
                <w:szCs w:val="28"/>
              </w:rPr>
            </w:pPr>
            <w:r>
              <w:rPr>
                <w:rFonts w:ascii="Times New Roman" w:hAnsi="Times New Roman" w:cs="Times New Roman"/>
                <w:sz w:val="28"/>
                <w:szCs w:val="28"/>
              </w:rPr>
              <w:lastRenderedPageBreak/>
              <w:t>План по мобилизации доходов в бюджет города выполнен  на 110%, при плане 248,1 млн. руб., фактически поступило 273,4 млн. руб., в том числе:</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 налоговым доходам – выполнение показателей составило 105%. При плане 178,6 млн. </w:t>
            </w:r>
            <w:r>
              <w:rPr>
                <w:rFonts w:ascii="Times New Roman" w:hAnsi="Times New Roman" w:cs="Times New Roman"/>
                <w:sz w:val="28"/>
                <w:szCs w:val="28"/>
              </w:rPr>
              <w:lastRenderedPageBreak/>
              <w:t>руб., фактически поступило 187,4 млн. руб., что выше уровня поступлений  за 2021 год на 8% или на 14,6 млн. рублей;</w:t>
            </w:r>
          </w:p>
          <w:p>
            <w:pPr>
              <w:ind w:firstLine="709"/>
              <w:jc w:val="both"/>
              <w:rPr>
                <w:rFonts w:ascii="Times New Roman" w:hAnsi="Times New Roman" w:cs="Times New Roman"/>
                <w:sz w:val="28"/>
                <w:szCs w:val="28"/>
                <w:highlight w:val="yellow"/>
              </w:rPr>
            </w:pPr>
            <w:r>
              <w:rPr>
                <w:rFonts w:ascii="Times New Roman" w:hAnsi="Times New Roman" w:cs="Times New Roman"/>
                <w:sz w:val="28"/>
                <w:szCs w:val="28"/>
              </w:rPr>
              <w:t>- по неналоговым доходам – выполнение показателей составило 124%. При плане 69,5 млн. руб., фактически поступило 86 млн. руб., что выше уровня поступлений за 2021 год на 23% или на 16 млн. рублей.</w:t>
            </w:r>
          </w:p>
        </w:tc>
      </w:tr>
      <w:tr>
        <w:tc>
          <w:tcPr>
            <w:tcW w:w="751" w:type="dxa"/>
          </w:tcPr>
          <w:p>
            <w:pPr>
              <w:pStyle w:val="a4"/>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rPr>
                <w:rFonts w:ascii="Times New Roman" w:hAnsi="Times New Roman"/>
                <w:sz w:val="28"/>
                <w:szCs w:val="28"/>
              </w:rPr>
            </w:pPr>
            <w:r>
              <w:rPr>
                <w:rFonts w:ascii="Times New Roman" w:hAnsi="Times New Roman"/>
                <w:sz w:val="28"/>
                <w:szCs w:val="28"/>
              </w:rPr>
              <w:t>4.2.</w:t>
            </w:r>
          </w:p>
        </w:tc>
        <w:tc>
          <w:tcPr>
            <w:tcW w:w="3591" w:type="dxa"/>
          </w:tcPr>
          <w:p>
            <w:pPr>
              <w:pStyle w:val="3"/>
              <w:ind w:left="0"/>
              <w:jc w:val="both"/>
              <w:rPr>
                <w:rFonts w:ascii="Times New Roman" w:hAnsi="Times New Roman" w:cs="Times New Roman"/>
                <w:sz w:val="28"/>
                <w:szCs w:val="28"/>
              </w:rPr>
            </w:pPr>
            <w:r>
              <w:rPr>
                <w:rFonts w:ascii="Times New Roman" w:hAnsi="Times New Roman" w:cs="Times New Roman"/>
                <w:sz w:val="28"/>
                <w:szCs w:val="28"/>
              </w:rPr>
              <w:t xml:space="preserve">Продолжить работу комиссии по «легализации» заработной платы, ликвидации недоимки и обеспечению поступления платежей в бюджет городского поселения в 2022 году. </w:t>
            </w:r>
          </w:p>
          <w:p>
            <w:pPr>
              <w:pStyle w:val="3"/>
              <w:ind w:left="0"/>
              <w:jc w:val="both"/>
              <w:rPr>
                <w:rFonts w:ascii="Times New Roman" w:hAnsi="Times New Roman" w:cs="Times New Roman"/>
                <w:sz w:val="28"/>
                <w:szCs w:val="28"/>
              </w:rPr>
            </w:pPr>
            <w:r>
              <w:rPr>
                <w:rFonts w:ascii="Times New Roman" w:hAnsi="Times New Roman" w:cs="Times New Roman"/>
                <w:sz w:val="28"/>
                <w:szCs w:val="28"/>
              </w:rPr>
              <w:t>Срок – в течение 2022 года.</w:t>
            </w:r>
          </w:p>
        </w:tc>
        <w:tc>
          <w:tcPr>
            <w:tcW w:w="6730" w:type="dxa"/>
          </w:tcPr>
          <w:p>
            <w:pPr>
              <w:ind w:firstLine="709"/>
              <w:jc w:val="both"/>
              <w:rPr>
                <w:rFonts w:ascii="Times New Roman" w:hAnsi="Times New Roman" w:cs="Times New Roman"/>
                <w:sz w:val="28"/>
                <w:szCs w:val="28"/>
              </w:rPr>
            </w:pPr>
            <w:r>
              <w:rPr>
                <w:rFonts w:ascii="Times New Roman" w:hAnsi="Times New Roman" w:cs="Times New Roman"/>
                <w:sz w:val="28"/>
                <w:szCs w:val="28"/>
              </w:rPr>
              <w:t>В отчётном периоде проведено 12 заседаний Комиссии по «легализации» заработной платы, ликвидации недоимки и обеспечению поступления платежей в бюджет.</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комиссии была рассмотрена задолженность по 84  арендаторам муниципального имущества и земельных участков. В результате работы комиссии из предложенной к рассмотрению задолженности по арендным платежам: </w:t>
            </w:r>
          </w:p>
          <w:p>
            <w:pPr>
              <w:ind w:firstLine="709"/>
              <w:jc w:val="both"/>
              <w:rPr>
                <w:rFonts w:ascii="Times New Roman" w:hAnsi="Times New Roman" w:cs="Times New Roman"/>
                <w:sz w:val="28"/>
                <w:szCs w:val="28"/>
              </w:rPr>
            </w:pPr>
            <w:r>
              <w:rPr>
                <w:rFonts w:ascii="Times New Roman" w:hAnsi="Times New Roman" w:cs="Times New Roman"/>
                <w:sz w:val="28"/>
                <w:szCs w:val="28"/>
              </w:rPr>
              <w:t>- предъявлено задолженности  в сумме 9 996 тыс. рублей, погашено  8 013 тыс. руб. (80%);</w:t>
            </w:r>
          </w:p>
          <w:p>
            <w:pPr>
              <w:ind w:firstLine="709"/>
              <w:jc w:val="both"/>
              <w:rPr>
                <w:rFonts w:ascii="Times New Roman" w:hAnsi="Times New Roman" w:cs="Times New Roman"/>
                <w:sz w:val="28"/>
                <w:szCs w:val="28"/>
              </w:rPr>
            </w:pPr>
            <w:r>
              <w:rPr>
                <w:rFonts w:ascii="Times New Roman" w:hAnsi="Times New Roman" w:cs="Times New Roman"/>
                <w:sz w:val="28"/>
                <w:szCs w:val="28"/>
              </w:rPr>
              <w:t>Отработана задолженность по 84 налогоплательщикам по налогам:</w:t>
            </w:r>
          </w:p>
          <w:p>
            <w:pPr>
              <w:ind w:firstLine="709"/>
              <w:jc w:val="both"/>
              <w:rPr>
                <w:rFonts w:ascii="Times New Roman" w:hAnsi="Times New Roman" w:cs="Times New Roman"/>
                <w:sz w:val="28"/>
                <w:szCs w:val="28"/>
              </w:rPr>
            </w:pPr>
            <w:r>
              <w:rPr>
                <w:rFonts w:ascii="Times New Roman" w:hAnsi="Times New Roman" w:cs="Times New Roman"/>
                <w:sz w:val="28"/>
                <w:szCs w:val="28"/>
              </w:rPr>
              <w:t>- предъявлено задолженности по налогам в сумме 40 916 тыс. руб., погашено 32 524 тыс. руб. (80 %).</w:t>
            </w:r>
          </w:p>
          <w:p>
            <w:pPr>
              <w:tabs>
                <w:tab w:val="left" w:pos="567"/>
              </w:tabs>
              <w:jc w:val="both"/>
              <w:rPr>
                <w:rFonts w:ascii="Times New Roman" w:hAnsi="Times New Roman" w:cs="Times New Roman"/>
                <w:b/>
                <w:sz w:val="28"/>
                <w:szCs w:val="28"/>
                <w:highlight w:val="yellow"/>
              </w:rPr>
            </w:pPr>
            <w:r>
              <w:rPr>
                <w:rFonts w:ascii="Times New Roman" w:hAnsi="Times New Roman" w:cs="Times New Roman"/>
                <w:sz w:val="28"/>
                <w:szCs w:val="28"/>
              </w:rPr>
              <w:t xml:space="preserve">            Были приглашены 30 работодателей по вопросу выплаты заработной платы ниже МРОТ. Фактов нарушения не установлено. Согласно пояснениям руководителей либо бухгалтеров, основной причиной является некорректное отражение </w:t>
            </w:r>
            <w:r>
              <w:rPr>
                <w:rFonts w:ascii="Times New Roman" w:hAnsi="Times New Roman" w:cs="Times New Roman"/>
                <w:sz w:val="28"/>
                <w:szCs w:val="28"/>
              </w:rPr>
              <w:lastRenderedPageBreak/>
              <w:t xml:space="preserve">в отчётности среднесписочной численности, работа на неполной ставке, применение разных  районных коэффициентов 1,5 либо 1,2.       </w:t>
            </w:r>
          </w:p>
        </w:tc>
      </w:tr>
      <w:tr>
        <w:tc>
          <w:tcPr>
            <w:tcW w:w="751" w:type="dxa"/>
          </w:tcPr>
          <w:p>
            <w:pPr>
              <w:pStyle w:val="a4"/>
              <w:rPr>
                <w:rFonts w:ascii="Times New Roman" w:hAnsi="Times New Roman"/>
                <w:sz w:val="28"/>
                <w:szCs w:val="28"/>
              </w:rPr>
            </w:pPr>
            <w:r>
              <w:rPr>
                <w:rFonts w:ascii="Times New Roman" w:hAnsi="Times New Roman"/>
                <w:sz w:val="28"/>
                <w:szCs w:val="28"/>
              </w:rPr>
              <w:lastRenderedPageBreak/>
              <w:t>5.</w:t>
            </w:r>
          </w:p>
        </w:tc>
        <w:tc>
          <w:tcPr>
            <w:tcW w:w="2572" w:type="dxa"/>
          </w:tcPr>
          <w:p>
            <w:pPr>
              <w:pStyle w:val="a4"/>
              <w:jc w:val="both"/>
              <w:rPr>
                <w:rFonts w:ascii="Times New Roman" w:hAnsi="Times New Roman"/>
                <w:sz w:val="28"/>
                <w:szCs w:val="28"/>
              </w:rPr>
            </w:pPr>
            <w:r>
              <w:rPr>
                <w:rFonts w:ascii="Times New Roman" w:hAnsi="Times New Roman"/>
                <w:sz w:val="28"/>
                <w:szCs w:val="28"/>
              </w:rPr>
              <w:t>Отдел по управлению муниципальным имуществом</w:t>
            </w:r>
          </w:p>
          <w:p>
            <w:pPr>
              <w:pStyle w:val="a4"/>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Евко</w:t>
            </w:r>
            <w:proofErr w:type="spellEnd"/>
            <w:r>
              <w:rPr>
                <w:rFonts w:ascii="Times New Roman" w:hAnsi="Times New Roman"/>
                <w:sz w:val="28"/>
                <w:szCs w:val="28"/>
              </w:rPr>
              <w:t xml:space="preserve"> Л.Г.)</w:t>
            </w:r>
          </w:p>
        </w:tc>
        <w:tc>
          <w:tcPr>
            <w:tcW w:w="1065" w:type="dxa"/>
          </w:tcPr>
          <w:p>
            <w:pPr>
              <w:pStyle w:val="a4"/>
              <w:jc w:val="both"/>
              <w:rPr>
                <w:rFonts w:ascii="Times New Roman" w:hAnsi="Times New Roman"/>
                <w:sz w:val="28"/>
                <w:szCs w:val="28"/>
              </w:rPr>
            </w:pPr>
            <w:r>
              <w:rPr>
                <w:rFonts w:ascii="Times New Roman" w:hAnsi="Times New Roman"/>
                <w:sz w:val="28"/>
                <w:szCs w:val="28"/>
              </w:rPr>
              <w:t>5.1.</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Обеспечить исполнение контрольных показателей по сбору платежей за использование муниципального имущества.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2022 года.</w:t>
            </w:r>
          </w:p>
        </w:tc>
        <w:tc>
          <w:tcPr>
            <w:tcW w:w="6730" w:type="dxa"/>
          </w:tcPr>
          <w:p>
            <w:pPr>
              <w:shd w:val="clear" w:color="auto" w:fill="FFFFFF"/>
              <w:ind w:left="24"/>
              <w:jc w:val="both"/>
              <w:rPr>
                <w:rFonts w:ascii="Times New Roman" w:hAnsi="Times New Roman" w:cs="Times New Roman"/>
                <w:sz w:val="28"/>
                <w:szCs w:val="28"/>
              </w:rPr>
            </w:pPr>
            <w:r>
              <w:rPr>
                <w:rFonts w:ascii="Times New Roman" w:hAnsi="Times New Roman" w:cs="Times New Roman"/>
                <w:sz w:val="28"/>
                <w:szCs w:val="28"/>
              </w:rPr>
              <w:t>Доходы в бюджет города от использования муниципального имущества и земли за 2022 год составили:</w:t>
            </w:r>
          </w:p>
          <w:p>
            <w:pPr>
              <w:shd w:val="clear" w:color="auto" w:fill="FFFFFF"/>
              <w:ind w:left="24"/>
              <w:jc w:val="both"/>
              <w:rPr>
                <w:rFonts w:ascii="Times New Roman" w:hAnsi="Times New Roman" w:cs="Times New Roman"/>
                <w:sz w:val="28"/>
                <w:szCs w:val="28"/>
              </w:rPr>
            </w:pPr>
            <w:r>
              <w:rPr>
                <w:rFonts w:ascii="Times New Roman" w:hAnsi="Times New Roman" w:cs="Times New Roman"/>
                <w:sz w:val="28"/>
                <w:szCs w:val="28"/>
              </w:rPr>
              <w:t>- по доходам от аренды имущества план – 26113,0 тыс. руб., факт – 26903,6 тыс. руб. (103 %);</w:t>
            </w:r>
          </w:p>
          <w:p>
            <w:pPr>
              <w:shd w:val="clear" w:color="auto" w:fill="FFFFFF"/>
              <w:ind w:left="24"/>
              <w:jc w:val="both"/>
              <w:rPr>
                <w:rFonts w:ascii="Times New Roman" w:hAnsi="Times New Roman" w:cs="Times New Roman"/>
                <w:sz w:val="28"/>
                <w:szCs w:val="28"/>
              </w:rPr>
            </w:pPr>
            <w:r>
              <w:rPr>
                <w:rFonts w:ascii="Times New Roman" w:hAnsi="Times New Roman" w:cs="Times New Roman"/>
                <w:sz w:val="28"/>
                <w:szCs w:val="28"/>
              </w:rPr>
              <w:t>- по доходам от приватизации имущества план – 16500,0 тыс. руб., факт – 16750,33 тыс. руб. (102 %);</w:t>
            </w:r>
          </w:p>
          <w:p>
            <w:pPr>
              <w:shd w:val="clear" w:color="auto" w:fill="FFFFFF"/>
              <w:ind w:left="24"/>
              <w:jc w:val="both"/>
              <w:rPr>
                <w:rFonts w:ascii="Times New Roman" w:hAnsi="Times New Roman" w:cs="Times New Roman"/>
                <w:sz w:val="28"/>
                <w:szCs w:val="28"/>
              </w:rPr>
            </w:pPr>
            <w:r>
              <w:rPr>
                <w:rFonts w:ascii="Times New Roman" w:hAnsi="Times New Roman" w:cs="Times New Roman"/>
                <w:sz w:val="28"/>
                <w:szCs w:val="28"/>
              </w:rPr>
              <w:t>- по доходам от арендной платы за земельные участки, государственная собственность на которые не разграничена план – 24000,0 тыс. руб., факт – 23800,70 тыс. руб. (99 %);</w:t>
            </w:r>
          </w:p>
          <w:p>
            <w:pPr>
              <w:shd w:val="clear" w:color="auto" w:fill="FFFFFF"/>
              <w:ind w:left="24"/>
              <w:jc w:val="both"/>
              <w:rPr>
                <w:rFonts w:ascii="Times New Roman" w:hAnsi="Times New Roman" w:cs="Times New Roman"/>
                <w:sz w:val="28"/>
                <w:szCs w:val="28"/>
              </w:rPr>
            </w:pPr>
            <w:r>
              <w:rPr>
                <w:rFonts w:ascii="Times New Roman" w:hAnsi="Times New Roman" w:cs="Times New Roman"/>
                <w:sz w:val="28"/>
                <w:szCs w:val="28"/>
              </w:rPr>
              <w:t>- по доходам от арендной платы за земельные участки, находящиеся в собственности городского поселения «Город Амурск» план – 8500,0 тыс. руб., факт – 9108,20 тыс. руб. (107 %);</w:t>
            </w:r>
          </w:p>
          <w:p>
            <w:pPr>
              <w:shd w:val="clear" w:color="auto" w:fill="FFFFFF"/>
              <w:ind w:left="24"/>
              <w:jc w:val="both"/>
              <w:rPr>
                <w:rFonts w:ascii="Times New Roman" w:hAnsi="Times New Roman" w:cs="Times New Roman"/>
                <w:sz w:val="28"/>
                <w:szCs w:val="28"/>
              </w:rPr>
            </w:pPr>
            <w:r>
              <w:rPr>
                <w:rFonts w:ascii="Times New Roman" w:hAnsi="Times New Roman" w:cs="Times New Roman"/>
                <w:sz w:val="28"/>
                <w:szCs w:val="28"/>
              </w:rPr>
              <w:t xml:space="preserve">- по доходам от  продажи земельных участков, государственная собственность на которые не разграничена план – 100,0 тыс. руб., факт – 103 тыс. руб. (103 %); </w:t>
            </w:r>
          </w:p>
          <w:p>
            <w:pPr>
              <w:shd w:val="clear" w:color="auto" w:fill="FFFFFF"/>
              <w:ind w:left="24"/>
              <w:jc w:val="both"/>
              <w:rPr>
                <w:rFonts w:ascii="Times New Roman" w:hAnsi="Times New Roman" w:cs="Times New Roman"/>
                <w:sz w:val="28"/>
                <w:szCs w:val="28"/>
              </w:rPr>
            </w:pPr>
            <w:r>
              <w:rPr>
                <w:rFonts w:ascii="Times New Roman" w:hAnsi="Times New Roman" w:cs="Times New Roman"/>
                <w:sz w:val="28"/>
                <w:szCs w:val="28"/>
              </w:rPr>
              <w:t>- по доходам от  продажи земельных участков, находящиеся в собственности городского поселения «Город Амурск» план – 1235,89 тыс. руб., факт – 1235,89 тыс. руб. (100 %);</w:t>
            </w:r>
          </w:p>
          <w:p>
            <w:pPr>
              <w:shd w:val="clear" w:color="auto" w:fill="FFFFFF"/>
              <w:ind w:left="24"/>
              <w:jc w:val="both"/>
              <w:rPr>
                <w:rFonts w:ascii="Times New Roman" w:hAnsi="Times New Roman" w:cs="Times New Roman"/>
                <w:sz w:val="28"/>
                <w:szCs w:val="28"/>
              </w:rPr>
            </w:pPr>
            <w:r>
              <w:rPr>
                <w:rFonts w:ascii="Times New Roman" w:hAnsi="Times New Roman" w:cs="Times New Roman"/>
                <w:sz w:val="28"/>
                <w:szCs w:val="28"/>
              </w:rPr>
              <w:t>- по доходам за размещение рекламы план – 563,7 тыс. руб., факт – 573,83 тыс. руб. (102 %);</w:t>
            </w:r>
          </w:p>
          <w:p>
            <w:pPr>
              <w:shd w:val="clear" w:color="auto" w:fill="FFFFFF"/>
              <w:spacing w:before="5" w:line="274" w:lineRule="exact"/>
              <w:ind w:left="24"/>
              <w:jc w:val="both"/>
              <w:rPr>
                <w:rFonts w:ascii="Times New Roman" w:hAnsi="Times New Roman" w:cs="Times New Roman"/>
                <w:i/>
                <w:sz w:val="28"/>
                <w:szCs w:val="28"/>
                <w:highlight w:val="yellow"/>
                <w:lang w:eastAsia="en-US"/>
              </w:rPr>
            </w:pPr>
            <w:r>
              <w:rPr>
                <w:rFonts w:ascii="Times New Roman" w:hAnsi="Times New Roman" w:cs="Times New Roman"/>
                <w:sz w:val="28"/>
                <w:szCs w:val="28"/>
              </w:rPr>
              <w:t xml:space="preserve">- по доходам по плате за НТО план – 330,0 тыс. руб., </w:t>
            </w:r>
            <w:r>
              <w:rPr>
                <w:rFonts w:ascii="Times New Roman" w:hAnsi="Times New Roman" w:cs="Times New Roman"/>
                <w:sz w:val="28"/>
                <w:szCs w:val="28"/>
              </w:rPr>
              <w:lastRenderedPageBreak/>
              <w:t>факт – 337,2 тыс. руб. (102 %)</w:t>
            </w:r>
            <w:r>
              <w:rPr>
                <w:rFonts w:ascii="Times New Roman" w:hAnsi="Times New Roman" w:cs="Times New Roman"/>
                <w:i/>
                <w:sz w:val="28"/>
                <w:szCs w:val="28"/>
                <w:lang w:eastAsia="en-US"/>
              </w:rPr>
              <w:t>.</w:t>
            </w:r>
          </w:p>
          <w:p>
            <w:pPr>
              <w:jc w:val="both"/>
              <w:rPr>
                <w:rFonts w:ascii="Times New Roman" w:hAnsi="Times New Roman" w:cs="Times New Roman"/>
                <w:i/>
                <w:sz w:val="28"/>
                <w:szCs w:val="28"/>
                <w:highlight w:val="yellow"/>
                <w:lang w:eastAsia="en-US"/>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5.2.</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Продолжить работу по регистрации прав собственности на муниципальные объекты недвижимости. Срок – в течение 2022 года.</w:t>
            </w:r>
          </w:p>
        </w:tc>
        <w:tc>
          <w:tcPr>
            <w:tcW w:w="6730" w:type="dxa"/>
          </w:tcPr>
          <w:p>
            <w:pPr>
              <w:shd w:val="clear" w:color="auto" w:fill="FFFFFF"/>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13.07.2015 № 218-ФЗ «О государственной регистрации недвижимости» зарегистрировано право собственности за городским поселением «Город Амурск» на 164 объекта недвижимости.</w:t>
            </w:r>
          </w:p>
          <w:p>
            <w:pPr>
              <w:jc w:val="both"/>
              <w:rPr>
                <w:rFonts w:ascii="Times New Roman" w:hAnsi="Times New Roman" w:cs="Times New Roman"/>
                <w:i/>
                <w:sz w:val="28"/>
                <w:szCs w:val="28"/>
                <w:highlight w:val="yellow"/>
                <w:lang w:eastAsia="en-US"/>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5.3.</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Усилить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арендаторами условий договоров аренды, как в части оплаты, так и в </w:t>
            </w:r>
            <w:proofErr w:type="spellStart"/>
            <w:r>
              <w:rPr>
                <w:rFonts w:ascii="Times New Roman" w:hAnsi="Times New Roman" w:cs="Times New Roman"/>
                <w:sz w:val="28"/>
                <w:szCs w:val="28"/>
              </w:rPr>
              <w:t>частизаключения</w:t>
            </w:r>
            <w:proofErr w:type="spellEnd"/>
            <w:r>
              <w:rPr>
                <w:rFonts w:ascii="Times New Roman" w:hAnsi="Times New Roman" w:cs="Times New Roman"/>
                <w:sz w:val="28"/>
                <w:szCs w:val="28"/>
              </w:rPr>
              <w:t xml:space="preserve"> договоров с </w:t>
            </w:r>
            <w:proofErr w:type="spellStart"/>
            <w:r>
              <w:rPr>
                <w:rFonts w:ascii="Times New Roman" w:hAnsi="Times New Roman" w:cs="Times New Roman"/>
                <w:sz w:val="28"/>
                <w:szCs w:val="28"/>
              </w:rPr>
              <w:t>ресурсоснабжающими</w:t>
            </w:r>
            <w:proofErr w:type="spellEnd"/>
            <w:r>
              <w:rPr>
                <w:rFonts w:ascii="Times New Roman" w:hAnsi="Times New Roman" w:cs="Times New Roman"/>
                <w:sz w:val="28"/>
                <w:szCs w:val="28"/>
              </w:rPr>
              <w:t xml:space="preserve"> организациями и управляющими компаниями. Срок – в течение 2022 года.</w:t>
            </w:r>
          </w:p>
        </w:tc>
        <w:tc>
          <w:tcPr>
            <w:tcW w:w="6730" w:type="dxa"/>
          </w:tcPr>
          <w:p>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В целях ликвидации и снижения задолженности по арендной плате в 2022 году проведено 12 заседаний комиссии по ликвидации недоимки и обеспечению платежей в бюджет. На заседания комиссии были приглашены 118 неплательщика, общая сумма </w:t>
            </w:r>
            <w:proofErr w:type="gramStart"/>
            <w:r>
              <w:rPr>
                <w:rFonts w:ascii="Times New Roman" w:hAnsi="Times New Roman" w:cs="Times New Roman"/>
                <w:sz w:val="28"/>
                <w:szCs w:val="28"/>
              </w:rPr>
              <w:t>задолженности</w:t>
            </w:r>
            <w:proofErr w:type="gramEnd"/>
            <w:r>
              <w:rPr>
                <w:rFonts w:ascii="Times New Roman" w:hAnsi="Times New Roman" w:cs="Times New Roman"/>
                <w:sz w:val="28"/>
                <w:szCs w:val="28"/>
              </w:rPr>
              <w:t xml:space="preserve"> по арендной плате которых составляет 9996,02 тыс. руб., по результатам работы комиссии поступило в бюджет 8013,11 тыс. руб.</w:t>
            </w:r>
          </w:p>
          <w:p>
            <w:pPr>
              <w:jc w:val="both"/>
              <w:rPr>
                <w:rFonts w:ascii="Times New Roman" w:hAnsi="Times New Roman" w:cs="Times New Roman"/>
                <w:i/>
                <w:sz w:val="28"/>
                <w:szCs w:val="28"/>
                <w:highlight w:val="yellow"/>
                <w:lang w:eastAsia="en-US"/>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5.4.</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Продолжить работу по выявлению землепользователей, не оформивших правоустанавливающие документы на земельные участки, принять меры по оформлению правоотношений с целью пополнения бюджета города. </w:t>
            </w:r>
          </w:p>
          <w:p>
            <w:pPr>
              <w:jc w:val="both"/>
              <w:rPr>
                <w:rFonts w:ascii="Times New Roman" w:hAnsi="Times New Roman" w:cs="Times New Roman"/>
                <w:sz w:val="28"/>
                <w:szCs w:val="28"/>
              </w:rPr>
            </w:pPr>
            <w:r>
              <w:rPr>
                <w:rFonts w:ascii="Times New Roman" w:hAnsi="Times New Roman" w:cs="Times New Roman"/>
                <w:sz w:val="28"/>
                <w:szCs w:val="28"/>
              </w:rPr>
              <w:lastRenderedPageBreak/>
              <w:t>Срок – в течение 2022 года.</w:t>
            </w:r>
          </w:p>
        </w:tc>
        <w:tc>
          <w:tcPr>
            <w:tcW w:w="6730" w:type="dxa"/>
          </w:tcPr>
          <w:p>
            <w:pPr>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Проведено 11 обследований земельных участков, по итогам обследований выданы предостережения о </w:t>
            </w:r>
            <w:proofErr w:type="spellStart"/>
            <w:r>
              <w:rPr>
                <w:rFonts w:ascii="Times New Roman" w:hAnsi="Times New Roman" w:cs="Times New Roman"/>
                <w:sz w:val="28"/>
                <w:szCs w:val="28"/>
                <w:lang w:eastAsia="en-US"/>
              </w:rPr>
              <w:t>недопустимолсти</w:t>
            </w:r>
            <w:proofErr w:type="spellEnd"/>
            <w:r>
              <w:rPr>
                <w:rFonts w:ascii="Times New Roman" w:hAnsi="Times New Roman" w:cs="Times New Roman"/>
                <w:sz w:val="28"/>
                <w:szCs w:val="28"/>
                <w:lang w:eastAsia="en-US"/>
              </w:rPr>
              <w:t xml:space="preserve"> нарушений требований земельного законодательства </w:t>
            </w:r>
          </w:p>
          <w:p>
            <w:pPr>
              <w:jc w:val="both"/>
              <w:rPr>
                <w:rFonts w:ascii="Times New Roman" w:hAnsi="Times New Roman" w:cs="Times New Roman"/>
                <w:sz w:val="28"/>
                <w:szCs w:val="28"/>
                <w:highlight w:val="yellow"/>
                <w:lang w:eastAsia="en-US"/>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5.5.</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Провести конкурс на право пользования местом размещения нестационарных торговых объектов для организации нестационарной торговли в весенне-летний период 2022 года. Срок – до 28 апреля 2022 года.</w:t>
            </w:r>
          </w:p>
        </w:tc>
        <w:tc>
          <w:tcPr>
            <w:tcW w:w="6730" w:type="dxa"/>
          </w:tcPr>
          <w:p>
            <w:pPr>
              <w:shd w:val="clear" w:color="auto" w:fill="FFFFFF"/>
              <w:jc w:val="both"/>
              <w:rPr>
                <w:rFonts w:ascii="Times New Roman" w:hAnsi="Times New Roman" w:cs="Times New Roman"/>
                <w:sz w:val="28"/>
                <w:szCs w:val="28"/>
              </w:rPr>
            </w:pPr>
            <w:r>
              <w:rPr>
                <w:rFonts w:ascii="Times New Roman" w:hAnsi="Times New Roman" w:cs="Times New Roman"/>
                <w:sz w:val="28"/>
                <w:szCs w:val="28"/>
              </w:rPr>
              <w:t>Проведен открытый конкурс на право пользования местом размещения нестационарных торговых объектов для организации нестационарной торговли на весенне-летний и осенне-зимний период, заключено 14 договоров.</w:t>
            </w:r>
          </w:p>
          <w:p>
            <w:pPr>
              <w:shd w:val="clear" w:color="auto" w:fill="FFFFFF"/>
              <w:jc w:val="both"/>
              <w:rPr>
                <w:rFonts w:ascii="Times New Roman" w:hAnsi="Times New Roman" w:cs="Times New Roman"/>
                <w:sz w:val="28"/>
                <w:szCs w:val="28"/>
                <w:highlight w:val="yellow"/>
                <w:lang w:eastAsia="en-US"/>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5.6.</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Обеспечить выполнение установленного плана предоставления земельных участков граждан, имеющим трех и более детей. Срок – в течение 2022 года.</w:t>
            </w:r>
          </w:p>
        </w:tc>
        <w:tc>
          <w:tcPr>
            <w:tcW w:w="6730" w:type="dxa"/>
          </w:tcPr>
          <w:p>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соответствии с Законом Хабаровского края от 29.07.2015 № 104 «О регулировании земельных отношений в Хабаровском крае» проведено 3 комиссии по распределению земельных участков гражданам, имеющим трех и более детей. Предоставлено 5 земельных участков в собственность бесплатно. </w:t>
            </w:r>
          </w:p>
          <w:p>
            <w:pPr>
              <w:jc w:val="both"/>
              <w:rPr>
                <w:rFonts w:ascii="Times New Roman" w:hAnsi="Times New Roman" w:cs="Times New Roman"/>
                <w:sz w:val="28"/>
                <w:szCs w:val="28"/>
                <w:highlight w:val="yellow"/>
                <w:lang w:eastAsia="en-US"/>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5.7.</w:t>
            </w:r>
          </w:p>
        </w:tc>
        <w:tc>
          <w:tcPr>
            <w:tcW w:w="3591" w:type="dxa"/>
          </w:tcPr>
          <w:p>
            <w:pPr>
              <w:widowControl w:val="0"/>
              <w:autoSpaceDE w:val="0"/>
              <w:autoSpaceDN w:val="0"/>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w:t>
            </w:r>
            <w:r>
              <w:rPr>
                <w:rFonts w:ascii="Times New Roman" w:hAnsi="Times New Roman" w:cs="Times New Roman"/>
                <w:bCs/>
                <w:iCs/>
                <w:sz w:val="28"/>
                <w:szCs w:val="28"/>
              </w:rPr>
              <w:t xml:space="preserve">реализации Федерального закона от 01 мая 2016 г. № 119-ФЗ </w:t>
            </w:r>
            <w:r>
              <w:rPr>
                <w:rFonts w:ascii="Times New Roman" w:eastAsia="MS Mincho" w:hAnsi="Times New Roman" w:cs="Times New Roman"/>
                <w:sz w:val="28"/>
                <w:szCs w:val="28"/>
                <w:lang w:eastAsia="ar-SA"/>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в </w:t>
            </w:r>
            <w:r>
              <w:rPr>
                <w:rFonts w:ascii="Times New Roman" w:eastAsia="MS Mincho" w:hAnsi="Times New Roman" w:cs="Times New Roman"/>
                <w:sz w:val="28"/>
                <w:szCs w:val="28"/>
                <w:lang w:eastAsia="ar-SA"/>
              </w:rPr>
              <w:lastRenderedPageBreak/>
              <w:t>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eastAsia="MS Mincho" w:hAnsi="Times New Roman" w:cs="Times New Roman"/>
                <w:b/>
                <w:sz w:val="28"/>
                <w:szCs w:val="28"/>
                <w:lang w:eastAsia="ar-SA"/>
              </w:rPr>
              <w:t xml:space="preserve"> </w:t>
            </w:r>
            <w:r>
              <w:rPr>
                <w:rFonts w:ascii="Times New Roman" w:hAnsi="Times New Roman" w:cs="Times New Roman"/>
                <w:bCs/>
                <w:iCs/>
                <w:sz w:val="28"/>
                <w:szCs w:val="28"/>
              </w:rPr>
              <w:t>п</w:t>
            </w:r>
            <w:r>
              <w:rPr>
                <w:rFonts w:ascii="Times New Roman" w:hAnsi="Times New Roman" w:cs="Times New Roman"/>
                <w:sz w:val="28"/>
                <w:szCs w:val="28"/>
              </w:rPr>
              <w:t>родолжить работу по предоставлению «Дальневосточного гектара» на территории муниципального</w:t>
            </w:r>
            <w:proofErr w:type="gramEnd"/>
            <w:r>
              <w:rPr>
                <w:rFonts w:ascii="Times New Roman" w:hAnsi="Times New Roman" w:cs="Times New Roman"/>
                <w:sz w:val="28"/>
                <w:szCs w:val="28"/>
              </w:rPr>
              <w:t xml:space="preserve"> образования.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2022 года.</w:t>
            </w:r>
          </w:p>
        </w:tc>
        <w:tc>
          <w:tcPr>
            <w:tcW w:w="6730" w:type="dxa"/>
          </w:tcPr>
          <w:p>
            <w:pPr>
              <w:shd w:val="clear" w:color="auto" w:fill="FFFFFF"/>
              <w:jc w:val="both"/>
              <w:rPr>
                <w:rFonts w:ascii="Times New Roman" w:hAnsi="Times New Roman" w:cs="Times New Roman"/>
                <w:bCs/>
                <w:sz w:val="28"/>
                <w:szCs w:val="28"/>
              </w:rPr>
            </w:pPr>
            <w:proofErr w:type="gramStart"/>
            <w:r>
              <w:rPr>
                <w:rFonts w:ascii="Times New Roman" w:hAnsi="Times New Roman" w:cs="Times New Roman"/>
                <w:sz w:val="28"/>
                <w:szCs w:val="28"/>
              </w:rPr>
              <w:lastRenderedPageBreak/>
              <w:t xml:space="preserve">В соответствии с Федеральным законом от 01.05.2016 № 119-ФЗ  </w:t>
            </w:r>
            <w:r>
              <w:rPr>
                <w:rFonts w:ascii="Times New Roman" w:hAnsi="Times New Roman" w:cs="Times New Roman"/>
                <w:b/>
                <w:sz w:val="28"/>
                <w:szCs w:val="28"/>
              </w:rPr>
              <w:t>«</w:t>
            </w:r>
            <w:r>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bCs/>
                <w:sz w:val="28"/>
                <w:szCs w:val="28"/>
              </w:rPr>
              <w:t>» заключено 35 договоров безвозмездного пользования, предоставлен</w:t>
            </w:r>
            <w:r>
              <w:rPr>
                <w:rFonts w:ascii="Times New Roman" w:hAnsi="Times New Roman" w:cs="Times New Roman"/>
                <w:b/>
                <w:sz w:val="28"/>
                <w:szCs w:val="28"/>
              </w:rPr>
              <w:t xml:space="preserve"> </w:t>
            </w:r>
            <w:r>
              <w:rPr>
                <w:rFonts w:ascii="Times New Roman" w:hAnsi="Times New Roman" w:cs="Times New Roman"/>
                <w:bCs/>
                <w:sz w:val="28"/>
                <w:szCs w:val="28"/>
              </w:rPr>
              <w:t>31 земельный участок в собственность, 1</w:t>
            </w:r>
            <w:proofErr w:type="gramEnd"/>
            <w:r>
              <w:rPr>
                <w:rFonts w:ascii="Times New Roman" w:hAnsi="Times New Roman" w:cs="Times New Roman"/>
                <w:bCs/>
                <w:sz w:val="28"/>
                <w:szCs w:val="28"/>
              </w:rPr>
              <w:t xml:space="preserve"> - в аренду </w:t>
            </w:r>
            <w:r>
              <w:rPr>
                <w:rFonts w:ascii="Times New Roman" w:hAnsi="Times New Roman" w:cs="Times New Roman"/>
                <w:bCs/>
                <w:sz w:val="28"/>
                <w:szCs w:val="28"/>
              </w:rPr>
              <w:lastRenderedPageBreak/>
              <w:t>сроком на 10 лет.</w:t>
            </w:r>
          </w:p>
          <w:p>
            <w:pPr>
              <w:shd w:val="clear" w:color="auto" w:fill="FFFFFF"/>
              <w:jc w:val="both"/>
              <w:rPr>
                <w:rFonts w:ascii="Times New Roman" w:hAnsi="Times New Roman" w:cs="Times New Roman"/>
                <w:bCs/>
                <w:sz w:val="28"/>
                <w:szCs w:val="28"/>
              </w:rPr>
            </w:pPr>
            <w:r>
              <w:rPr>
                <w:rFonts w:ascii="Times New Roman" w:hAnsi="Times New Roman" w:cs="Times New Roman"/>
                <w:bCs/>
                <w:sz w:val="28"/>
                <w:szCs w:val="28"/>
              </w:rPr>
              <w:t>Направлено 56 уведомлений о виде разрешенного использования земельных участков, подаче декларации, праве получения земельного участка в собственность или аренду и об окончании срока договора.</w:t>
            </w:r>
          </w:p>
          <w:p>
            <w:pPr>
              <w:shd w:val="clear" w:color="auto" w:fill="FFFFFF"/>
              <w:jc w:val="both"/>
              <w:rPr>
                <w:rFonts w:ascii="Times New Roman" w:hAnsi="Times New Roman" w:cs="Times New Roman"/>
                <w:bCs/>
                <w:sz w:val="28"/>
                <w:szCs w:val="28"/>
              </w:rPr>
            </w:pPr>
            <w:r>
              <w:rPr>
                <w:rFonts w:ascii="Times New Roman" w:hAnsi="Times New Roman" w:cs="Times New Roman"/>
                <w:bCs/>
                <w:sz w:val="28"/>
                <w:szCs w:val="28"/>
              </w:rPr>
              <w:t>Подано 7 деклараций об использовании земельного участка.</w:t>
            </w:r>
          </w:p>
          <w:p>
            <w:pPr>
              <w:jc w:val="both"/>
              <w:rPr>
                <w:rFonts w:ascii="Times New Roman" w:hAnsi="Times New Roman" w:cs="Times New Roman"/>
                <w:sz w:val="28"/>
                <w:szCs w:val="28"/>
                <w:highlight w:val="yellow"/>
                <w:lang w:eastAsia="en-US"/>
              </w:rPr>
            </w:pPr>
          </w:p>
        </w:tc>
      </w:tr>
      <w:tr>
        <w:tc>
          <w:tcPr>
            <w:tcW w:w="751" w:type="dxa"/>
          </w:tcPr>
          <w:p>
            <w:pPr>
              <w:pStyle w:val="a4"/>
              <w:jc w:val="both"/>
              <w:rPr>
                <w:rFonts w:ascii="Times New Roman" w:hAnsi="Times New Roman"/>
                <w:sz w:val="28"/>
                <w:szCs w:val="28"/>
              </w:rPr>
            </w:pPr>
            <w:r>
              <w:rPr>
                <w:rFonts w:ascii="Times New Roman" w:hAnsi="Times New Roman"/>
                <w:sz w:val="28"/>
                <w:szCs w:val="28"/>
              </w:rPr>
              <w:lastRenderedPageBreak/>
              <w:t>6.</w:t>
            </w:r>
          </w:p>
        </w:tc>
        <w:tc>
          <w:tcPr>
            <w:tcW w:w="2572" w:type="dxa"/>
          </w:tcPr>
          <w:p>
            <w:pPr>
              <w:pStyle w:val="a4"/>
              <w:jc w:val="both"/>
              <w:rPr>
                <w:rFonts w:ascii="Times New Roman" w:hAnsi="Times New Roman"/>
                <w:sz w:val="28"/>
                <w:szCs w:val="28"/>
              </w:rPr>
            </w:pPr>
            <w:r>
              <w:rPr>
                <w:rFonts w:ascii="Times New Roman" w:hAnsi="Times New Roman"/>
                <w:sz w:val="28"/>
                <w:szCs w:val="28"/>
              </w:rPr>
              <w:t>Отдел ЖКХ</w:t>
            </w:r>
          </w:p>
          <w:p>
            <w:pPr>
              <w:pStyle w:val="a4"/>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Пахаруков</w:t>
            </w:r>
            <w:proofErr w:type="spellEnd"/>
            <w:r>
              <w:rPr>
                <w:rFonts w:ascii="Times New Roman" w:hAnsi="Times New Roman"/>
                <w:sz w:val="28"/>
                <w:szCs w:val="28"/>
              </w:rPr>
              <w:t xml:space="preserve"> В.Э.)</w:t>
            </w:r>
          </w:p>
        </w:tc>
        <w:tc>
          <w:tcPr>
            <w:tcW w:w="1065" w:type="dxa"/>
          </w:tcPr>
          <w:p>
            <w:pPr>
              <w:pStyle w:val="a4"/>
              <w:jc w:val="both"/>
              <w:rPr>
                <w:rFonts w:ascii="Times New Roman" w:hAnsi="Times New Roman"/>
                <w:sz w:val="28"/>
                <w:szCs w:val="28"/>
              </w:rPr>
            </w:pPr>
            <w:r>
              <w:rPr>
                <w:rFonts w:ascii="Times New Roman" w:hAnsi="Times New Roman"/>
                <w:sz w:val="28"/>
                <w:szCs w:val="28"/>
              </w:rPr>
              <w:t>6.1.</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Обеспечить качественную  систему регулирования деятельности жилищно-коммунального комплекса  через управляющие организации и организации коммунального комплекса. Срок – в течение 2022 года.</w:t>
            </w:r>
          </w:p>
        </w:tc>
        <w:tc>
          <w:tcPr>
            <w:tcW w:w="6730" w:type="dxa"/>
          </w:tcPr>
          <w:p>
            <w:pPr>
              <w:ind w:firstLine="265"/>
              <w:jc w:val="both"/>
              <w:rPr>
                <w:rFonts w:ascii="Times New Roman" w:hAnsi="Times New Roman" w:cs="Times New Roman"/>
                <w:sz w:val="28"/>
                <w:szCs w:val="28"/>
              </w:rPr>
            </w:pPr>
            <w:r>
              <w:rPr>
                <w:rFonts w:ascii="Times New Roman" w:hAnsi="Times New Roman" w:cs="Times New Roman"/>
                <w:sz w:val="28"/>
                <w:szCs w:val="28"/>
              </w:rPr>
              <w:t>Организована методическая поддержка  и проводится совместная работа с  руководителями управляющих организаций, ТСН и коммунальных предприятий по вопросам деятельности жилищно-коммунального комплекса.</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6.2.</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Организовать работу балансовых комиссий по итогам финансово-хозяйственной деятельности предприятий жилищно-коммунального </w:t>
            </w:r>
            <w:r>
              <w:rPr>
                <w:rFonts w:ascii="Times New Roman" w:hAnsi="Times New Roman" w:cs="Times New Roman"/>
                <w:sz w:val="28"/>
                <w:szCs w:val="28"/>
              </w:rPr>
              <w:lastRenderedPageBreak/>
              <w:t>комплекса за 2021 год. Срок – до 15 апреля 2022 года.</w:t>
            </w:r>
          </w:p>
        </w:tc>
        <w:tc>
          <w:tcPr>
            <w:tcW w:w="6730" w:type="dxa"/>
          </w:tcPr>
          <w:p>
            <w:pPr>
              <w:ind w:firstLine="265"/>
              <w:jc w:val="both"/>
              <w:rPr>
                <w:rFonts w:ascii="Times New Roman" w:hAnsi="Times New Roman" w:cs="Times New Roman"/>
                <w:sz w:val="28"/>
                <w:szCs w:val="28"/>
              </w:rPr>
            </w:pPr>
            <w:r>
              <w:rPr>
                <w:rFonts w:ascii="Times New Roman" w:hAnsi="Times New Roman" w:cs="Times New Roman"/>
                <w:sz w:val="28"/>
                <w:szCs w:val="28"/>
              </w:rPr>
              <w:lastRenderedPageBreak/>
              <w:t xml:space="preserve">С 31.03.2022 г. по 05.04.2022 г. проведены заседания балансовых комиссий по итогам финансово-хозяйственной деятельности предприятий жилищно-коммунального комплекса. По итогам работы комиссий издано распоряжение администрации от 21.04.2022 № 432 «О результатах </w:t>
            </w:r>
            <w:r>
              <w:rPr>
                <w:rFonts w:ascii="Times New Roman" w:hAnsi="Times New Roman" w:cs="Times New Roman"/>
                <w:sz w:val="28"/>
                <w:szCs w:val="28"/>
              </w:rPr>
              <w:lastRenderedPageBreak/>
              <w:t>проведения балансовых комиссий по рассмотрению итогов финансово-хозяйственной деятельности предприятий жилищно-коммунального комплекса за 2021 год»</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6.3.</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Обеспечить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подготовки к работе в отопительный сезон 2022– 2023 года </w:t>
            </w:r>
            <w:proofErr w:type="spellStart"/>
            <w:r>
              <w:rPr>
                <w:rFonts w:ascii="Times New Roman" w:hAnsi="Times New Roman" w:cs="Times New Roman"/>
                <w:sz w:val="28"/>
                <w:szCs w:val="28"/>
              </w:rPr>
              <w:t>энергооборудования</w:t>
            </w:r>
            <w:proofErr w:type="spellEnd"/>
            <w:r>
              <w:rPr>
                <w:rFonts w:ascii="Times New Roman" w:hAnsi="Times New Roman" w:cs="Times New Roman"/>
                <w:sz w:val="28"/>
                <w:szCs w:val="28"/>
              </w:rPr>
              <w:t xml:space="preserve">, инженерных сетей, жилищного фонда.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2022 года.</w:t>
            </w:r>
          </w:p>
        </w:tc>
        <w:tc>
          <w:tcPr>
            <w:tcW w:w="6730" w:type="dxa"/>
          </w:tcPr>
          <w:p>
            <w:pPr>
              <w:ind w:hanging="19"/>
              <w:jc w:val="both"/>
              <w:rPr>
                <w:rFonts w:ascii="Times New Roman" w:hAnsi="Times New Roman" w:cs="Times New Roman"/>
                <w:sz w:val="28"/>
                <w:szCs w:val="28"/>
              </w:rPr>
            </w:pPr>
            <w:r>
              <w:rPr>
                <w:rFonts w:ascii="Times New Roman" w:hAnsi="Times New Roman" w:cs="Times New Roman"/>
                <w:sz w:val="28"/>
                <w:szCs w:val="28"/>
              </w:rPr>
              <w:t>Во исполнение полномочий по теплоснабжению населения, и с целью оценки готовности к отопительному периоду юридических и физических лиц и находящихся в их ведении инженерных сетей и объектов приняты  постановления администрации городского поселения «Город Амурск»:</w:t>
            </w:r>
          </w:p>
          <w:p>
            <w:pPr>
              <w:ind w:hanging="19"/>
              <w:jc w:val="both"/>
              <w:rPr>
                <w:rFonts w:ascii="Times New Roman" w:hAnsi="Times New Roman" w:cs="Times New Roman"/>
                <w:sz w:val="28"/>
                <w:szCs w:val="28"/>
              </w:rPr>
            </w:pPr>
            <w:r>
              <w:rPr>
                <w:rFonts w:ascii="Times New Roman" w:hAnsi="Times New Roman" w:cs="Times New Roman"/>
                <w:sz w:val="28"/>
                <w:szCs w:val="28"/>
              </w:rPr>
              <w:t xml:space="preserve">- № 179 от 05.05.2022 « Об окончании отопительного сезона 2020/2021 года в городском поселении «Город Амурск».  </w:t>
            </w:r>
          </w:p>
          <w:p>
            <w:pPr>
              <w:ind w:hanging="19"/>
              <w:jc w:val="both"/>
              <w:rPr>
                <w:rFonts w:ascii="Times New Roman" w:hAnsi="Times New Roman" w:cs="Times New Roman"/>
                <w:sz w:val="28"/>
                <w:szCs w:val="28"/>
              </w:rPr>
            </w:pPr>
            <w:r>
              <w:rPr>
                <w:rFonts w:ascii="Times New Roman" w:hAnsi="Times New Roman" w:cs="Times New Roman"/>
                <w:sz w:val="28"/>
                <w:szCs w:val="28"/>
              </w:rPr>
              <w:t>- № 325 от 28.09.2022 г. «О начале отопительного сезона 2022/2023 года в городском поселении «Город Амурск»;</w:t>
            </w:r>
          </w:p>
          <w:p>
            <w:pPr>
              <w:ind w:hanging="19"/>
              <w:jc w:val="both"/>
              <w:rPr>
                <w:rFonts w:ascii="Times New Roman" w:hAnsi="Times New Roman" w:cs="Times New Roman"/>
                <w:sz w:val="28"/>
                <w:szCs w:val="28"/>
              </w:rPr>
            </w:pPr>
            <w:r>
              <w:rPr>
                <w:rFonts w:ascii="Times New Roman" w:hAnsi="Times New Roman" w:cs="Times New Roman"/>
                <w:sz w:val="28"/>
                <w:szCs w:val="28"/>
              </w:rPr>
              <w:t xml:space="preserve">При главе городского поселения «Город Амурск» 23 мая 2022 года состоялось заседание коллегии по подведению итогов работы энергетического комплекса и жилищно-коммунального хозяйства городского поселения «Город Амурск» в отопительный период 2021/2022 года и задачах по подготовке к отопительному периоду 2022/2023 года. По итогам проведения коллегии принято постановление администрации  № 209 от 02.06.2022 г. «Об итогах работы энергетического комплекса и ЖКХ  городского поселения «Город Амурск» в отопительный период 2021/2022 г. и </w:t>
            </w:r>
          </w:p>
          <w:p>
            <w:pPr>
              <w:ind w:hanging="19"/>
              <w:jc w:val="both"/>
              <w:rPr>
                <w:rFonts w:ascii="Times New Roman" w:hAnsi="Times New Roman" w:cs="Times New Roman"/>
                <w:sz w:val="28"/>
                <w:szCs w:val="28"/>
              </w:rPr>
            </w:pPr>
            <w:proofErr w:type="gramStart"/>
            <w:r>
              <w:rPr>
                <w:rFonts w:ascii="Times New Roman" w:hAnsi="Times New Roman" w:cs="Times New Roman"/>
                <w:sz w:val="28"/>
                <w:szCs w:val="28"/>
              </w:rPr>
              <w:t>задачах</w:t>
            </w:r>
            <w:proofErr w:type="gramEnd"/>
            <w:r>
              <w:rPr>
                <w:rFonts w:ascii="Times New Roman" w:hAnsi="Times New Roman" w:cs="Times New Roman"/>
                <w:sz w:val="28"/>
                <w:szCs w:val="28"/>
              </w:rPr>
              <w:t xml:space="preserve"> по подготовке к отопительному периоду </w:t>
            </w:r>
            <w:r>
              <w:rPr>
                <w:rFonts w:ascii="Times New Roman" w:hAnsi="Times New Roman" w:cs="Times New Roman"/>
                <w:sz w:val="28"/>
                <w:szCs w:val="28"/>
              </w:rPr>
              <w:lastRenderedPageBreak/>
              <w:t>2022/2023 года».</w:t>
            </w:r>
          </w:p>
          <w:p>
            <w:pPr>
              <w:ind w:hanging="19"/>
              <w:jc w:val="both"/>
              <w:rPr>
                <w:rFonts w:ascii="Times New Roman" w:hAnsi="Times New Roman" w:cs="Times New Roman"/>
                <w:sz w:val="28"/>
                <w:szCs w:val="28"/>
              </w:rPr>
            </w:pPr>
            <w:r>
              <w:rPr>
                <w:rFonts w:ascii="Times New Roman" w:hAnsi="Times New Roman" w:cs="Times New Roman"/>
                <w:sz w:val="28"/>
                <w:szCs w:val="28"/>
              </w:rPr>
              <w:t>При главе городского поселения «Город Амурск» 24 октября 2022 г.  состоялось заседание коллегии по теме: «О ходе подготовки энергетического комплекса и жилищно-коммунального хозяйства городского поселения «Город Амурск» к работе в зимний период 2022/2023 года». По итогам работы коллегии принято постановление администрации городского поселения «Город Амурск» № 401 от 14.11.2022 « О ходе подготовки энергетического комплекса ЖКХ к работе в отопительный период  2022/2023 г.».</w:t>
            </w:r>
          </w:p>
          <w:p>
            <w:pPr>
              <w:ind w:hanging="19"/>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надежного функционирования </w:t>
            </w:r>
            <w:proofErr w:type="spellStart"/>
            <w:r>
              <w:rPr>
                <w:rFonts w:ascii="Times New Roman" w:hAnsi="Times New Roman" w:cs="Times New Roman"/>
                <w:sz w:val="28"/>
                <w:szCs w:val="28"/>
              </w:rPr>
              <w:t>обьектов</w:t>
            </w:r>
            <w:proofErr w:type="spellEnd"/>
            <w:r>
              <w:rPr>
                <w:rFonts w:ascii="Times New Roman" w:hAnsi="Times New Roman" w:cs="Times New Roman"/>
                <w:sz w:val="28"/>
                <w:szCs w:val="28"/>
              </w:rPr>
              <w:t xml:space="preserve"> жилищно-коммунального комплекса: </w:t>
            </w:r>
          </w:p>
          <w:p>
            <w:pPr>
              <w:ind w:hanging="19"/>
              <w:jc w:val="both"/>
              <w:rPr>
                <w:rFonts w:ascii="Times New Roman" w:hAnsi="Times New Roman" w:cs="Times New Roman"/>
                <w:sz w:val="28"/>
                <w:szCs w:val="28"/>
              </w:rPr>
            </w:pPr>
            <w:r>
              <w:rPr>
                <w:rFonts w:ascii="Times New Roman" w:hAnsi="Times New Roman" w:cs="Times New Roman"/>
                <w:sz w:val="28"/>
                <w:szCs w:val="28"/>
              </w:rPr>
              <w:t>- осуществляла работу комиссия по приемке домов на паспорта готовности;</w:t>
            </w:r>
          </w:p>
          <w:p>
            <w:pPr>
              <w:ind w:hanging="19"/>
              <w:jc w:val="both"/>
              <w:rPr>
                <w:rFonts w:ascii="Times New Roman" w:hAnsi="Times New Roman" w:cs="Times New Roman"/>
                <w:sz w:val="28"/>
                <w:szCs w:val="28"/>
              </w:rPr>
            </w:pPr>
            <w:r>
              <w:rPr>
                <w:rFonts w:ascii="Times New Roman" w:hAnsi="Times New Roman" w:cs="Times New Roman"/>
                <w:sz w:val="28"/>
                <w:szCs w:val="28"/>
              </w:rPr>
              <w:t xml:space="preserve">-регулярно проводился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содержанием коммунальных сетей и эксплуатацией жилого фонда; </w:t>
            </w:r>
          </w:p>
          <w:p>
            <w:pPr>
              <w:ind w:hanging="19"/>
              <w:jc w:val="both"/>
              <w:rPr>
                <w:rFonts w:ascii="Times New Roman" w:hAnsi="Times New Roman" w:cs="Times New Roman"/>
                <w:sz w:val="28"/>
                <w:szCs w:val="28"/>
              </w:rPr>
            </w:pPr>
            <w:r>
              <w:rPr>
                <w:rFonts w:ascii="Times New Roman" w:hAnsi="Times New Roman" w:cs="Times New Roman"/>
                <w:sz w:val="28"/>
                <w:szCs w:val="28"/>
              </w:rPr>
              <w:t>- организовано дежурство руководителей предприятий и подразделений в праздничные и выходные дни отопительного периода.</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6.4.</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Обеспечить выполнение мероприятий муниципальной программы «Формирование современной городской среды городского поселения «Город Амурск». Срок – в течение 2022 года.</w:t>
            </w:r>
          </w:p>
        </w:tc>
        <w:tc>
          <w:tcPr>
            <w:tcW w:w="6730" w:type="dxa"/>
          </w:tcPr>
          <w:p>
            <w:pPr>
              <w:ind w:firstLine="708"/>
              <w:jc w:val="both"/>
              <w:rPr>
                <w:rFonts w:ascii="Times New Roman" w:hAnsi="Times New Roman" w:cs="Times New Roman"/>
                <w:sz w:val="28"/>
                <w:szCs w:val="28"/>
              </w:rPr>
            </w:pPr>
            <w:r>
              <w:rPr>
                <w:rFonts w:ascii="Times New Roman" w:hAnsi="Times New Roman" w:cs="Times New Roman"/>
                <w:sz w:val="28"/>
                <w:szCs w:val="28"/>
              </w:rPr>
              <w:t>В текущем году на территории городского поселения «Город Амурск» продолжена работа по реализации приоритетного проекта «Формирование комфортной  городской среды». С целью благоустройства территории городского поселения утверждена муниципальная программа «Формирование современной городской среды». В течение года проводилась работа по реализации на территории городского поселения данной программы.</w:t>
            </w:r>
          </w:p>
          <w:p>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2022 году благоустроено 4 общественные территории: </w:t>
            </w:r>
          </w:p>
          <w:p>
            <w:pPr>
              <w:autoSpaceDE w:val="0"/>
              <w:autoSpaceDN w:val="0"/>
              <w:adjustRightInd w:val="0"/>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-Пешеходная зона сквера по проспекту Комсомольский (пр.</w:t>
            </w:r>
            <w:proofErr w:type="gramEnd"/>
            <w:r>
              <w:rPr>
                <w:rFonts w:ascii="Times New Roman" w:hAnsi="Times New Roman" w:cs="Times New Roman"/>
                <w:color w:val="000000"/>
                <w:sz w:val="28"/>
                <w:szCs w:val="28"/>
              </w:rPr>
              <w:t xml:space="preserve"> Комсомольский, 63 - пр. Комсомольский, 85)</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p>
          <w:p>
            <w:pPr>
              <w:autoSpaceDE w:val="0"/>
              <w:autoSpaceDN w:val="0"/>
              <w:adjustRightInd w:val="0"/>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-Пешеходная зона сквера по проспекту Октябрьский от «Больничного городка» до школы № 7 (пр.</w:t>
            </w:r>
            <w:proofErr w:type="gramEnd"/>
            <w:r>
              <w:rPr>
                <w:rFonts w:ascii="Times New Roman" w:hAnsi="Times New Roman" w:cs="Times New Roman"/>
                <w:color w:val="000000"/>
                <w:sz w:val="28"/>
                <w:szCs w:val="28"/>
              </w:rPr>
              <w:t xml:space="preserve"> Октябрьский, 2 - пр. </w:t>
            </w:r>
            <w:proofErr w:type="gramStart"/>
            <w:r>
              <w:rPr>
                <w:rFonts w:ascii="Times New Roman" w:hAnsi="Times New Roman" w:cs="Times New Roman"/>
                <w:color w:val="000000"/>
                <w:sz w:val="28"/>
                <w:szCs w:val="28"/>
              </w:rPr>
              <w:t>Октябрьский, 20);</w:t>
            </w:r>
            <w:proofErr w:type="gramEnd"/>
          </w:p>
          <w:p>
            <w:pPr>
              <w:autoSpaceDE w:val="0"/>
              <w:autoSpaceDN w:val="0"/>
              <w:adjustRightInd w:val="0"/>
              <w:ind w:firstLine="708"/>
              <w:jc w:val="both"/>
              <w:rPr>
                <w:rFonts w:ascii="Times New Roman" w:hAnsi="Times New Roman" w:cs="Times New Roman"/>
                <w:sz w:val="28"/>
                <w:szCs w:val="28"/>
              </w:rPr>
            </w:pPr>
            <w:proofErr w:type="gramStart"/>
            <w:r>
              <w:rPr>
                <w:rFonts w:ascii="Times New Roman" w:hAnsi="Times New Roman" w:cs="Times New Roman"/>
                <w:color w:val="000000"/>
                <w:sz w:val="28"/>
                <w:szCs w:val="28"/>
              </w:rPr>
              <w:t>-Пешеходная зона сквера по проспекту Строителей от городской больницы до городской поликлиники (пр.</w:t>
            </w:r>
            <w:proofErr w:type="gramEnd"/>
            <w:r>
              <w:rPr>
                <w:rFonts w:ascii="Times New Roman" w:hAnsi="Times New Roman" w:cs="Times New Roman"/>
                <w:color w:val="000000"/>
                <w:sz w:val="28"/>
                <w:szCs w:val="28"/>
              </w:rPr>
              <w:t xml:space="preserve"> Строителей, 24 – пр. </w:t>
            </w:r>
            <w:proofErr w:type="gramStart"/>
            <w:r>
              <w:rPr>
                <w:rFonts w:ascii="Times New Roman" w:hAnsi="Times New Roman" w:cs="Times New Roman"/>
                <w:color w:val="000000"/>
                <w:sz w:val="28"/>
                <w:szCs w:val="28"/>
              </w:rPr>
              <w:t>Строителей, 50).</w:t>
            </w:r>
            <w:proofErr w:type="gramEnd"/>
          </w:p>
          <w:p>
            <w:pPr>
              <w:autoSpaceDE w:val="0"/>
              <w:autoSpaceDN w:val="0"/>
              <w:adjustRightInd w:val="0"/>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-Пешеходная зона сквера по проспекту Мира от камня «</w:t>
            </w:r>
            <w:proofErr w:type="spellStart"/>
            <w:r>
              <w:rPr>
                <w:rFonts w:ascii="Times New Roman" w:hAnsi="Times New Roman" w:cs="Times New Roman"/>
                <w:color w:val="000000"/>
                <w:sz w:val="28"/>
                <w:szCs w:val="28"/>
              </w:rPr>
              <w:t>Первостроителям</w:t>
            </w:r>
            <w:proofErr w:type="spellEnd"/>
            <w:r>
              <w:rPr>
                <w:rFonts w:ascii="Times New Roman" w:hAnsi="Times New Roman" w:cs="Times New Roman"/>
                <w:color w:val="000000"/>
                <w:sz w:val="28"/>
                <w:szCs w:val="28"/>
              </w:rPr>
              <w:t>» (ул. Амурская, 10 - пр.</w:t>
            </w:r>
            <w:proofErr w:type="gramEnd"/>
            <w:r>
              <w:rPr>
                <w:rFonts w:ascii="Times New Roman" w:hAnsi="Times New Roman" w:cs="Times New Roman"/>
                <w:color w:val="000000"/>
                <w:sz w:val="28"/>
                <w:szCs w:val="28"/>
              </w:rPr>
              <w:t xml:space="preserve"> Мира, 9); </w:t>
            </w:r>
          </w:p>
          <w:p>
            <w:pPr>
              <w:ind w:firstLine="708"/>
              <w:jc w:val="both"/>
              <w:rPr>
                <w:rFonts w:ascii="Times New Roman" w:hAnsi="Times New Roman" w:cs="Times New Roman"/>
                <w:sz w:val="28"/>
                <w:szCs w:val="28"/>
              </w:rPr>
            </w:pPr>
            <w:r>
              <w:rPr>
                <w:rFonts w:ascii="Times New Roman" w:hAnsi="Times New Roman" w:cs="Times New Roman"/>
                <w:sz w:val="28"/>
                <w:szCs w:val="28"/>
              </w:rPr>
              <w:t>В рамках проекта «1000 дворов на Дальнем Востоке» благоустроено 13 дворовых территорий:</w:t>
            </w:r>
          </w:p>
          <w:p>
            <w:pPr>
              <w:ind w:firstLine="708"/>
              <w:jc w:val="both"/>
              <w:rPr>
                <w:rFonts w:ascii="Times New Roman" w:hAnsi="Times New Roman" w:cs="Times New Roman"/>
                <w:sz w:val="28"/>
                <w:szCs w:val="28"/>
              </w:rPr>
            </w:pPr>
            <w:r>
              <w:rPr>
                <w:rFonts w:ascii="Times New Roman" w:hAnsi="Times New Roman" w:cs="Times New Roman"/>
                <w:sz w:val="28"/>
                <w:szCs w:val="28"/>
              </w:rPr>
              <w:t>-  проспект Комсомольский д. 9, д.12;, д.34, д.53, д. 55.;</w:t>
            </w:r>
          </w:p>
          <w:p>
            <w:pPr>
              <w:ind w:firstLine="708"/>
              <w:jc w:val="both"/>
              <w:rPr>
                <w:rFonts w:ascii="Times New Roman" w:hAnsi="Times New Roman" w:cs="Times New Roman"/>
                <w:sz w:val="28"/>
                <w:szCs w:val="28"/>
              </w:rPr>
            </w:pPr>
            <w:r>
              <w:rPr>
                <w:rFonts w:ascii="Times New Roman" w:hAnsi="Times New Roman" w:cs="Times New Roman"/>
                <w:sz w:val="28"/>
                <w:szCs w:val="28"/>
              </w:rPr>
              <w:t>-  проспект  Победы д.6, д.14.;</w:t>
            </w:r>
          </w:p>
          <w:p>
            <w:pPr>
              <w:ind w:firstLine="708"/>
              <w:jc w:val="both"/>
              <w:rPr>
                <w:rFonts w:ascii="Times New Roman" w:hAnsi="Times New Roman" w:cs="Times New Roman"/>
                <w:sz w:val="28"/>
                <w:szCs w:val="28"/>
              </w:rPr>
            </w:pPr>
            <w:r>
              <w:rPr>
                <w:rFonts w:ascii="Times New Roman" w:hAnsi="Times New Roman" w:cs="Times New Roman"/>
                <w:sz w:val="28"/>
                <w:szCs w:val="28"/>
              </w:rPr>
              <w:t>-  улица Пионерская д.21, д. 11 «а»;</w:t>
            </w:r>
          </w:p>
          <w:p>
            <w:pPr>
              <w:ind w:firstLine="708"/>
              <w:jc w:val="both"/>
              <w:rPr>
                <w:rFonts w:ascii="Times New Roman" w:hAnsi="Times New Roman" w:cs="Times New Roman"/>
                <w:sz w:val="28"/>
                <w:szCs w:val="28"/>
              </w:rPr>
            </w:pPr>
            <w:r>
              <w:rPr>
                <w:rFonts w:ascii="Times New Roman" w:hAnsi="Times New Roman" w:cs="Times New Roman"/>
                <w:sz w:val="28"/>
                <w:szCs w:val="28"/>
              </w:rPr>
              <w:t>-  проспе</w:t>
            </w:r>
            <w:proofErr w:type="gramStart"/>
            <w:r>
              <w:rPr>
                <w:rFonts w:ascii="Times New Roman" w:hAnsi="Times New Roman" w:cs="Times New Roman"/>
                <w:sz w:val="28"/>
                <w:szCs w:val="28"/>
              </w:rPr>
              <w:t>кт Стр</w:t>
            </w:r>
            <w:proofErr w:type="gramEnd"/>
            <w:r>
              <w:rPr>
                <w:rFonts w:ascii="Times New Roman" w:hAnsi="Times New Roman" w:cs="Times New Roman"/>
                <w:sz w:val="28"/>
                <w:szCs w:val="28"/>
              </w:rPr>
              <w:t>оителей д.20, д.33, д.42;</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  проспект Октябрьский д.2.    </w:t>
            </w:r>
          </w:p>
          <w:p>
            <w:pPr>
              <w:jc w:val="both"/>
              <w:rPr>
                <w:rFonts w:ascii="Times New Roman" w:hAnsi="Times New Roman" w:cs="Times New Roman"/>
                <w:sz w:val="28"/>
                <w:szCs w:val="28"/>
                <w:highlight w:val="yellow"/>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6.5.</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Обеспечить внесение данных в государственную информационную систему (ГИС) ЖКХ на территории муниципального </w:t>
            </w:r>
            <w:r>
              <w:rPr>
                <w:rFonts w:ascii="Times New Roman" w:hAnsi="Times New Roman" w:cs="Times New Roman"/>
                <w:sz w:val="28"/>
                <w:szCs w:val="28"/>
              </w:rPr>
              <w:lastRenderedPageBreak/>
              <w:t xml:space="preserve">образования.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2022 года.</w:t>
            </w:r>
          </w:p>
        </w:tc>
        <w:tc>
          <w:tcPr>
            <w:tcW w:w="6730" w:type="dxa"/>
          </w:tcPr>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информационную систему ГИС ЖКХ внесены сведения за 2022 год:</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 в реестр объектов жилого фонда (информация о помещениях) </w:t>
            </w:r>
            <w:proofErr w:type="gramStart"/>
            <w:r>
              <w:rPr>
                <w:rFonts w:ascii="Times New Roman" w:hAnsi="Times New Roman" w:cs="Times New Roman"/>
                <w:sz w:val="28"/>
                <w:szCs w:val="28"/>
              </w:rPr>
              <w:t>внесены</w:t>
            </w:r>
            <w:proofErr w:type="gramEnd"/>
            <w:r>
              <w:rPr>
                <w:rFonts w:ascii="Times New Roman" w:hAnsi="Times New Roman" w:cs="Times New Roman"/>
                <w:sz w:val="28"/>
                <w:szCs w:val="28"/>
              </w:rPr>
              <w:t xml:space="preserve"> 197 изменений;</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 в реестре объектов жилищного фонда внесено </w:t>
            </w:r>
            <w:r>
              <w:rPr>
                <w:rFonts w:ascii="Times New Roman" w:hAnsi="Times New Roman" w:cs="Times New Roman"/>
                <w:sz w:val="28"/>
                <w:szCs w:val="28"/>
              </w:rPr>
              <w:lastRenderedPageBreak/>
              <w:t>19 изменений по жилым и нежилым помещениям.</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внесена информация о собственности многоквартирных домов и жилых домов в количестве 679.</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В реестр информации об открытых конкурсах по выбору управляющей организации внесено 12 извещений о проведении открытого конкурса по отбору управляющей организации в целях заключения договора управления по 6-ти МКД. </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В реестр информации о готовности к отопительному периоду внесены акты, паспорта готовности, </w:t>
            </w:r>
            <w:proofErr w:type="spellStart"/>
            <w:r>
              <w:rPr>
                <w:rFonts w:ascii="Times New Roman" w:hAnsi="Times New Roman" w:cs="Times New Roman"/>
                <w:sz w:val="28"/>
                <w:szCs w:val="28"/>
              </w:rPr>
              <w:t>ресурсоснабжающие</w:t>
            </w:r>
            <w:proofErr w:type="spellEnd"/>
            <w:r>
              <w:rPr>
                <w:rFonts w:ascii="Times New Roman" w:hAnsi="Times New Roman" w:cs="Times New Roman"/>
                <w:sz w:val="28"/>
                <w:szCs w:val="28"/>
              </w:rPr>
              <w:t xml:space="preserve"> организации, управляющие организации по 218 многоквартирным домам.</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В реестр о признании квартиры непригодной для проживания – 7.</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В реестр краткосрочного плана реализации капитального ремонта внесено 42 записи по многоквартирным домам.</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В разделе «Тарифы ЖКУ» размещена информация:</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 по размеру платы за содержание жилого помещения </w:t>
            </w:r>
            <w:bookmarkStart w:id="2" w:name="_Hlk116544923"/>
            <w:r>
              <w:rPr>
                <w:rFonts w:ascii="Times New Roman" w:hAnsi="Times New Roman" w:cs="Times New Roman"/>
                <w:sz w:val="28"/>
                <w:szCs w:val="28"/>
              </w:rPr>
              <w:t xml:space="preserve">(критерии дифференциации) </w:t>
            </w:r>
            <w:bookmarkEnd w:id="2"/>
            <w:r>
              <w:rPr>
                <w:rFonts w:ascii="Times New Roman" w:hAnsi="Times New Roman" w:cs="Times New Roman"/>
                <w:sz w:val="28"/>
                <w:szCs w:val="28"/>
              </w:rPr>
              <w:t>– 28 раз;</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по размеру платы за пользование жилым помещением (критерии дифференциации) – 34 раз.</w:t>
            </w:r>
          </w:p>
          <w:p>
            <w:pPr>
              <w:autoSpaceDE w:val="0"/>
              <w:autoSpaceDN w:val="0"/>
              <w:adjustRightInd w:val="0"/>
              <w:ind w:firstLine="708"/>
              <w:jc w:val="both"/>
              <w:rPr>
                <w:rFonts w:ascii="Times New Roman" w:hAnsi="Times New Roman" w:cs="Times New Roman"/>
                <w:kern w:val="36"/>
                <w:sz w:val="28"/>
                <w:szCs w:val="28"/>
              </w:rPr>
            </w:pPr>
            <w:r>
              <w:rPr>
                <w:rFonts w:ascii="Times New Roman" w:hAnsi="Times New Roman" w:cs="Times New Roman"/>
                <w:kern w:val="36"/>
                <w:sz w:val="28"/>
                <w:szCs w:val="28"/>
              </w:rPr>
              <w:t>В реестр управляющих организаций и решений об определении управляющих организаций внесено две организации по двум многоквартирным домам.</w:t>
            </w:r>
          </w:p>
          <w:p>
            <w:pPr>
              <w:autoSpaceDE w:val="0"/>
              <w:autoSpaceDN w:val="0"/>
              <w:adjustRightInd w:val="0"/>
              <w:ind w:firstLine="708"/>
              <w:jc w:val="both"/>
              <w:rPr>
                <w:rFonts w:ascii="Times New Roman" w:hAnsi="Times New Roman" w:cs="Times New Roman"/>
                <w:sz w:val="28"/>
                <w:szCs w:val="28"/>
                <w:lang w:eastAsia="en-US"/>
              </w:rPr>
            </w:pPr>
            <w:r>
              <w:rPr>
                <w:rFonts w:ascii="Times New Roman" w:hAnsi="Times New Roman" w:cs="Times New Roman"/>
                <w:sz w:val="28"/>
                <w:szCs w:val="28"/>
              </w:rPr>
              <w:t xml:space="preserve">В реестр программ в сфере ЖКХ внесена </w:t>
            </w:r>
            <w:r>
              <w:rPr>
                <w:rFonts w:ascii="Times New Roman" w:hAnsi="Times New Roman" w:cs="Times New Roman"/>
                <w:sz w:val="28"/>
                <w:szCs w:val="28"/>
              </w:rPr>
              <w:lastRenderedPageBreak/>
              <w:t>информация по 5 программам.</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В реестре проверок размещено 3 проверки.</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В законы и нормативные акты внесено 16 НПА.</w:t>
            </w:r>
          </w:p>
          <w:p>
            <w:pPr>
              <w:pStyle w:val="a4"/>
              <w:ind w:firstLine="708"/>
              <w:rPr>
                <w:rFonts w:ascii="Times New Roman" w:hAnsi="Times New Roman"/>
                <w:sz w:val="28"/>
                <w:szCs w:val="28"/>
              </w:rPr>
            </w:pPr>
            <w:r>
              <w:rPr>
                <w:rFonts w:ascii="Times New Roman" w:hAnsi="Times New Roman"/>
                <w:sz w:val="28"/>
                <w:szCs w:val="28"/>
              </w:rPr>
              <w:t>В реестре информации об обращениях и о результатах их рассмотрения внесено 443 записи.</w:t>
            </w:r>
          </w:p>
          <w:p>
            <w:pPr>
              <w:pStyle w:val="a4"/>
              <w:ind w:firstLine="708"/>
              <w:rPr>
                <w:rFonts w:ascii="Times New Roman" w:hAnsi="Times New Roman"/>
                <w:sz w:val="28"/>
                <w:szCs w:val="28"/>
              </w:rPr>
            </w:pPr>
            <w:r>
              <w:rPr>
                <w:rFonts w:ascii="Times New Roman" w:hAnsi="Times New Roman"/>
                <w:sz w:val="28"/>
                <w:szCs w:val="28"/>
              </w:rPr>
              <w:t xml:space="preserve">Во вкладке «Платежные документы»  импортировано 24 (файл </w:t>
            </w:r>
            <w:r>
              <w:rPr>
                <w:rFonts w:ascii="Times New Roman" w:hAnsi="Times New Roman"/>
                <w:sz w:val="28"/>
                <w:szCs w:val="28"/>
                <w:lang w:val="en-US"/>
              </w:rPr>
              <w:t>EXCEL</w:t>
            </w:r>
            <w:r>
              <w:rPr>
                <w:rFonts w:ascii="Times New Roman" w:hAnsi="Times New Roman"/>
                <w:sz w:val="28"/>
                <w:szCs w:val="28"/>
              </w:rPr>
              <w:t xml:space="preserve">) </w:t>
            </w:r>
            <w:proofErr w:type="gramStart"/>
            <w:r>
              <w:rPr>
                <w:rFonts w:ascii="Times New Roman" w:hAnsi="Times New Roman"/>
                <w:sz w:val="28"/>
                <w:szCs w:val="28"/>
              </w:rPr>
              <w:t>платежных</w:t>
            </w:r>
            <w:proofErr w:type="gramEnd"/>
            <w:r>
              <w:rPr>
                <w:rFonts w:ascii="Times New Roman" w:hAnsi="Times New Roman"/>
                <w:sz w:val="28"/>
                <w:szCs w:val="28"/>
              </w:rPr>
              <w:t xml:space="preserve"> документа.</w:t>
            </w:r>
          </w:p>
          <w:p>
            <w:pPr>
              <w:autoSpaceDE w:val="0"/>
              <w:autoSpaceDN w:val="0"/>
              <w:adjustRightInd w:val="0"/>
              <w:ind w:firstLine="708"/>
              <w:jc w:val="both"/>
              <w:rPr>
                <w:rFonts w:ascii="Times New Roman" w:hAnsi="Times New Roman" w:cs="Times New Roman"/>
                <w:sz w:val="28"/>
                <w:szCs w:val="28"/>
                <w:highlight w:val="yellow"/>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6.6.</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Обеспечить контроль по выполнению работ капитального ремонта общего  имущества в многоквартирных домах, в рамках  краевой Программы капитального ремонта многоквартирных домов.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2022 года.</w:t>
            </w:r>
          </w:p>
        </w:tc>
        <w:tc>
          <w:tcPr>
            <w:tcW w:w="6730" w:type="dxa"/>
          </w:tcPr>
          <w:p>
            <w:pPr>
              <w:ind w:firstLine="540"/>
              <w:jc w:val="both"/>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проводилась текущая работа с некоммерческой организацией «Региональный оператор – Фонд капитального ремонта многоквартирных домов в Хабаровском крае» по вопросам капитального ремонта домов на территории города. Для реализации в 2022 году региональной Программы капитального ремонта разработан и утвержден Краткосрочный план капитального ремонта общего имущества многоквартирных домов на территории городского поселения «Город Амурск». </w:t>
            </w:r>
            <w:proofErr w:type="gramStart"/>
            <w:r>
              <w:rPr>
                <w:rFonts w:ascii="Times New Roman" w:hAnsi="Times New Roman" w:cs="Times New Roman"/>
                <w:sz w:val="28"/>
                <w:szCs w:val="28"/>
              </w:rPr>
              <w:t>В рамках реализации плана капитального ремонта, в 2022 году выполнены работы по капитальному ремонту общего имущества на 20-ти многоквартирных домах, в том числе на 4-х домах выполнен ремонт кровель на общую сумму 14,4 млн. рублей; на 12-ти домах  выполнены работы по установке общедомовых приборов учета тепловой энергии на сумму 5,1 млн. рублей;</w:t>
            </w:r>
            <w:proofErr w:type="gramEnd"/>
            <w:r>
              <w:rPr>
                <w:rFonts w:ascii="Times New Roman" w:hAnsi="Times New Roman" w:cs="Times New Roman"/>
                <w:sz w:val="28"/>
                <w:szCs w:val="28"/>
              </w:rPr>
              <w:t xml:space="preserve">  в одном доме выполнены работы  по ремонту внутридомовых систем электроснабжения на сумму 1,9 млн. рублей,  </w:t>
            </w:r>
            <w:r>
              <w:rPr>
                <w:rFonts w:ascii="Times New Roman" w:hAnsi="Times New Roman" w:cs="Times New Roman"/>
                <w:sz w:val="28"/>
                <w:szCs w:val="28"/>
              </w:rPr>
              <w:lastRenderedPageBreak/>
              <w:t xml:space="preserve">выполнены работы по разработке проектной сметной документации в 24-х домах на ремонт и утепление фасадов, на ремонт внутридомовых инженерных систем ГВС, ХВС, водоотведения и теплоснабжения,  на ремонт крыш на сумму 3,2 млн. рублей. Капитально отремонтированы лифтовые шахты и заменены лифты в многоквартирном доме по пр. Комсомольский, д. 83. </w:t>
            </w:r>
          </w:p>
          <w:p>
            <w:pPr>
              <w:pStyle w:val="Default"/>
              <w:ind w:firstLine="708"/>
              <w:jc w:val="both"/>
              <w:rPr>
                <w:sz w:val="28"/>
                <w:szCs w:val="28"/>
                <w:highlight w:val="yellow"/>
              </w:rPr>
            </w:pPr>
            <w:proofErr w:type="gramStart"/>
            <w:r>
              <w:rPr>
                <w:sz w:val="28"/>
                <w:szCs w:val="28"/>
              </w:rPr>
              <w:t>Путём проведения конкурсных процедур определены управляющие организации по управлению многоквартирными домами, долгий период времени находящимися без управления (пр.</w:t>
            </w:r>
            <w:proofErr w:type="gramEnd"/>
            <w:r>
              <w:rPr>
                <w:sz w:val="28"/>
                <w:szCs w:val="28"/>
              </w:rPr>
              <w:t xml:space="preserve"> Мира д.13, пр. Октябрьский  д. 9 «б», пр. Мира д. 15, пр. </w:t>
            </w:r>
            <w:proofErr w:type="gramStart"/>
            <w:r>
              <w:rPr>
                <w:sz w:val="28"/>
                <w:szCs w:val="28"/>
              </w:rPr>
              <w:t>Строителей д. 18).</w:t>
            </w:r>
            <w:proofErr w:type="gramEnd"/>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6.7.</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Организовать работу по проведению месячников по весенней и осенней санитарной очистке, благоустройству территории муниципального образования. Срок – в течение 2022 года.</w:t>
            </w:r>
          </w:p>
        </w:tc>
        <w:tc>
          <w:tcPr>
            <w:tcW w:w="6730" w:type="dxa"/>
          </w:tcPr>
          <w:p>
            <w:pPr>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В целях обеспечения </w:t>
            </w:r>
            <w:proofErr w:type="spellStart"/>
            <w:r>
              <w:rPr>
                <w:rFonts w:ascii="Times New Roman" w:hAnsi="Times New Roman" w:cs="Times New Roman"/>
                <w:sz w:val="28"/>
                <w:szCs w:val="28"/>
                <w:lang w:eastAsia="en-US"/>
              </w:rPr>
              <w:t>санитарно</w:t>
            </w:r>
            <w:proofErr w:type="spellEnd"/>
            <w:r>
              <w:rPr>
                <w:rFonts w:ascii="Times New Roman" w:hAnsi="Times New Roman" w:cs="Times New Roman"/>
                <w:sz w:val="28"/>
                <w:szCs w:val="28"/>
                <w:lang w:eastAsia="en-US"/>
              </w:rPr>
              <w:t xml:space="preserve"> - эпидемиологического благополучия населения и улучшения содержания территории городского поселения  принято постановление администрации городского поселения «Город Амурск»  № 132 от 24.03.2022 года «О проведении месячников по весенней и осенней санитарной очистки и благоустройства территории городского поселения «Город Амурск».</w:t>
            </w:r>
            <w:proofErr w:type="gramEnd"/>
            <w:r>
              <w:rPr>
                <w:rFonts w:ascii="Times New Roman" w:hAnsi="Times New Roman" w:cs="Times New Roman"/>
                <w:sz w:val="28"/>
                <w:szCs w:val="28"/>
                <w:lang w:eastAsia="en-US"/>
              </w:rPr>
              <w:t xml:space="preserve"> Отделом ЖКХ осуществлялся </w:t>
            </w:r>
            <w:proofErr w:type="gramStart"/>
            <w:r>
              <w:rPr>
                <w:rFonts w:ascii="Times New Roman" w:hAnsi="Times New Roman" w:cs="Times New Roman"/>
                <w:sz w:val="28"/>
                <w:szCs w:val="28"/>
                <w:lang w:eastAsia="en-US"/>
              </w:rPr>
              <w:t>контроль за</w:t>
            </w:r>
            <w:proofErr w:type="gramEnd"/>
            <w:r>
              <w:rPr>
                <w:rFonts w:ascii="Times New Roman" w:hAnsi="Times New Roman" w:cs="Times New Roman"/>
                <w:sz w:val="28"/>
                <w:szCs w:val="28"/>
                <w:lang w:eastAsia="en-US"/>
              </w:rPr>
              <w:t xml:space="preserve"> исполнением постановления учреждениями, организациями и предприятиями всех форм собственности. В общей сложности участие в указанном мероприятии приняло 3345 человек. Очищено от мусора, древесных отходов, камней и песка: </w:t>
            </w:r>
          </w:p>
          <w:p>
            <w:pP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- 217 дворовых территорий</w:t>
            </w:r>
            <w:proofErr w:type="gramStart"/>
            <w:r>
              <w:rPr>
                <w:rFonts w:ascii="Times New Roman" w:hAnsi="Times New Roman" w:cs="Times New Roman"/>
                <w:sz w:val="28"/>
                <w:szCs w:val="28"/>
                <w:lang w:eastAsia="en-US"/>
              </w:rPr>
              <w:t xml:space="preserve"> ;</w:t>
            </w:r>
            <w:proofErr w:type="gramEnd"/>
            <w:r>
              <w:rPr>
                <w:rFonts w:ascii="Times New Roman" w:hAnsi="Times New Roman" w:cs="Times New Roman"/>
                <w:sz w:val="28"/>
                <w:szCs w:val="28"/>
                <w:lang w:eastAsia="en-US"/>
              </w:rPr>
              <w:t xml:space="preserve"> </w:t>
            </w:r>
          </w:p>
          <w:p>
            <w:pPr>
              <w:rPr>
                <w:rFonts w:ascii="Times New Roman" w:hAnsi="Times New Roman" w:cs="Times New Roman"/>
                <w:sz w:val="28"/>
                <w:szCs w:val="28"/>
                <w:lang w:eastAsia="en-US"/>
              </w:rPr>
            </w:pPr>
            <w:r>
              <w:rPr>
                <w:rFonts w:ascii="Times New Roman" w:hAnsi="Times New Roman" w:cs="Times New Roman"/>
                <w:sz w:val="28"/>
                <w:szCs w:val="28"/>
                <w:lang w:eastAsia="en-US"/>
              </w:rPr>
              <w:t>- 287 тыс. м</w:t>
            </w:r>
            <w:r>
              <w:rPr>
                <w:rFonts w:ascii="Times New Roman" w:hAnsi="Times New Roman" w:cs="Times New Roman"/>
                <w:sz w:val="28"/>
                <w:szCs w:val="28"/>
                <w:vertAlign w:val="superscript"/>
                <w:lang w:eastAsia="en-US"/>
              </w:rPr>
              <w:t>2</w:t>
            </w:r>
            <w:r>
              <w:rPr>
                <w:rFonts w:ascii="Times New Roman" w:hAnsi="Times New Roman" w:cs="Times New Roman"/>
                <w:sz w:val="28"/>
                <w:szCs w:val="28"/>
                <w:lang w:eastAsia="en-US"/>
              </w:rPr>
              <w:t xml:space="preserve">  газонов</w:t>
            </w:r>
            <w:proofErr w:type="gramStart"/>
            <w:r>
              <w:rPr>
                <w:rFonts w:ascii="Times New Roman" w:hAnsi="Times New Roman" w:cs="Times New Roman"/>
                <w:sz w:val="28"/>
                <w:szCs w:val="28"/>
                <w:lang w:eastAsia="en-US"/>
              </w:rPr>
              <w:t xml:space="preserve"> ;</w:t>
            </w:r>
            <w:proofErr w:type="gramEnd"/>
            <w:r>
              <w:rPr>
                <w:rFonts w:ascii="Times New Roman" w:hAnsi="Times New Roman" w:cs="Times New Roman"/>
                <w:sz w:val="28"/>
                <w:szCs w:val="28"/>
                <w:lang w:eastAsia="en-US"/>
              </w:rPr>
              <w:t xml:space="preserve">  </w:t>
            </w:r>
          </w:p>
          <w:p>
            <w:pPr>
              <w:rPr>
                <w:rFonts w:ascii="Times New Roman" w:hAnsi="Times New Roman" w:cs="Times New Roman"/>
                <w:sz w:val="28"/>
                <w:szCs w:val="28"/>
                <w:lang w:eastAsia="en-US"/>
              </w:rPr>
            </w:pPr>
            <w:r>
              <w:rPr>
                <w:rFonts w:ascii="Times New Roman" w:hAnsi="Times New Roman" w:cs="Times New Roman"/>
                <w:sz w:val="28"/>
                <w:szCs w:val="28"/>
                <w:lang w:eastAsia="en-US"/>
              </w:rPr>
              <w:t>- 237 тыс. м</w:t>
            </w:r>
            <w:proofErr w:type="gramStart"/>
            <w:r>
              <w:rPr>
                <w:rFonts w:ascii="Times New Roman" w:hAnsi="Times New Roman" w:cs="Times New Roman"/>
                <w:sz w:val="28"/>
                <w:szCs w:val="28"/>
                <w:vertAlign w:val="superscript"/>
                <w:lang w:eastAsia="en-US"/>
              </w:rPr>
              <w:t>2</w:t>
            </w:r>
            <w:proofErr w:type="gramEnd"/>
            <w:r>
              <w:rPr>
                <w:rFonts w:ascii="Times New Roman" w:hAnsi="Times New Roman" w:cs="Times New Roman"/>
                <w:sz w:val="28"/>
                <w:szCs w:val="28"/>
                <w:lang w:eastAsia="en-US"/>
              </w:rPr>
              <w:t xml:space="preserve">. проезжей части дрог и тротуаров; </w:t>
            </w:r>
          </w:p>
          <w:p>
            <w:pPr>
              <w:rPr>
                <w:rFonts w:ascii="Times New Roman" w:hAnsi="Times New Roman" w:cs="Times New Roman"/>
                <w:sz w:val="28"/>
                <w:szCs w:val="28"/>
                <w:lang w:eastAsia="en-US"/>
              </w:rPr>
            </w:pPr>
            <w:r>
              <w:rPr>
                <w:rFonts w:ascii="Times New Roman" w:hAnsi="Times New Roman" w:cs="Times New Roman"/>
                <w:sz w:val="28"/>
                <w:szCs w:val="28"/>
                <w:lang w:eastAsia="en-US"/>
              </w:rPr>
              <w:t>- ликвидировано 9 несанкционированных свалок;</w:t>
            </w:r>
          </w:p>
          <w:p>
            <w:pPr>
              <w:rPr>
                <w:rFonts w:ascii="Times New Roman" w:hAnsi="Times New Roman" w:cs="Times New Roman"/>
                <w:sz w:val="28"/>
                <w:szCs w:val="28"/>
                <w:highlight w:val="yellow"/>
              </w:rPr>
            </w:pPr>
            <w:r>
              <w:rPr>
                <w:rFonts w:ascii="Times New Roman" w:hAnsi="Times New Roman" w:cs="Times New Roman"/>
                <w:sz w:val="28"/>
                <w:szCs w:val="28"/>
                <w:lang w:eastAsia="en-US"/>
              </w:rPr>
              <w:t xml:space="preserve">- вывезено на место захоронения ТКО </w:t>
            </w:r>
            <w:proofErr w:type="gramStart"/>
            <w:r>
              <w:rPr>
                <w:rFonts w:ascii="Times New Roman" w:hAnsi="Times New Roman" w:cs="Times New Roman"/>
                <w:sz w:val="28"/>
                <w:szCs w:val="28"/>
                <w:lang w:eastAsia="en-US"/>
              </w:rPr>
              <w:t xml:space="preserve">( </w:t>
            </w:r>
            <w:proofErr w:type="gramEnd"/>
            <w:r>
              <w:rPr>
                <w:rFonts w:ascii="Times New Roman" w:hAnsi="Times New Roman" w:cs="Times New Roman"/>
                <w:sz w:val="28"/>
                <w:szCs w:val="28"/>
                <w:lang w:eastAsia="en-US"/>
              </w:rPr>
              <w:t>городскую свалку) 3750 м</w:t>
            </w:r>
            <w:r>
              <w:rPr>
                <w:rFonts w:ascii="Times New Roman" w:hAnsi="Times New Roman" w:cs="Times New Roman"/>
                <w:sz w:val="28"/>
                <w:szCs w:val="28"/>
                <w:vertAlign w:val="superscript"/>
                <w:lang w:eastAsia="en-US"/>
              </w:rPr>
              <w:t>3</w:t>
            </w:r>
            <w:r>
              <w:rPr>
                <w:rFonts w:ascii="Times New Roman" w:hAnsi="Times New Roman" w:cs="Times New Roman"/>
                <w:sz w:val="28"/>
                <w:szCs w:val="28"/>
                <w:lang w:eastAsia="en-US"/>
              </w:rPr>
              <w:t xml:space="preserve"> мусора.</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6.8.</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Продолжить работу по переводу на природный газ многоквартирных домов 9 микрорайона на территории городского поселения.</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2022 года.</w:t>
            </w:r>
          </w:p>
        </w:tc>
        <w:tc>
          <w:tcPr>
            <w:tcW w:w="6730" w:type="dxa"/>
          </w:tcPr>
          <w:p>
            <w:pPr>
              <w:jc w:val="both"/>
              <w:rPr>
                <w:rFonts w:ascii="Times New Roman" w:hAnsi="Times New Roman" w:cs="Times New Roman"/>
                <w:sz w:val="28"/>
                <w:szCs w:val="28"/>
                <w:highlight w:val="yellow"/>
              </w:rPr>
            </w:pPr>
            <w:r>
              <w:rPr>
                <w:rFonts w:ascii="Times New Roman" w:hAnsi="Times New Roman" w:cs="Times New Roman"/>
                <w:sz w:val="28"/>
                <w:szCs w:val="28"/>
              </w:rPr>
              <w:t xml:space="preserve">Работы по переводу сжиженного газа на </w:t>
            </w:r>
            <w:proofErr w:type="gramStart"/>
            <w:r>
              <w:rPr>
                <w:rFonts w:ascii="Times New Roman" w:hAnsi="Times New Roman" w:cs="Times New Roman"/>
                <w:sz w:val="28"/>
                <w:szCs w:val="28"/>
              </w:rPr>
              <w:t>природный</w:t>
            </w:r>
            <w:proofErr w:type="gramEnd"/>
            <w:r>
              <w:rPr>
                <w:rFonts w:ascii="Times New Roman" w:hAnsi="Times New Roman" w:cs="Times New Roman"/>
                <w:sz w:val="28"/>
                <w:szCs w:val="28"/>
              </w:rPr>
              <w:t xml:space="preserve"> приостановлены </w:t>
            </w:r>
            <w:proofErr w:type="spellStart"/>
            <w:r>
              <w:rPr>
                <w:rFonts w:ascii="Times New Roman" w:hAnsi="Times New Roman" w:cs="Times New Roman"/>
                <w:sz w:val="28"/>
                <w:szCs w:val="28"/>
              </w:rPr>
              <w:t>ресурсоснабжающими</w:t>
            </w:r>
            <w:proofErr w:type="spellEnd"/>
            <w:r>
              <w:rPr>
                <w:rFonts w:ascii="Times New Roman" w:hAnsi="Times New Roman" w:cs="Times New Roman"/>
                <w:sz w:val="28"/>
                <w:szCs w:val="28"/>
              </w:rPr>
              <w:t xml:space="preserve"> организациями.</w:t>
            </w:r>
          </w:p>
        </w:tc>
      </w:tr>
      <w:tr>
        <w:tc>
          <w:tcPr>
            <w:tcW w:w="751" w:type="dxa"/>
          </w:tcPr>
          <w:p>
            <w:pPr>
              <w:pStyle w:val="a4"/>
              <w:jc w:val="both"/>
              <w:rPr>
                <w:rFonts w:ascii="Times New Roman" w:hAnsi="Times New Roman"/>
                <w:sz w:val="28"/>
                <w:szCs w:val="28"/>
              </w:rPr>
            </w:pPr>
            <w:r>
              <w:rPr>
                <w:rFonts w:ascii="Times New Roman" w:hAnsi="Times New Roman"/>
                <w:sz w:val="28"/>
                <w:szCs w:val="28"/>
              </w:rPr>
              <w:t>7.</w:t>
            </w:r>
          </w:p>
        </w:tc>
        <w:tc>
          <w:tcPr>
            <w:tcW w:w="2572" w:type="dxa"/>
          </w:tcPr>
          <w:p>
            <w:pPr>
              <w:pStyle w:val="a4"/>
              <w:jc w:val="both"/>
              <w:rPr>
                <w:rFonts w:ascii="Times New Roman" w:hAnsi="Times New Roman"/>
                <w:sz w:val="28"/>
                <w:szCs w:val="28"/>
              </w:rPr>
            </w:pPr>
            <w:r>
              <w:rPr>
                <w:rFonts w:ascii="Times New Roman" w:hAnsi="Times New Roman"/>
                <w:sz w:val="28"/>
                <w:szCs w:val="28"/>
              </w:rPr>
              <w:t xml:space="preserve">Отдел архитектуры и градостроительства </w:t>
            </w:r>
          </w:p>
          <w:p>
            <w:pPr>
              <w:pStyle w:val="a4"/>
              <w:jc w:val="both"/>
              <w:rPr>
                <w:rFonts w:ascii="Times New Roman" w:hAnsi="Times New Roman"/>
                <w:sz w:val="28"/>
                <w:szCs w:val="28"/>
              </w:rPr>
            </w:pPr>
            <w:r>
              <w:rPr>
                <w:rFonts w:ascii="Times New Roman" w:hAnsi="Times New Roman"/>
                <w:sz w:val="28"/>
                <w:szCs w:val="28"/>
              </w:rPr>
              <w:t>(Котенков Ю.В.)</w:t>
            </w:r>
          </w:p>
        </w:tc>
        <w:tc>
          <w:tcPr>
            <w:tcW w:w="1065" w:type="dxa"/>
          </w:tcPr>
          <w:p>
            <w:pPr>
              <w:pStyle w:val="a4"/>
              <w:jc w:val="both"/>
              <w:rPr>
                <w:rFonts w:ascii="Times New Roman" w:hAnsi="Times New Roman"/>
                <w:sz w:val="28"/>
                <w:szCs w:val="28"/>
              </w:rPr>
            </w:pPr>
            <w:r>
              <w:rPr>
                <w:rFonts w:ascii="Times New Roman" w:hAnsi="Times New Roman"/>
                <w:sz w:val="28"/>
                <w:szCs w:val="28"/>
              </w:rPr>
              <w:t>7.</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Обеспечить содействие застройщикам города в реализации строительства объектов и ввода их в эксплуатацию.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2022 года.</w:t>
            </w:r>
          </w:p>
        </w:tc>
        <w:tc>
          <w:tcPr>
            <w:tcW w:w="6730" w:type="dxa"/>
          </w:tcPr>
          <w:p>
            <w:pPr>
              <w:ind w:firstLine="708"/>
              <w:jc w:val="both"/>
              <w:rPr>
                <w:rFonts w:ascii="Times New Roman" w:hAnsi="Times New Roman" w:cs="Times New Roman"/>
                <w:sz w:val="28"/>
                <w:szCs w:val="28"/>
              </w:rPr>
            </w:pPr>
            <w:r>
              <w:rPr>
                <w:rFonts w:ascii="Times New Roman" w:hAnsi="Times New Roman" w:cs="Times New Roman"/>
                <w:sz w:val="28"/>
                <w:szCs w:val="28"/>
              </w:rPr>
              <w:t>В 2022 году администрацией города было оказано содействие по оформлению документов для ввода объектов в эксплуатацию и постановкой их на государственный кадастровый учет следующих объектов:</w:t>
            </w:r>
          </w:p>
          <w:p>
            <w:pPr>
              <w:ind w:firstLine="708"/>
              <w:jc w:val="both"/>
              <w:rPr>
                <w:rFonts w:ascii="Times New Roman" w:hAnsi="Times New Roman" w:cs="Times New Roman"/>
                <w:sz w:val="28"/>
                <w:szCs w:val="28"/>
              </w:rPr>
            </w:pPr>
            <w:r>
              <w:rPr>
                <w:rFonts w:ascii="Times New Roman" w:hAnsi="Times New Roman" w:cs="Times New Roman"/>
                <w:sz w:val="28"/>
                <w:szCs w:val="28"/>
              </w:rPr>
              <w:t>1. Производственный комплекс по выпуску металлоизделий. (Иванов С.Ю.)</w:t>
            </w:r>
          </w:p>
          <w:p>
            <w:pPr>
              <w:ind w:firstLine="708"/>
              <w:jc w:val="both"/>
              <w:rPr>
                <w:rFonts w:ascii="Times New Roman" w:hAnsi="Times New Roman" w:cs="Times New Roman"/>
                <w:sz w:val="28"/>
                <w:szCs w:val="28"/>
              </w:rPr>
            </w:pPr>
            <w:r>
              <w:rPr>
                <w:rFonts w:ascii="Times New Roman" w:hAnsi="Times New Roman" w:cs="Times New Roman"/>
                <w:sz w:val="28"/>
                <w:szCs w:val="28"/>
              </w:rPr>
              <w:t>2. Закрытая стоянка для автотранспорта. (Масько А.В.)</w:t>
            </w:r>
          </w:p>
          <w:p>
            <w:pPr>
              <w:ind w:firstLine="708"/>
              <w:jc w:val="both"/>
              <w:rPr>
                <w:rFonts w:ascii="Times New Roman" w:hAnsi="Times New Roman" w:cs="Times New Roman"/>
                <w:sz w:val="28"/>
                <w:szCs w:val="28"/>
              </w:rPr>
            </w:pPr>
            <w:r>
              <w:rPr>
                <w:rFonts w:ascii="Times New Roman" w:hAnsi="Times New Roman" w:cs="Times New Roman"/>
                <w:sz w:val="28"/>
                <w:szCs w:val="28"/>
              </w:rPr>
              <w:t>3. Гаражи боксового типа ПГК «Автолюбитель» (ПГСК «Автолюбитель»)</w:t>
            </w:r>
          </w:p>
          <w:p>
            <w:pPr>
              <w:ind w:firstLine="708"/>
              <w:jc w:val="both"/>
              <w:rPr>
                <w:rFonts w:ascii="Times New Roman" w:hAnsi="Times New Roman" w:cs="Times New Roman"/>
                <w:sz w:val="28"/>
                <w:szCs w:val="28"/>
              </w:rPr>
            </w:pPr>
            <w:r>
              <w:rPr>
                <w:rFonts w:ascii="Times New Roman" w:hAnsi="Times New Roman" w:cs="Times New Roman"/>
                <w:sz w:val="28"/>
                <w:szCs w:val="28"/>
              </w:rPr>
              <w:t>Продолжается строительство по выданным ранее разрешениям на строительство следующих объектов:</w:t>
            </w:r>
          </w:p>
          <w:p>
            <w:pPr>
              <w:ind w:firstLine="708"/>
              <w:jc w:val="both"/>
              <w:rPr>
                <w:rFonts w:ascii="Times New Roman" w:hAnsi="Times New Roman" w:cs="Times New Roman"/>
                <w:sz w:val="28"/>
                <w:szCs w:val="28"/>
              </w:rPr>
            </w:pPr>
            <w:r>
              <w:rPr>
                <w:rFonts w:ascii="Times New Roman" w:hAnsi="Times New Roman" w:cs="Times New Roman"/>
                <w:sz w:val="28"/>
                <w:szCs w:val="28"/>
              </w:rPr>
              <w:t>1. Логистический центр (</w:t>
            </w:r>
            <w:proofErr w:type="spellStart"/>
            <w:r>
              <w:rPr>
                <w:rFonts w:ascii="Times New Roman" w:hAnsi="Times New Roman" w:cs="Times New Roman"/>
                <w:sz w:val="28"/>
                <w:szCs w:val="28"/>
              </w:rPr>
              <w:t>Мысин</w:t>
            </w:r>
            <w:proofErr w:type="spellEnd"/>
            <w:r>
              <w:rPr>
                <w:rFonts w:ascii="Times New Roman" w:hAnsi="Times New Roman" w:cs="Times New Roman"/>
                <w:sz w:val="28"/>
                <w:szCs w:val="28"/>
              </w:rPr>
              <w:t xml:space="preserve"> А.А.)</w:t>
            </w:r>
          </w:p>
          <w:p>
            <w:pPr>
              <w:ind w:firstLine="708"/>
              <w:jc w:val="both"/>
              <w:rPr>
                <w:rFonts w:ascii="Times New Roman" w:hAnsi="Times New Roman" w:cs="Times New Roman"/>
                <w:sz w:val="28"/>
                <w:szCs w:val="28"/>
              </w:rPr>
            </w:pPr>
            <w:r>
              <w:rPr>
                <w:rFonts w:ascii="Times New Roman" w:hAnsi="Times New Roman" w:cs="Times New Roman"/>
                <w:sz w:val="28"/>
                <w:szCs w:val="28"/>
              </w:rPr>
              <w:t>2. Здание бытового обслуживания (Артемьев А.В.)</w:t>
            </w:r>
          </w:p>
          <w:p>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gramStart"/>
            <w:r>
              <w:rPr>
                <w:rFonts w:ascii="Times New Roman" w:hAnsi="Times New Roman" w:cs="Times New Roman"/>
                <w:sz w:val="28"/>
                <w:szCs w:val="28"/>
              </w:rPr>
              <w:t>Магазин</w:t>
            </w:r>
            <w:proofErr w:type="gramEnd"/>
            <w:r>
              <w:rPr>
                <w:rFonts w:ascii="Times New Roman" w:hAnsi="Times New Roman" w:cs="Times New Roman"/>
                <w:sz w:val="28"/>
                <w:szCs w:val="28"/>
              </w:rPr>
              <w:t xml:space="preserve"> расположенный по ул. </w:t>
            </w:r>
            <w:proofErr w:type="spellStart"/>
            <w:r>
              <w:rPr>
                <w:rFonts w:ascii="Times New Roman" w:hAnsi="Times New Roman" w:cs="Times New Roman"/>
                <w:sz w:val="28"/>
                <w:szCs w:val="28"/>
              </w:rPr>
              <w:t>Пионреской</w:t>
            </w:r>
            <w:proofErr w:type="spellEnd"/>
            <w:r>
              <w:rPr>
                <w:rFonts w:ascii="Times New Roman" w:hAnsi="Times New Roman" w:cs="Times New Roman"/>
                <w:sz w:val="28"/>
                <w:szCs w:val="28"/>
              </w:rPr>
              <w:t xml:space="preserve"> в г. Амурске (Корольков С.Н.)</w:t>
            </w:r>
          </w:p>
          <w:p>
            <w:pPr>
              <w:ind w:firstLine="708"/>
              <w:jc w:val="both"/>
              <w:rPr>
                <w:rFonts w:ascii="Times New Roman" w:hAnsi="Times New Roman" w:cs="Times New Roman"/>
                <w:sz w:val="28"/>
                <w:szCs w:val="28"/>
              </w:rPr>
            </w:pPr>
            <w:r>
              <w:rPr>
                <w:rFonts w:ascii="Times New Roman" w:hAnsi="Times New Roman" w:cs="Times New Roman"/>
                <w:sz w:val="28"/>
                <w:szCs w:val="28"/>
              </w:rPr>
              <w:t>4. Многоквартирный жилой дом (ООО «АГМК»)</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5. «Строительство гидрометаллургического цеха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этап строительства» (ООО «АГМК»).</w:t>
            </w:r>
          </w:p>
          <w:p>
            <w:pPr>
              <w:ind w:firstLine="708"/>
              <w:jc w:val="both"/>
              <w:rPr>
                <w:rFonts w:ascii="Times New Roman" w:hAnsi="Times New Roman" w:cs="Times New Roman"/>
                <w:sz w:val="28"/>
                <w:szCs w:val="28"/>
              </w:rPr>
            </w:pPr>
            <w:r>
              <w:rPr>
                <w:rFonts w:ascii="Times New Roman" w:hAnsi="Times New Roman" w:cs="Times New Roman"/>
                <w:sz w:val="28"/>
                <w:szCs w:val="28"/>
              </w:rPr>
              <w:t>6. Станция технического обслуживания (Корольков С.Н.)</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7. «Здание </w:t>
            </w:r>
            <w:proofErr w:type="spellStart"/>
            <w:r>
              <w:rPr>
                <w:rFonts w:ascii="Times New Roman" w:hAnsi="Times New Roman" w:cs="Times New Roman"/>
                <w:sz w:val="28"/>
                <w:szCs w:val="28"/>
              </w:rPr>
              <w:t>апарт</w:t>
            </w:r>
            <w:proofErr w:type="spellEnd"/>
            <w:r>
              <w:rPr>
                <w:rFonts w:ascii="Times New Roman" w:hAnsi="Times New Roman" w:cs="Times New Roman"/>
                <w:sz w:val="28"/>
                <w:szCs w:val="28"/>
              </w:rPr>
              <w:t>-отеля на 23 номера» (</w:t>
            </w:r>
            <w:proofErr w:type="spellStart"/>
            <w:r>
              <w:rPr>
                <w:rFonts w:ascii="Times New Roman" w:hAnsi="Times New Roman" w:cs="Times New Roman"/>
                <w:sz w:val="28"/>
                <w:szCs w:val="28"/>
              </w:rPr>
              <w:t>Дегерменджи</w:t>
            </w:r>
            <w:proofErr w:type="spellEnd"/>
            <w:r>
              <w:rPr>
                <w:rFonts w:ascii="Times New Roman" w:hAnsi="Times New Roman" w:cs="Times New Roman"/>
                <w:sz w:val="28"/>
                <w:szCs w:val="28"/>
              </w:rPr>
              <w:t xml:space="preserve"> Л.А).</w:t>
            </w:r>
          </w:p>
          <w:p>
            <w:pPr>
              <w:ind w:firstLine="708"/>
              <w:jc w:val="both"/>
              <w:rPr>
                <w:rFonts w:ascii="Times New Roman" w:hAnsi="Times New Roman" w:cs="Times New Roman"/>
                <w:sz w:val="28"/>
                <w:szCs w:val="28"/>
              </w:rPr>
            </w:pPr>
            <w:r>
              <w:rPr>
                <w:rFonts w:ascii="Times New Roman" w:hAnsi="Times New Roman" w:cs="Times New Roman"/>
                <w:sz w:val="28"/>
                <w:szCs w:val="28"/>
              </w:rPr>
              <w:t>8. Кафе по пр. Мира в г. Амурске (ООО «Светлана)</w:t>
            </w:r>
          </w:p>
          <w:p>
            <w:pPr>
              <w:ind w:firstLine="708"/>
              <w:jc w:val="both"/>
              <w:rPr>
                <w:rFonts w:ascii="Times New Roman" w:hAnsi="Times New Roman" w:cs="Times New Roman"/>
                <w:sz w:val="28"/>
                <w:szCs w:val="28"/>
              </w:rPr>
            </w:pPr>
            <w:r>
              <w:rPr>
                <w:rFonts w:ascii="Times New Roman" w:hAnsi="Times New Roman" w:cs="Times New Roman"/>
                <w:sz w:val="28"/>
                <w:szCs w:val="28"/>
              </w:rPr>
              <w:t>А так же строительство индивидуальных жилых домов и гаражных боксов.</w:t>
            </w:r>
          </w:p>
          <w:p>
            <w:pPr>
              <w:jc w:val="both"/>
              <w:rPr>
                <w:rFonts w:ascii="Times New Roman" w:hAnsi="Times New Roman" w:cs="Times New Roman"/>
                <w:sz w:val="28"/>
                <w:szCs w:val="28"/>
                <w:highlight w:val="yellow"/>
              </w:rPr>
            </w:pPr>
          </w:p>
        </w:tc>
      </w:tr>
      <w:tr>
        <w:tc>
          <w:tcPr>
            <w:tcW w:w="751" w:type="dxa"/>
          </w:tcPr>
          <w:p>
            <w:pPr>
              <w:pStyle w:val="a4"/>
              <w:jc w:val="both"/>
              <w:rPr>
                <w:rFonts w:ascii="Times New Roman" w:hAnsi="Times New Roman"/>
                <w:sz w:val="28"/>
                <w:szCs w:val="28"/>
              </w:rPr>
            </w:pPr>
            <w:r>
              <w:rPr>
                <w:rFonts w:ascii="Times New Roman" w:hAnsi="Times New Roman"/>
                <w:sz w:val="28"/>
                <w:szCs w:val="28"/>
              </w:rPr>
              <w:lastRenderedPageBreak/>
              <w:t>8.</w:t>
            </w:r>
          </w:p>
        </w:tc>
        <w:tc>
          <w:tcPr>
            <w:tcW w:w="2572" w:type="dxa"/>
          </w:tcPr>
          <w:p>
            <w:pPr>
              <w:pStyle w:val="a4"/>
              <w:jc w:val="both"/>
              <w:rPr>
                <w:rFonts w:ascii="Times New Roman" w:hAnsi="Times New Roman"/>
                <w:sz w:val="28"/>
                <w:szCs w:val="28"/>
              </w:rPr>
            </w:pPr>
            <w:r>
              <w:rPr>
                <w:rFonts w:ascii="Times New Roman" w:hAnsi="Times New Roman"/>
                <w:sz w:val="28"/>
                <w:szCs w:val="28"/>
              </w:rPr>
              <w:t>Отделу муниципальных закупок (</w:t>
            </w:r>
            <w:proofErr w:type="spellStart"/>
            <w:r>
              <w:rPr>
                <w:rFonts w:ascii="Times New Roman" w:hAnsi="Times New Roman"/>
                <w:sz w:val="28"/>
                <w:szCs w:val="28"/>
              </w:rPr>
              <w:t>Архагова</w:t>
            </w:r>
            <w:proofErr w:type="spellEnd"/>
            <w:r>
              <w:rPr>
                <w:rFonts w:ascii="Times New Roman" w:hAnsi="Times New Roman"/>
                <w:sz w:val="28"/>
                <w:szCs w:val="28"/>
              </w:rPr>
              <w:t xml:space="preserve"> С.А.)</w:t>
            </w:r>
          </w:p>
        </w:tc>
        <w:tc>
          <w:tcPr>
            <w:tcW w:w="1065" w:type="dxa"/>
          </w:tcPr>
          <w:p>
            <w:pPr>
              <w:pStyle w:val="a4"/>
              <w:jc w:val="both"/>
              <w:rPr>
                <w:rFonts w:ascii="Times New Roman" w:hAnsi="Times New Roman"/>
                <w:sz w:val="28"/>
                <w:szCs w:val="28"/>
              </w:rPr>
            </w:pPr>
            <w:r>
              <w:rPr>
                <w:rFonts w:ascii="Times New Roman" w:hAnsi="Times New Roman"/>
                <w:sz w:val="28"/>
                <w:szCs w:val="28"/>
              </w:rPr>
              <w:t>8.1.</w:t>
            </w:r>
          </w:p>
        </w:tc>
        <w:tc>
          <w:tcPr>
            <w:tcW w:w="3591" w:type="dxa"/>
          </w:tcPr>
          <w:p>
            <w:pPr>
              <w:pStyle w:val="ConsPlusNormal"/>
              <w:jc w:val="both"/>
              <w:rPr>
                <w:rFonts w:ascii="Times New Roman" w:hAnsi="Times New Roman" w:cs="Times New Roman"/>
                <w:sz w:val="28"/>
                <w:szCs w:val="28"/>
              </w:rPr>
            </w:pPr>
            <w:r>
              <w:rPr>
                <w:rFonts w:ascii="Times New Roman" w:hAnsi="Times New Roman" w:cs="Times New Roman"/>
                <w:sz w:val="28"/>
                <w:szCs w:val="28"/>
              </w:rPr>
              <w:t>Обеспечить экономию бюджетных средств от размещения муниципального заказа города Амурска в 2022 году в размере не менее 10% от общего объема закупок конкурентными способами.</w:t>
            </w:r>
          </w:p>
        </w:tc>
        <w:tc>
          <w:tcPr>
            <w:tcW w:w="6730" w:type="dxa"/>
          </w:tcPr>
          <w:p>
            <w:pPr>
              <w:jc w:val="both"/>
              <w:rPr>
                <w:rFonts w:ascii="Times New Roman" w:hAnsi="Times New Roman" w:cs="Times New Roman"/>
                <w:sz w:val="28"/>
                <w:szCs w:val="28"/>
              </w:rPr>
            </w:pPr>
            <w:r>
              <w:rPr>
                <w:rFonts w:ascii="Times New Roman" w:hAnsi="Times New Roman" w:cs="Times New Roman"/>
                <w:sz w:val="28"/>
                <w:szCs w:val="28"/>
              </w:rPr>
              <w:t xml:space="preserve">В течение 2022 года проведено 57 электронных аукционов для муниципальных нужд. </w:t>
            </w:r>
          </w:p>
          <w:p>
            <w:pPr>
              <w:jc w:val="both"/>
              <w:rPr>
                <w:rFonts w:ascii="Times New Roman" w:hAnsi="Times New Roman" w:cs="Times New Roman"/>
                <w:sz w:val="28"/>
                <w:szCs w:val="28"/>
              </w:rPr>
            </w:pPr>
            <w:r>
              <w:rPr>
                <w:rFonts w:ascii="Times New Roman" w:hAnsi="Times New Roman" w:cs="Times New Roman"/>
                <w:sz w:val="28"/>
                <w:szCs w:val="28"/>
              </w:rPr>
              <w:t xml:space="preserve">Начальная (максимальная) цена </w:t>
            </w:r>
            <w:proofErr w:type="gramStart"/>
            <w:r>
              <w:rPr>
                <w:rFonts w:ascii="Times New Roman" w:hAnsi="Times New Roman" w:cs="Times New Roman"/>
                <w:sz w:val="28"/>
                <w:szCs w:val="28"/>
              </w:rPr>
              <w:t>контрактов, размещенных на конкурентных торгах в 2022 году составила</w:t>
            </w:r>
            <w:proofErr w:type="gramEnd"/>
            <w:r>
              <w:rPr>
                <w:rFonts w:ascii="Times New Roman" w:hAnsi="Times New Roman" w:cs="Times New Roman"/>
                <w:sz w:val="28"/>
                <w:szCs w:val="28"/>
              </w:rPr>
              <w:t xml:space="preserve"> 118,7 млн. руб.,  по результатам проведённых закупок стоимость подписанных контрактов составила 101,7 млн. руб. </w:t>
            </w:r>
          </w:p>
          <w:p>
            <w:pPr>
              <w:jc w:val="both"/>
              <w:rPr>
                <w:rFonts w:ascii="Times New Roman" w:hAnsi="Times New Roman" w:cs="Times New Roman"/>
                <w:sz w:val="28"/>
                <w:szCs w:val="28"/>
              </w:rPr>
            </w:pPr>
            <w:r>
              <w:rPr>
                <w:rFonts w:ascii="Times New Roman" w:hAnsi="Times New Roman" w:cs="Times New Roman"/>
                <w:sz w:val="28"/>
                <w:szCs w:val="28"/>
              </w:rPr>
              <w:t xml:space="preserve">         16 участников снизили на 25% и более начально максимальную цену контракта. </w:t>
            </w:r>
          </w:p>
          <w:p>
            <w:pPr>
              <w:jc w:val="both"/>
              <w:rPr>
                <w:rFonts w:ascii="Times New Roman" w:hAnsi="Times New Roman" w:cs="Times New Roman"/>
                <w:sz w:val="28"/>
                <w:szCs w:val="28"/>
              </w:rPr>
            </w:pPr>
            <w:r>
              <w:rPr>
                <w:rFonts w:ascii="Times New Roman" w:hAnsi="Times New Roman" w:cs="Times New Roman"/>
                <w:sz w:val="28"/>
                <w:szCs w:val="28"/>
              </w:rPr>
              <w:t xml:space="preserve">         Экономия бюджетных средств в 2022 году при проведении процедур закупок составила 17 млн. руб. от начальной цены контрактов или 14,3% от общего объема закупок. </w:t>
            </w:r>
          </w:p>
          <w:p>
            <w:pPr>
              <w:jc w:val="both"/>
              <w:rPr>
                <w:rFonts w:ascii="Times New Roman" w:hAnsi="Times New Roman" w:cs="Times New Roman"/>
                <w:i/>
                <w:sz w:val="28"/>
                <w:szCs w:val="28"/>
                <w:highlight w:val="yellow"/>
              </w:rPr>
            </w:pPr>
            <w:r>
              <w:rPr>
                <w:rFonts w:ascii="Times New Roman" w:hAnsi="Times New Roman" w:cs="Times New Roman"/>
                <w:sz w:val="28"/>
                <w:szCs w:val="28"/>
              </w:rPr>
              <w:t xml:space="preserve">         </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8.2.</w:t>
            </w:r>
          </w:p>
        </w:tc>
        <w:tc>
          <w:tcPr>
            <w:tcW w:w="3591" w:type="dxa"/>
          </w:tcPr>
          <w:p>
            <w:pPr>
              <w:pStyle w:val="ConsPlusNormal"/>
              <w:jc w:val="both"/>
              <w:rPr>
                <w:rFonts w:ascii="Times New Roman" w:hAnsi="Times New Roman" w:cs="Times New Roman"/>
                <w:sz w:val="28"/>
                <w:szCs w:val="28"/>
              </w:rPr>
            </w:pPr>
            <w:r>
              <w:rPr>
                <w:rFonts w:ascii="Times New Roman" w:hAnsi="Times New Roman" w:cs="Times New Roman"/>
                <w:sz w:val="28"/>
                <w:szCs w:val="28"/>
              </w:rPr>
              <w:t>Обеспечить в 2022 году объем закупок у субъектов малого предпринимательства в размере не менее 20 % от совокупного годового объема закупок.</w:t>
            </w:r>
          </w:p>
        </w:tc>
        <w:tc>
          <w:tcPr>
            <w:tcW w:w="6730" w:type="dxa"/>
          </w:tcPr>
          <w:p>
            <w:pPr>
              <w:jc w:val="both"/>
              <w:rPr>
                <w:rFonts w:ascii="Times New Roman" w:hAnsi="Times New Roman" w:cs="Times New Roman"/>
                <w:sz w:val="28"/>
                <w:szCs w:val="28"/>
              </w:rPr>
            </w:pPr>
            <w:r>
              <w:rPr>
                <w:rFonts w:ascii="Times New Roman" w:hAnsi="Times New Roman" w:cs="Times New Roman"/>
                <w:sz w:val="28"/>
                <w:szCs w:val="28"/>
              </w:rPr>
              <w:t xml:space="preserve">На участие в закупках, проводимых для субъектов малого предпринимательства и социально ориентированных некоммерческих организаций (СМСП), было подано в 2022 году 138 заявок, приняли участие - 119 участников. </w:t>
            </w:r>
          </w:p>
          <w:p>
            <w:pPr>
              <w:jc w:val="both"/>
              <w:rPr>
                <w:rFonts w:ascii="Times New Roman" w:hAnsi="Times New Roman" w:cs="Times New Roman"/>
                <w:sz w:val="28"/>
                <w:szCs w:val="28"/>
                <w:highlight w:val="yellow"/>
              </w:rPr>
            </w:pPr>
            <w:r>
              <w:rPr>
                <w:rFonts w:ascii="Times New Roman" w:hAnsi="Times New Roman" w:cs="Times New Roman"/>
                <w:sz w:val="28"/>
                <w:szCs w:val="28"/>
              </w:rPr>
              <w:t>Доля закупок, которые заказчик (администрация) осуществил у субъектов малого предпринимательства, социально ориентированных некоммерческих организаций, в совокупном годовом объеме закупок, рассчитанном за вычетом закупок, предусмотренных частью 1.1 статьи 30 Федерального закона «О контрактной системе в сфере закупок товаров, работ, услуг для государственных и муниципальных нужд» в 2022 году составила 99,8%.</w:t>
            </w:r>
          </w:p>
        </w:tc>
      </w:tr>
      <w:tr>
        <w:tc>
          <w:tcPr>
            <w:tcW w:w="751" w:type="dxa"/>
          </w:tcPr>
          <w:p>
            <w:pPr>
              <w:pStyle w:val="a4"/>
              <w:jc w:val="both"/>
              <w:rPr>
                <w:rFonts w:ascii="Times New Roman" w:hAnsi="Times New Roman"/>
                <w:sz w:val="28"/>
                <w:szCs w:val="28"/>
              </w:rPr>
            </w:pPr>
            <w:r>
              <w:rPr>
                <w:rFonts w:ascii="Times New Roman" w:hAnsi="Times New Roman"/>
                <w:sz w:val="28"/>
                <w:szCs w:val="28"/>
              </w:rPr>
              <w:t>9.</w:t>
            </w:r>
          </w:p>
        </w:tc>
        <w:tc>
          <w:tcPr>
            <w:tcW w:w="2572" w:type="dxa"/>
          </w:tcPr>
          <w:p>
            <w:pPr>
              <w:pStyle w:val="a4"/>
              <w:jc w:val="both"/>
              <w:rPr>
                <w:rFonts w:ascii="Times New Roman" w:hAnsi="Times New Roman"/>
                <w:sz w:val="28"/>
                <w:szCs w:val="28"/>
              </w:rPr>
            </w:pPr>
            <w:r>
              <w:rPr>
                <w:rFonts w:ascii="Times New Roman" w:hAnsi="Times New Roman"/>
                <w:sz w:val="28"/>
                <w:szCs w:val="28"/>
              </w:rPr>
              <w:t>Отдел культуры (</w:t>
            </w:r>
            <w:proofErr w:type="spellStart"/>
            <w:r>
              <w:rPr>
                <w:rFonts w:ascii="Times New Roman" w:hAnsi="Times New Roman"/>
                <w:sz w:val="28"/>
                <w:szCs w:val="28"/>
              </w:rPr>
              <w:t>Жабская</w:t>
            </w:r>
            <w:proofErr w:type="spellEnd"/>
            <w:r>
              <w:rPr>
                <w:rFonts w:ascii="Times New Roman" w:hAnsi="Times New Roman"/>
                <w:sz w:val="28"/>
                <w:szCs w:val="28"/>
              </w:rPr>
              <w:t xml:space="preserve"> С.Л.)</w:t>
            </w:r>
          </w:p>
        </w:tc>
        <w:tc>
          <w:tcPr>
            <w:tcW w:w="1065" w:type="dxa"/>
          </w:tcPr>
          <w:p>
            <w:pPr>
              <w:pStyle w:val="a4"/>
              <w:jc w:val="both"/>
              <w:rPr>
                <w:rFonts w:ascii="Times New Roman" w:hAnsi="Times New Roman"/>
                <w:sz w:val="28"/>
                <w:szCs w:val="28"/>
              </w:rPr>
            </w:pPr>
            <w:r>
              <w:rPr>
                <w:rFonts w:ascii="Times New Roman" w:hAnsi="Times New Roman"/>
                <w:sz w:val="28"/>
                <w:szCs w:val="28"/>
              </w:rPr>
              <w:t>9.1.</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Продолжить работу по сохранению и развитию учреждений культуры городского поселения «Город Амурск».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2022 года.</w:t>
            </w:r>
          </w:p>
        </w:tc>
        <w:tc>
          <w:tcPr>
            <w:tcW w:w="6730" w:type="dxa"/>
          </w:tcPr>
          <w:p>
            <w:pPr>
              <w:jc w:val="both"/>
              <w:rPr>
                <w:rFonts w:ascii="Times New Roman" w:hAnsi="Times New Roman" w:cs="Times New Roman"/>
                <w:sz w:val="28"/>
                <w:szCs w:val="28"/>
              </w:rPr>
            </w:pPr>
            <w:r>
              <w:rPr>
                <w:rFonts w:ascii="Times New Roman" w:hAnsi="Times New Roman" w:cs="Times New Roman"/>
                <w:sz w:val="28"/>
                <w:szCs w:val="28"/>
              </w:rPr>
              <w:t xml:space="preserve">Все учреждения сохранены. </w:t>
            </w:r>
          </w:p>
          <w:p>
            <w:pPr>
              <w:jc w:val="both"/>
              <w:rPr>
                <w:rFonts w:ascii="Times New Roman" w:hAnsi="Times New Roman" w:cs="Times New Roman"/>
                <w:sz w:val="28"/>
                <w:szCs w:val="28"/>
              </w:rPr>
            </w:pPr>
            <w:r>
              <w:rPr>
                <w:rFonts w:ascii="Times New Roman" w:hAnsi="Times New Roman" w:cs="Times New Roman"/>
                <w:sz w:val="28"/>
                <w:szCs w:val="28"/>
              </w:rPr>
              <w:t>Сеть учреждений культуры городского поселения «Город Амурск» состоит из 7 учреждений с правом юридического лица:</w:t>
            </w:r>
          </w:p>
          <w:p>
            <w:pPr>
              <w:jc w:val="both"/>
              <w:rPr>
                <w:rFonts w:ascii="Times New Roman" w:hAnsi="Times New Roman" w:cs="Times New Roman"/>
                <w:sz w:val="28"/>
                <w:szCs w:val="28"/>
              </w:rPr>
            </w:pPr>
            <w:r>
              <w:rPr>
                <w:rFonts w:ascii="Times New Roman" w:hAnsi="Times New Roman" w:cs="Times New Roman"/>
                <w:sz w:val="28"/>
                <w:szCs w:val="28"/>
              </w:rPr>
              <w:t>1. Муниципальное бюджетное учреждение культуры «Дворец культуры»;</w:t>
            </w:r>
          </w:p>
          <w:p>
            <w:pPr>
              <w:jc w:val="both"/>
              <w:rPr>
                <w:rFonts w:ascii="Times New Roman" w:hAnsi="Times New Roman" w:cs="Times New Roman"/>
                <w:sz w:val="28"/>
                <w:szCs w:val="28"/>
              </w:rPr>
            </w:pPr>
            <w:r>
              <w:rPr>
                <w:rFonts w:ascii="Times New Roman" w:hAnsi="Times New Roman" w:cs="Times New Roman"/>
                <w:sz w:val="28"/>
                <w:szCs w:val="28"/>
              </w:rPr>
              <w:t>2. Муниципальное казенное учреждение культуры «Амурский городской краеведческий музей»;</w:t>
            </w:r>
          </w:p>
          <w:p>
            <w:pPr>
              <w:jc w:val="both"/>
              <w:rPr>
                <w:rFonts w:ascii="Times New Roman" w:hAnsi="Times New Roman" w:cs="Times New Roman"/>
                <w:sz w:val="28"/>
                <w:szCs w:val="28"/>
              </w:rPr>
            </w:pPr>
            <w:r>
              <w:rPr>
                <w:rFonts w:ascii="Times New Roman" w:hAnsi="Times New Roman" w:cs="Times New Roman"/>
                <w:sz w:val="28"/>
                <w:szCs w:val="28"/>
              </w:rPr>
              <w:t>3. Муниципальное бюджетное учреждение культуры «Кинотеатр «Молодость»;</w:t>
            </w:r>
          </w:p>
          <w:p>
            <w:pPr>
              <w:jc w:val="both"/>
              <w:rPr>
                <w:rFonts w:ascii="Times New Roman" w:hAnsi="Times New Roman" w:cs="Times New Roman"/>
                <w:sz w:val="28"/>
                <w:szCs w:val="28"/>
              </w:rPr>
            </w:pPr>
            <w:r>
              <w:rPr>
                <w:rFonts w:ascii="Times New Roman" w:hAnsi="Times New Roman" w:cs="Times New Roman"/>
                <w:sz w:val="28"/>
                <w:szCs w:val="28"/>
              </w:rPr>
              <w:t>4. Муниципальное бюджетное учреждение культуры «Центр досуга «Ботанический сад»;</w:t>
            </w:r>
          </w:p>
          <w:p>
            <w:pPr>
              <w:jc w:val="both"/>
              <w:rPr>
                <w:rFonts w:ascii="Times New Roman" w:hAnsi="Times New Roman" w:cs="Times New Roman"/>
                <w:sz w:val="28"/>
                <w:szCs w:val="28"/>
              </w:rPr>
            </w:pPr>
            <w:r>
              <w:rPr>
                <w:rFonts w:ascii="Times New Roman" w:hAnsi="Times New Roman" w:cs="Times New Roman"/>
                <w:sz w:val="28"/>
                <w:szCs w:val="28"/>
              </w:rPr>
              <w:t>5. Муниципальное  казенное учреждение культуры «Городская библиотека», в состав которой входят структурные подразделения:</w:t>
            </w:r>
          </w:p>
          <w:p>
            <w:pPr>
              <w:jc w:val="both"/>
              <w:rPr>
                <w:rFonts w:ascii="Times New Roman" w:hAnsi="Times New Roman" w:cs="Times New Roman"/>
                <w:sz w:val="28"/>
                <w:szCs w:val="28"/>
              </w:rPr>
            </w:pPr>
            <w:r>
              <w:rPr>
                <w:rFonts w:ascii="Times New Roman" w:hAnsi="Times New Roman" w:cs="Times New Roman"/>
                <w:sz w:val="28"/>
                <w:szCs w:val="28"/>
              </w:rPr>
              <w:lastRenderedPageBreak/>
              <w:t xml:space="preserve">5.1. </w:t>
            </w:r>
            <w:proofErr w:type="gramStart"/>
            <w:r>
              <w:rPr>
                <w:rFonts w:ascii="Times New Roman" w:hAnsi="Times New Roman" w:cs="Times New Roman"/>
                <w:sz w:val="28"/>
                <w:szCs w:val="28"/>
              </w:rPr>
              <w:t>Библиотека семейного чтения № 16 (г. Амурск пр.</w:t>
            </w:r>
            <w:proofErr w:type="gramEnd"/>
            <w:r>
              <w:rPr>
                <w:rFonts w:ascii="Times New Roman" w:hAnsi="Times New Roman" w:cs="Times New Roman"/>
                <w:sz w:val="28"/>
                <w:szCs w:val="28"/>
              </w:rPr>
              <w:t xml:space="preserve"> Октябрьский, 8) </w:t>
            </w:r>
          </w:p>
          <w:p>
            <w:pPr>
              <w:rPr>
                <w:rFonts w:ascii="Times New Roman" w:hAnsi="Times New Roman" w:cs="Times New Roman"/>
                <w:sz w:val="28"/>
                <w:szCs w:val="28"/>
              </w:rPr>
            </w:pPr>
            <w:r>
              <w:rPr>
                <w:rFonts w:ascii="Times New Roman" w:hAnsi="Times New Roman" w:cs="Times New Roman"/>
                <w:sz w:val="28"/>
                <w:szCs w:val="28"/>
              </w:rPr>
              <w:t xml:space="preserve">5.2. Массовая библиотека (ст. </w:t>
            </w:r>
            <w:proofErr w:type="gramStart"/>
            <w:r>
              <w:rPr>
                <w:rFonts w:ascii="Times New Roman" w:hAnsi="Times New Roman" w:cs="Times New Roman"/>
                <w:sz w:val="28"/>
                <w:szCs w:val="28"/>
              </w:rPr>
              <w:t>Мылки</w:t>
            </w:r>
            <w:proofErr w:type="gramEnd"/>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sz w:val="28"/>
                <w:szCs w:val="28"/>
              </w:rPr>
              <w:t>6. Муниципальное бюджетное учреждение культуры «Амурский дендрарий».</w:t>
            </w:r>
          </w:p>
          <w:p>
            <w:pPr>
              <w:rPr>
                <w:rFonts w:ascii="Times New Roman" w:hAnsi="Times New Roman" w:cs="Times New Roman"/>
                <w:sz w:val="28"/>
                <w:szCs w:val="28"/>
                <w:highlight w:val="yellow"/>
              </w:rPr>
            </w:pPr>
            <w:r>
              <w:rPr>
                <w:rFonts w:ascii="Times New Roman" w:hAnsi="Times New Roman" w:cs="Times New Roman"/>
                <w:sz w:val="28"/>
                <w:szCs w:val="28"/>
              </w:rPr>
              <w:t>7. Муниципальное казенное учреждение «Централизованная бухгалтерия учреждений культуры».</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9.2.</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Продолжить работу по укреплению материальной базы учреждений культуры  городского поселения «Город Амурск».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2022 года.</w:t>
            </w:r>
          </w:p>
        </w:tc>
        <w:tc>
          <w:tcPr>
            <w:tcW w:w="6730" w:type="dxa"/>
          </w:tcPr>
          <w:p>
            <w:pPr>
              <w:pStyle w:val="a4"/>
              <w:ind w:firstLine="668"/>
              <w:jc w:val="both"/>
              <w:rPr>
                <w:rFonts w:ascii="Times New Roman" w:hAnsi="Times New Roman"/>
                <w:sz w:val="28"/>
                <w:szCs w:val="28"/>
              </w:rPr>
            </w:pPr>
            <w:r>
              <w:rPr>
                <w:rFonts w:ascii="Times New Roman" w:hAnsi="Times New Roman"/>
                <w:sz w:val="28"/>
                <w:szCs w:val="28"/>
              </w:rPr>
              <w:t>Материально - техническая база учреждений культуры в течение года укреплялась, производились текущие ремонты, закупались костюмы, оборудование и прочее.</w:t>
            </w:r>
          </w:p>
          <w:p>
            <w:pPr>
              <w:pStyle w:val="a4"/>
              <w:ind w:firstLine="668"/>
              <w:jc w:val="both"/>
              <w:rPr>
                <w:rFonts w:ascii="Times New Roman" w:hAnsi="Times New Roman"/>
                <w:sz w:val="28"/>
                <w:szCs w:val="28"/>
              </w:rPr>
            </w:pPr>
            <w:r>
              <w:rPr>
                <w:rFonts w:ascii="Times New Roman" w:hAnsi="Times New Roman"/>
                <w:sz w:val="28"/>
                <w:szCs w:val="28"/>
              </w:rPr>
              <w:t xml:space="preserve">В МБУК «Кинотеатр «Молодость» - приобретались строительные материалы на сумму - 3312,00 руб., электротовары - 101757,00 </w:t>
            </w:r>
            <w:proofErr w:type="spellStart"/>
            <w:r>
              <w:rPr>
                <w:rFonts w:ascii="Times New Roman" w:hAnsi="Times New Roman"/>
                <w:sz w:val="28"/>
                <w:szCs w:val="28"/>
              </w:rPr>
              <w:t>руб.</w:t>
            </w:r>
            <w:proofErr w:type="gramStart"/>
            <w:r>
              <w:rPr>
                <w:rFonts w:ascii="Times New Roman" w:hAnsi="Times New Roman"/>
                <w:sz w:val="28"/>
                <w:szCs w:val="28"/>
              </w:rPr>
              <w:t>,с</w:t>
            </w:r>
            <w:proofErr w:type="gramEnd"/>
            <w:r>
              <w:rPr>
                <w:rFonts w:ascii="Times New Roman" w:hAnsi="Times New Roman"/>
                <w:sz w:val="28"/>
                <w:szCs w:val="28"/>
              </w:rPr>
              <w:t>антехнические</w:t>
            </w:r>
            <w:proofErr w:type="spellEnd"/>
            <w:r>
              <w:rPr>
                <w:rFonts w:ascii="Times New Roman" w:hAnsi="Times New Roman"/>
                <w:sz w:val="28"/>
                <w:szCs w:val="28"/>
              </w:rPr>
              <w:t xml:space="preserve"> товары - 5156,00 руб., </w:t>
            </w:r>
            <w:proofErr w:type="spellStart"/>
            <w:r>
              <w:rPr>
                <w:rFonts w:ascii="Times New Roman" w:hAnsi="Times New Roman"/>
                <w:sz w:val="28"/>
                <w:szCs w:val="28"/>
              </w:rPr>
              <w:t>афиши,стенды</w:t>
            </w:r>
            <w:proofErr w:type="spellEnd"/>
            <w:r>
              <w:rPr>
                <w:rFonts w:ascii="Times New Roman" w:hAnsi="Times New Roman"/>
                <w:sz w:val="28"/>
                <w:szCs w:val="28"/>
              </w:rPr>
              <w:t xml:space="preserve"> - 124053,740 руб., канцелярские товары - 28998,00 руб., хозяйственные товары - 40083,70 руб. </w:t>
            </w:r>
          </w:p>
          <w:p>
            <w:pPr>
              <w:pStyle w:val="a4"/>
              <w:ind w:firstLine="668"/>
              <w:jc w:val="both"/>
              <w:rPr>
                <w:rFonts w:ascii="Times New Roman" w:hAnsi="Times New Roman"/>
                <w:sz w:val="28"/>
                <w:szCs w:val="28"/>
              </w:rPr>
            </w:pPr>
            <w:r>
              <w:rPr>
                <w:rFonts w:ascii="Times New Roman" w:hAnsi="Times New Roman"/>
                <w:sz w:val="28"/>
                <w:szCs w:val="28"/>
              </w:rPr>
              <w:t xml:space="preserve">В МБУК «Центр досуга «Ботанический сад» реализован проект «Будущее своими руками» на сумму - 4235446,00 руб. за счет средств компании Полиметалл. Была выполнена работа по благоустройству территории. Были изготовлены и установлены буквы «Ботанический сад» на собственные средства на сумму - 167500,00 руб. на иные субсидии - 200000,00 руб. </w:t>
            </w:r>
            <w:proofErr w:type="spellStart"/>
            <w:r>
              <w:rPr>
                <w:rFonts w:ascii="Times New Roman" w:hAnsi="Times New Roman"/>
                <w:sz w:val="28"/>
                <w:szCs w:val="28"/>
              </w:rPr>
              <w:t>Озеление</w:t>
            </w:r>
            <w:proofErr w:type="spellEnd"/>
            <w:r>
              <w:rPr>
                <w:rFonts w:ascii="Times New Roman" w:hAnsi="Times New Roman"/>
                <w:sz w:val="28"/>
                <w:szCs w:val="28"/>
              </w:rPr>
              <w:t xml:space="preserve"> территории на сумму - 50000,00 руб. (собственные средства). Приобретение оргтехники (компьютеры в </w:t>
            </w:r>
            <w:proofErr w:type="spellStart"/>
            <w:r>
              <w:rPr>
                <w:rFonts w:ascii="Times New Roman" w:hAnsi="Times New Roman"/>
                <w:sz w:val="28"/>
                <w:szCs w:val="28"/>
              </w:rPr>
              <w:lastRenderedPageBreak/>
              <w:t>колличестве</w:t>
            </w:r>
            <w:proofErr w:type="spellEnd"/>
            <w:r>
              <w:rPr>
                <w:rFonts w:ascii="Times New Roman" w:hAnsi="Times New Roman"/>
                <w:sz w:val="28"/>
                <w:szCs w:val="28"/>
              </w:rPr>
              <w:t xml:space="preserve"> 2 шт., </w:t>
            </w:r>
            <w:proofErr w:type="spellStart"/>
            <w:r>
              <w:rPr>
                <w:rFonts w:ascii="Times New Roman" w:hAnsi="Times New Roman"/>
                <w:sz w:val="28"/>
                <w:szCs w:val="28"/>
              </w:rPr>
              <w:t>бесперебойник</w:t>
            </w:r>
            <w:proofErr w:type="spellEnd"/>
            <w:r>
              <w:rPr>
                <w:rFonts w:ascii="Times New Roman" w:hAnsi="Times New Roman"/>
                <w:sz w:val="28"/>
                <w:szCs w:val="28"/>
              </w:rPr>
              <w:t xml:space="preserve">) Итого потраченных собственных средств - 265397,00 руб., привлеченных средств - 4435446,00 руб. </w:t>
            </w:r>
          </w:p>
          <w:p>
            <w:pPr>
              <w:ind w:left="57" w:firstLine="469"/>
              <w:jc w:val="both"/>
              <w:rPr>
                <w:rFonts w:ascii="Times New Roman" w:hAnsi="Times New Roman" w:cs="Times New Roman"/>
                <w:sz w:val="28"/>
                <w:szCs w:val="28"/>
              </w:rPr>
            </w:pPr>
            <w:r>
              <w:rPr>
                <w:rFonts w:ascii="Times New Roman" w:hAnsi="Times New Roman" w:cs="Times New Roman"/>
                <w:sz w:val="28"/>
                <w:szCs w:val="28"/>
              </w:rPr>
              <w:t xml:space="preserve">Во Дворце культуры в рамках соглашения по  социально-экономическому  сотрудничества между администрацией городского поселения «Город Амурск» и АО «Полиметалл УК» по проекту «Культурное пространство </w:t>
            </w:r>
            <w:r>
              <w:rPr>
                <w:rFonts w:ascii="Times New Roman" w:hAnsi="Times New Roman" w:cs="Times New Roman"/>
                <w:sz w:val="28"/>
                <w:szCs w:val="28"/>
                <w:lang w:val="en-US"/>
              </w:rPr>
              <w:t>XXI</w:t>
            </w:r>
            <w:r>
              <w:rPr>
                <w:rFonts w:ascii="Times New Roman" w:hAnsi="Times New Roman" w:cs="Times New Roman"/>
                <w:sz w:val="28"/>
                <w:szCs w:val="28"/>
              </w:rPr>
              <w:t xml:space="preserve"> века» в 2022 году на ремонт малого зала Дворца культуры выделено 5 583 328 рублей.</w:t>
            </w:r>
          </w:p>
          <w:p>
            <w:pPr>
              <w:ind w:left="57"/>
              <w:jc w:val="both"/>
              <w:rPr>
                <w:rFonts w:ascii="Times New Roman" w:hAnsi="Times New Roman" w:cs="Times New Roman"/>
                <w:sz w:val="28"/>
                <w:szCs w:val="28"/>
                <w:u w:val="single"/>
                <w:lang w:eastAsia="en-US"/>
              </w:rPr>
            </w:pPr>
            <w:r>
              <w:rPr>
                <w:rFonts w:ascii="Times New Roman" w:hAnsi="Times New Roman" w:cs="Times New Roman"/>
                <w:sz w:val="28"/>
                <w:szCs w:val="28"/>
              </w:rPr>
              <w:tab/>
            </w:r>
            <w:proofErr w:type="gramStart"/>
            <w:r>
              <w:rPr>
                <w:rFonts w:ascii="Times New Roman" w:hAnsi="Times New Roman" w:cs="Times New Roman"/>
                <w:sz w:val="28"/>
                <w:szCs w:val="28"/>
                <w:lang w:eastAsia="en-US"/>
              </w:rPr>
              <w:t xml:space="preserve">Для обеспечения надлежащим качеством предоставляемых населению города культурно-досуговых услуг, оснащения рабочих мест специалистов в 2022 году из средств платных услуг были приобретены:  </w:t>
            </w:r>
            <w:proofErr w:type="spellStart"/>
            <w:r>
              <w:rPr>
                <w:rFonts w:ascii="Times New Roman" w:hAnsi="Times New Roman" w:cs="Times New Roman"/>
                <w:sz w:val="28"/>
                <w:szCs w:val="28"/>
                <w:lang w:eastAsia="en-US"/>
              </w:rPr>
              <w:t>отпариватель</w:t>
            </w:r>
            <w:proofErr w:type="spellEnd"/>
            <w:r>
              <w:rPr>
                <w:rFonts w:ascii="Times New Roman" w:hAnsi="Times New Roman" w:cs="Times New Roman"/>
                <w:sz w:val="28"/>
                <w:szCs w:val="28"/>
                <w:lang w:eastAsia="en-US"/>
              </w:rPr>
              <w:t xml:space="preserve"> напольный для костюмерной - 5499 руб.; станок заточный для столяра по изготовлению декораций-7550 руб.; МФУ </w:t>
            </w:r>
            <w:proofErr w:type="spellStart"/>
            <w:r>
              <w:rPr>
                <w:rFonts w:ascii="Times New Roman" w:hAnsi="Times New Roman" w:cs="Times New Roman"/>
                <w:sz w:val="28"/>
                <w:szCs w:val="28"/>
                <w:lang w:val="en-US" w:eastAsia="en-US"/>
              </w:rPr>
              <w:t>Pantum</w:t>
            </w:r>
            <w:proofErr w:type="spellEnd"/>
            <w:r>
              <w:rPr>
                <w:rFonts w:ascii="Times New Roman" w:hAnsi="Times New Roman" w:cs="Times New Roman"/>
                <w:sz w:val="28"/>
                <w:szCs w:val="28"/>
                <w:lang w:eastAsia="en-US"/>
              </w:rPr>
              <w:t xml:space="preserve"> для специалистов - 29 279 руб.; кресло, шкафы, холодильник для специалистов - 34 048 руб.; счетчик воды- 7320 руб.; приобретены уличные костюмы Деда Мороза</w:t>
            </w:r>
            <w:proofErr w:type="gramEnd"/>
            <w:r>
              <w:rPr>
                <w:rFonts w:ascii="Times New Roman" w:hAnsi="Times New Roman" w:cs="Times New Roman"/>
                <w:sz w:val="28"/>
                <w:szCs w:val="28"/>
                <w:lang w:eastAsia="en-US"/>
              </w:rPr>
              <w:t xml:space="preserve"> и Снегурочки на сумму 175 910,51 руб</w:t>
            </w:r>
            <w:proofErr w:type="gramStart"/>
            <w:r>
              <w:rPr>
                <w:rFonts w:ascii="Times New Roman" w:hAnsi="Times New Roman" w:cs="Times New Roman"/>
                <w:sz w:val="28"/>
                <w:szCs w:val="28"/>
                <w:lang w:eastAsia="en-US"/>
              </w:rPr>
              <w:t xml:space="preserve">.. </w:t>
            </w:r>
            <w:proofErr w:type="gramEnd"/>
            <w:r>
              <w:rPr>
                <w:rFonts w:ascii="Times New Roman" w:hAnsi="Times New Roman" w:cs="Times New Roman"/>
                <w:sz w:val="28"/>
                <w:szCs w:val="28"/>
                <w:lang w:eastAsia="en-US"/>
              </w:rPr>
              <w:t xml:space="preserve">На </w:t>
            </w:r>
            <w:proofErr w:type="spellStart"/>
            <w:r>
              <w:rPr>
                <w:rFonts w:ascii="Times New Roman" w:hAnsi="Times New Roman" w:cs="Times New Roman"/>
                <w:sz w:val="28"/>
                <w:szCs w:val="28"/>
                <w:lang w:eastAsia="en-US"/>
              </w:rPr>
              <w:t>Придворцовую</w:t>
            </w:r>
            <w:proofErr w:type="spellEnd"/>
            <w:r>
              <w:rPr>
                <w:rFonts w:ascii="Times New Roman" w:hAnsi="Times New Roman" w:cs="Times New Roman"/>
                <w:sz w:val="28"/>
                <w:szCs w:val="28"/>
                <w:lang w:eastAsia="en-US"/>
              </w:rPr>
              <w:t xml:space="preserve"> площадь за счет средств бюджета приобретены фотозоны «Сказочные мишки» - 220 410 руб., «Новогодний шар» 2 шт. - 321720 руб.</w:t>
            </w:r>
          </w:p>
          <w:p>
            <w:pPr>
              <w:jc w:val="both"/>
              <w:rPr>
                <w:rFonts w:ascii="Times New Roman" w:hAnsi="Times New Roman" w:cs="Times New Roman"/>
                <w:sz w:val="28"/>
                <w:szCs w:val="28"/>
                <w:lang w:eastAsia="en-US"/>
              </w:rPr>
            </w:pPr>
            <w:r>
              <w:rPr>
                <w:rFonts w:ascii="Times New Roman" w:hAnsi="Times New Roman" w:cs="Times New Roman"/>
                <w:color w:val="FF0000"/>
                <w:sz w:val="28"/>
                <w:szCs w:val="28"/>
                <w:lang w:eastAsia="en-US"/>
              </w:rPr>
              <w:tab/>
            </w:r>
            <w:r>
              <w:rPr>
                <w:rFonts w:ascii="Times New Roman" w:hAnsi="Times New Roman" w:cs="Times New Roman"/>
                <w:sz w:val="28"/>
                <w:szCs w:val="28"/>
                <w:lang w:eastAsia="en-US"/>
              </w:rPr>
              <w:t xml:space="preserve">Участникам коллективов художественной самодеятельности  приобретены концертные  костюмы на сумму - 304286 рублей. </w:t>
            </w:r>
          </w:p>
          <w:p>
            <w:pPr>
              <w:ind w:firstLine="668"/>
              <w:jc w:val="both"/>
              <w:rPr>
                <w:rFonts w:ascii="Times New Roman" w:hAnsi="Times New Roman" w:cs="Times New Roman"/>
                <w:sz w:val="28"/>
                <w:szCs w:val="28"/>
              </w:rPr>
            </w:pPr>
            <w:r>
              <w:rPr>
                <w:rFonts w:ascii="Times New Roman" w:hAnsi="Times New Roman" w:cs="Times New Roman"/>
                <w:sz w:val="28"/>
                <w:szCs w:val="28"/>
              </w:rPr>
              <w:t xml:space="preserve">В Городской библиотеке по состоянию на </w:t>
            </w:r>
            <w:r>
              <w:rPr>
                <w:rFonts w:ascii="Times New Roman" w:hAnsi="Times New Roman" w:cs="Times New Roman"/>
                <w:sz w:val="28"/>
                <w:szCs w:val="28"/>
              </w:rPr>
              <w:lastRenderedPageBreak/>
              <w:t>06.06.2022, в рамках   национального проекта «Культура», федеральные средства освоены полностью:</w:t>
            </w:r>
          </w:p>
          <w:p>
            <w:pPr>
              <w:rPr>
                <w:rFonts w:ascii="Times New Roman" w:hAnsi="Times New Roman" w:cs="Times New Roman"/>
                <w:sz w:val="28"/>
                <w:szCs w:val="28"/>
              </w:rPr>
            </w:pPr>
            <w:r>
              <w:rPr>
                <w:rFonts w:ascii="Times New Roman" w:hAnsi="Times New Roman" w:cs="Times New Roman"/>
                <w:sz w:val="28"/>
                <w:szCs w:val="28"/>
              </w:rPr>
              <w:t>- заключено прямых контрактов 17 единиц на сумму – 3 495 500,00 руб.</w:t>
            </w:r>
          </w:p>
          <w:p>
            <w:pPr>
              <w:jc w:val="both"/>
              <w:rPr>
                <w:rFonts w:ascii="Times New Roman" w:hAnsi="Times New Roman" w:cs="Times New Roman"/>
                <w:sz w:val="28"/>
                <w:szCs w:val="28"/>
              </w:rPr>
            </w:pPr>
            <w:r>
              <w:rPr>
                <w:rFonts w:ascii="Times New Roman" w:hAnsi="Times New Roman" w:cs="Times New Roman"/>
                <w:sz w:val="28"/>
                <w:szCs w:val="28"/>
              </w:rPr>
              <w:t>- конкурсные процедуры (ремонт помещения библиотеки) 1 единица – 1 504 500,00 руб.</w:t>
            </w:r>
          </w:p>
          <w:p>
            <w:pPr>
              <w:jc w:val="both"/>
              <w:rPr>
                <w:rFonts w:ascii="Times New Roman" w:hAnsi="Times New Roman" w:cs="Times New Roman"/>
                <w:sz w:val="28"/>
                <w:szCs w:val="28"/>
              </w:rPr>
            </w:pPr>
            <w:r>
              <w:rPr>
                <w:rFonts w:ascii="Times New Roman" w:hAnsi="Times New Roman" w:cs="Times New Roman"/>
                <w:sz w:val="28"/>
                <w:szCs w:val="28"/>
              </w:rPr>
              <w:t xml:space="preserve">Пополнение книжного фонда – 1 415 </w:t>
            </w:r>
            <w:proofErr w:type="spellStart"/>
            <w:proofErr w:type="gramStart"/>
            <w:r>
              <w:rPr>
                <w:rFonts w:ascii="Times New Roman" w:hAnsi="Times New Roman" w:cs="Times New Roman"/>
                <w:sz w:val="28"/>
                <w:szCs w:val="28"/>
              </w:rPr>
              <w:t>экз</w:t>
            </w:r>
            <w:proofErr w:type="spellEnd"/>
            <w:proofErr w:type="gramEnd"/>
            <w:r>
              <w:rPr>
                <w:rFonts w:ascii="Times New Roman" w:hAnsi="Times New Roman" w:cs="Times New Roman"/>
                <w:sz w:val="28"/>
                <w:szCs w:val="28"/>
              </w:rPr>
              <w:t xml:space="preserve">, на сумму 469 440,90 </w:t>
            </w:r>
            <w:proofErr w:type="spellStart"/>
            <w:r>
              <w:rPr>
                <w:rFonts w:ascii="Times New Roman" w:hAnsi="Times New Roman" w:cs="Times New Roman"/>
                <w:sz w:val="28"/>
                <w:szCs w:val="28"/>
              </w:rPr>
              <w:t>руб</w:t>
            </w:r>
            <w:proofErr w:type="spellEnd"/>
          </w:p>
          <w:p>
            <w:pPr>
              <w:jc w:val="both"/>
              <w:rPr>
                <w:rFonts w:ascii="Times New Roman" w:hAnsi="Times New Roman" w:cs="Times New Roman"/>
                <w:sz w:val="28"/>
                <w:szCs w:val="28"/>
              </w:rPr>
            </w:pPr>
            <w:r>
              <w:rPr>
                <w:rFonts w:ascii="Times New Roman" w:hAnsi="Times New Roman" w:cs="Times New Roman"/>
                <w:sz w:val="28"/>
                <w:szCs w:val="28"/>
              </w:rPr>
              <w:t>Библиотечная мебель на сумму – 1 748 100,70 руб.</w:t>
            </w:r>
          </w:p>
          <w:p>
            <w:pPr>
              <w:jc w:val="both"/>
              <w:rPr>
                <w:rFonts w:ascii="Times New Roman" w:hAnsi="Times New Roman" w:cs="Times New Roman"/>
                <w:sz w:val="28"/>
                <w:szCs w:val="28"/>
              </w:rPr>
            </w:pPr>
            <w:r>
              <w:rPr>
                <w:rFonts w:ascii="Times New Roman" w:hAnsi="Times New Roman" w:cs="Times New Roman"/>
                <w:sz w:val="28"/>
                <w:szCs w:val="28"/>
              </w:rPr>
              <w:t xml:space="preserve">Приобретение орг. техники для пользователей (3 шт. компьютеры), для персонала (ноутбук 3 </w:t>
            </w:r>
            <w:proofErr w:type="spellStart"/>
            <w:proofErr w:type="gramStart"/>
            <w:r>
              <w:rPr>
                <w:rFonts w:ascii="Times New Roman" w:hAnsi="Times New Roman" w:cs="Times New Roman"/>
                <w:sz w:val="28"/>
                <w:szCs w:val="28"/>
              </w:rPr>
              <w:t>шт</w:t>
            </w:r>
            <w:proofErr w:type="spellEnd"/>
            <w:proofErr w:type="gramEnd"/>
            <w:r>
              <w:rPr>
                <w:rFonts w:ascii="Times New Roman" w:hAnsi="Times New Roman" w:cs="Times New Roman"/>
                <w:sz w:val="28"/>
                <w:szCs w:val="28"/>
              </w:rPr>
              <w:t>, МФУ цветной 1 шт.) на сумму 624 840,00 руб.</w:t>
            </w:r>
          </w:p>
          <w:p>
            <w:pPr>
              <w:jc w:val="both"/>
              <w:rPr>
                <w:rFonts w:ascii="Times New Roman" w:hAnsi="Times New Roman" w:cs="Times New Roman"/>
                <w:sz w:val="28"/>
                <w:szCs w:val="28"/>
              </w:rPr>
            </w:pPr>
            <w:r>
              <w:rPr>
                <w:rFonts w:ascii="Times New Roman" w:hAnsi="Times New Roman" w:cs="Times New Roman"/>
                <w:sz w:val="28"/>
                <w:szCs w:val="28"/>
              </w:rPr>
              <w:t>Приобретение интерактивного оборудования (интерактивная  стена, интерактивный  стол) на сумму – 591 700,00  руб.</w:t>
            </w:r>
          </w:p>
          <w:p>
            <w:pPr>
              <w:jc w:val="both"/>
              <w:rPr>
                <w:rFonts w:ascii="Times New Roman" w:hAnsi="Times New Roman" w:cs="Times New Roman"/>
                <w:sz w:val="28"/>
                <w:szCs w:val="28"/>
              </w:rPr>
            </w:pPr>
            <w:r>
              <w:rPr>
                <w:rFonts w:ascii="Times New Roman" w:hAnsi="Times New Roman" w:cs="Times New Roman"/>
                <w:sz w:val="28"/>
                <w:szCs w:val="28"/>
              </w:rPr>
              <w:t xml:space="preserve">Обучение сотрудников на базе ДВГНБ на сумму  61 480,00 руб. </w:t>
            </w:r>
          </w:p>
          <w:p>
            <w:pPr>
              <w:ind w:firstLine="668"/>
              <w:jc w:val="both"/>
              <w:rPr>
                <w:rFonts w:ascii="Times New Roman" w:hAnsi="Times New Roman" w:cs="Times New Roman"/>
                <w:sz w:val="28"/>
                <w:szCs w:val="28"/>
              </w:rPr>
            </w:pPr>
            <w:r>
              <w:rPr>
                <w:rFonts w:ascii="Times New Roman" w:hAnsi="Times New Roman" w:cs="Times New Roman"/>
                <w:sz w:val="28"/>
                <w:szCs w:val="28"/>
              </w:rPr>
              <w:t xml:space="preserve">МБУК «Амурский дендрарий» выделена субсидия на устройство дорожки из брусчатки в рамках муниципальной программы «Доступная среда» в сумме - 469080,00 руб. Также приобретались лекарства для животных на сумму - 1087,30 руб., горюче-смазочные материалы - 3977,00 руб., строительные материалы - 194955,69 руб. канцелярские товары - 11297,00 руб., семена, удобрения - 23773,71руб., </w:t>
            </w:r>
            <w:proofErr w:type="spellStart"/>
            <w:r>
              <w:rPr>
                <w:rFonts w:ascii="Times New Roman" w:hAnsi="Times New Roman" w:cs="Times New Roman"/>
                <w:sz w:val="28"/>
                <w:szCs w:val="28"/>
              </w:rPr>
              <w:t>корма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родукты</w:t>
            </w:r>
            <w:proofErr w:type="spellEnd"/>
            <w:r>
              <w:rPr>
                <w:rFonts w:ascii="Times New Roman" w:hAnsi="Times New Roman" w:cs="Times New Roman"/>
                <w:sz w:val="28"/>
                <w:szCs w:val="28"/>
              </w:rPr>
              <w:t xml:space="preserve"> - 268021,43 руб., сантехника - 16316,00 руб., электротовары - 44138,41 руб., хозяйственные товары </w:t>
            </w:r>
            <w:r>
              <w:rPr>
                <w:rFonts w:ascii="Times New Roman" w:hAnsi="Times New Roman" w:cs="Times New Roman"/>
                <w:sz w:val="28"/>
                <w:szCs w:val="28"/>
              </w:rPr>
              <w:lastRenderedPageBreak/>
              <w:t xml:space="preserve">- 259118,69 руб. </w:t>
            </w:r>
          </w:p>
          <w:p>
            <w:pPr>
              <w:pStyle w:val="a4"/>
              <w:ind w:firstLine="668"/>
              <w:jc w:val="both"/>
              <w:rPr>
                <w:rFonts w:ascii="Times New Roman" w:hAnsi="Times New Roman"/>
                <w:sz w:val="28"/>
                <w:szCs w:val="28"/>
              </w:rPr>
            </w:pPr>
            <w:r>
              <w:rPr>
                <w:rFonts w:ascii="Times New Roman" w:hAnsi="Times New Roman"/>
                <w:sz w:val="28"/>
                <w:szCs w:val="28"/>
              </w:rPr>
              <w:t xml:space="preserve">В МКУК «Амурский городской краеведческий музей» в ноябре 2022 года произведен ремонт потолка и подиума вдоль окна музея в зале </w:t>
            </w:r>
            <w:proofErr w:type="spellStart"/>
            <w:r>
              <w:rPr>
                <w:rFonts w:ascii="Times New Roman" w:hAnsi="Times New Roman"/>
                <w:sz w:val="28"/>
                <w:szCs w:val="28"/>
              </w:rPr>
              <w:t>Первостроителей</w:t>
            </w:r>
            <w:proofErr w:type="spellEnd"/>
            <w:r>
              <w:rPr>
                <w:rFonts w:ascii="Times New Roman" w:hAnsi="Times New Roman"/>
                <w:sz w:val="28"/>
                <w:szCs w:val="28"/>
              </w:rPr>
              <w:t xml:space="preserve"> за счет средств организации «Полиметалл» потолок - 126537,00 руб., подиум - 154714,00 руб. </w:t>
            </w:r>
          </w:p>
          <w:p>
            <w:pPr>
              <w:pStyle w:val="a4"/>
              <w:ind w:firstLine="668"/>
              <w:jc w:val="both"/>
              <w:rPr>
                <w:rFonts w:ascii="Times New Roman" w:hAnsi="Times New Roman"/>
                <w:sz w:val="28"/>
                <w:szCs w:val="28"/>
              </w:rPr>
            </w:pPr>
            <w:r>
              <w:rPr>
                <w:rFonts w:ascii="Times New Roman" w:hAnsi="Times New Roman"/>
                <w:sz w:val="28"/>
                <w:szCs w:val="28"/>
              </w:rPr>
              <w:t xml:space="preserve">На музейный фестиваль «Город с комсомольской биографией» было выделено 228000,00 руб. (158000,00 руб. - краевой бюджет, 70000,00 руб. - местный бюджет) </w:t>
            </w:r>
          </w:p>
          <w:p>
            <w:pPr>
              <w:pStyle w:val="a4"/>
              <w:ind w:firstLine="668"/>
              <w:rPr>
                <w:rFonts w:ascii="Times New Roman" w:hAnsi="Times New Roman"/>
                <w:sz w:val="28"/>
                <w:szCs w:val="28"/>
              </w:rPr>
            </w:pPr>
            <w:r>
              <w:rPr>
                <w:rFonts w:ascii="Times New Roman" w:hAnsi="Times New Roman"/>
                <w:sz w:val="28"/>
                <w:szCs w:val="28"/>
              </w:rPr>
              <w:t xml:space="preserve">В рамках национального проекта «Культура» из федеральной казны музею было выделено 2040000,00 руб. на техническое оснащение. </w:t>
            </w:r>
          </w:p>
          <w:p>
            <w:pPr>
              <w:pStyle w:val="a4"/>
              <w:ind w:firstLine="668"/>
              <w:rPr>
                <w:rFonts w:ascii="Times New Roman" w:hAnsi="Times New Roman"/>
                <w:sz w:val="28"/>
                <w:szCs w:val="28"/>
                <w:highlight w:val="yellow"/>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9.3.</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Усилить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показателей по уровню оплаты труда работникам культуры, их численности.</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2022 года.</w:t>
            </w:r>
          </w:p>
        </w:tc>
        <w:tc>
          <w:tcPr>
            <w:tcW w:w="6730" w:type="dxa"/>
          </w:tcPr>
          <w:p>
            <w:pPr>
              <w:ind w:firstLine="66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2022 году по отрасли «Культура» средняя  заработная плата составила 46633 руб., что составляет 99,56%  (46840 руб.) от средней заработной платы по Соглашению от 09.02.2022 №8 «О предоставлении в 2022 году бюджету ГП «Город Амурск» Амурского муниципального района Хабаровского края иных межбюджетных трансферов, поступивших в бюджет </w:t>
            </w:r>
            <w:proofErr w:type="spellStart"/>
            <w:r>
              <w:rPr>
                <w:rFonts w:ascii="Times New Roman" w:hAnsi="Times New Roman" w:cs="Times New Roman"/>
                <w:sz w:val="28"/>
                <w:szCs w:val="28"/>
              </w:rPr>
              <w:t>Амурсого</w:t>
            </w:r>
            <w:proofErr w:type="spellEnd"/>
            <w:r>
              <w:rPr>
                <w:rFonts w:ascii="Times New Roman" w:hAnsi="Times New Roman" w:cs="Times New Roman"/>
                <w:sz w:val="28"/>
                <w:szCs w:val="28"/>
              </w:rPr>
              <w:t xml:space="preserve"> муниципального района в форме субсидий из краевого бюджета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расходных обязательств по</w:t>
            </w:r>
            <w:proofErr w:type="gramEnd"/>
            <w:r>
              <w:rPr>
                <w:rFonts w:ascii="Times New Roman" w:hAnsi="Times New Roman" w:cs="Times New Roman"/>
                <w:sz w:val="28"/>
                <w:szCs w:val="28"/>
              </w:rPr>
              <w:t xml:space="preserve"> повышению </w:t>
            </w:r>
            <w:proofErr w:type="gramStart"/>
            <w:r>
              <w:rPr>
                <w:rFonts w:ascii="Times New Roman" w:hAnsi="Times New Roman" w:cs="Times New Roman"/>
                <w:sz w:val="28"/>
                <w:szCs w:val="28"/>
              </w:rPr>
              <w:t>оплаты труда отдельных категорий работников муниципальных учреждений культуры</w:t>
            </w:r>
            <w:proofErr w:type="gramEnd"/>
            <w:r>
              <w:rPr>
                <w:rFonts w:ascii="Times New Roman" w:hAnsi="Times New Roman" w:cs="Times New Roman"/>
                <w:sz w:val="28"/>
                <w:szCs w:val="28"/>
              </w:rPr>
              <w:t xml:space="preserve">». </w:t>
            </w:r>
          </w:p>
          <w:p>
            <w:pPr>
              <w:ind w:firstLine="668"/>
              <w:jc w:val="both"/>
              <w:rPr>
                <w:rFonts w:ascii="Times New Roman" w:hAnsi="Times New Roman" w:cs="Times New Roman"/>
                <w:sz w:val="28"/>
                <w:szCs w:val="28"/>
                <w:highlight w:val="yellow"/>
              </w:rPr>
            </w:pPr>
            <w:r>
              <w:rPr>
                <w:rFonts w:ascii="Times New Roman" w:hAnsi="Times New Roman" w:cs="Times New Roman"/>
                <w:sz w:val="28"/>
                <w:szCs w:val="28"/>
              </w:rPr>
              <w:t xml:space="preserve">Средняя численность работников по отрасли «Культура» составила 74,4 чел., что  составляет </w:t>
            </w:r>
            <w:r>
              <w:rPr>
                <w:rFonts w:ascii="Times New Roman" w:hAnsi="Times New Roman" w:cs="Times New Roman"/>
                <w:sz w:val="28"/>
                <w:szCs w:val="28"/>
              </w:rPr>
              <w:lastRenderedPageBreak/>
              <w:t xml:space="preserve">95,38%  от  78 чел. по Соглашению   от 09.02.2022 №8.  </w:t>
            </w:r>
          </w:p>
        </w:tc>
      </w:tr>
      <w:tr>
        <w:tc>
          <w:tcPr>
            <w:tcW w:w="751" w:type="dxa"/>
          </w:tcPr>
          <w:p>
            <w:pPr>
              <w:pStyle w:val="a4"/>
              <w:jc w:val="both"/>
              <w:rPr>
                <w:rFonts w:ascii="Times New Roman" w:hAnsi="Times New Roman"/>
                <w:sz w:val="28"/>
                <w:szCs w:val="28"/>
              </w:rPr>
            </w:pPr>
            <w:r>
              <w:rPr>
                <w:rFonts w:ascii="Times New Roman" w:hAnsi="Times New Roman"/>
                <w:sz w:val="28"/>
                <w:szCs w:val="28"/>
              </w:rPr>
              <w:lastRenderedPageBreak/>
              <w:t>10.</w:t>
            </w:r>
          </w:p>
        </w:tc>
        <w:tc>
          <w:tcPr>
            <w:tcW w:w="2572" w:type="dxa"/>
          </w:tcPr>
          <w:p>
            <w:pPr>
              <w:pStyle w:val="a4"/>
              <w:jc w:val="both"/>
              <w:rPr>
                <w:rFonts w:ascii="Times New Roman" w:hAnsi="Times New Roman"/>
                <w:sz w:val="28"/>
                <w:szCs w:val="28"/>
              </w:rPr>
            </w:pPr>
            <w:r>
              <w:rPr>
                <w:rFonts w:ascii="Times New Roman" w:hAnsi="Times New Roman"/>
                <w:sz w:val="28"/>
                <w:szCs w:val="28"/>
              </w:rPr>
              <w:t>Отдел по молодежной политике,  физической культуре и спорту</w:t>
            </w:r>
          </w:p>
          <w:p>
            <w:pPr>
              <w:pStyle w:val="a4"/>
              <w:jc w:val="both"/>
              <w:rPr>
                <w:rFonts w:ascii="Times New Roman" w:hAnsi="Times New Roman"/>
                <w:sz w:val="28"/>
                <w:szCs w:val="28"/>
              </w:rPr>
            </w:pPr>
            <w:r>
              <w:rPr>
                <w:rFonts w:ascii="Times New Roman" w:hAnsi="Times New Roman"/>
                <w:sz w:val="28"/>
                <w:szCs w:val="28"/>
              </w:rPr>
              <w:t>(Пугачева И.С.)</w:t>
            </w:r>
          </w:p>
        </w:tc>
        <w:tc>
          <w:tcPr>
            <w:tcW w:w="1065" w:type="dxa"/>
          </w:tcPr>
          <w:p>
            <w:pPr>
              <w:pStyle w:val="a4"/>
              <w:jc w:val="both"/>
              <w:rPr>
                <w:rFonts w:ascii="Times New Roman" w:hAnsi="Times New Roman"/>
                <w:sz w:val="28"/>
                <w:szCs w:val="28"/>
              </w:rPr>
            </w:pPr>
            <w:r>
              <w:rPr>
                <w:rFonts w:ascii="Times New Roman" w:hAnsi="Times New Roman"/>
                <w:sz w:val="28"/>
                <w:szCs w:val="28"/>
              </w:rPr>
              <w:t>10.1.</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Совместно с координационным Советом по внедрению Всероссийского физкультурно-спортивного комплекса «Готов к труду и обороне» (ГТО) обеспечить выполнение мероприятий по внедрению Всероссийского физкультурно-спортивного комплекса «Готов к труду и обороне» (ГТО) в городском поселении «Город Амурск».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2022 года.</w:t>
            </w:r>
          </w:p>
        </w:tc>
        <w:tc>
          <w:tcPr>
            <w:tcW w:w="6730" w:type="dxa"/>
          </w:tcPr>
          <w:p>
            <w:pPr>
              <w:jc w:val="both"/>
              <w:rPr>
                <w:rFonts w:ascii="Times New Roman" w:hAnsi="Times New Roman" w:cs="Times New Roman"/>
                <w:sz w:val="28"/>
                <w:szCs w:val="28"/>
              </w:rPr>
            </w:pPr>
            <w:r>
              <w:rPr>
                <w:rFonts w:ascii="Times New Roman" w:hAnsi="Times New Roman" w:cs="Times New Roman"/>
                <w:sz w:val="28"/>
                <w:szCs w:val="28"/>
              </w:rPr>
              <w:t>Работа по внедрению ВФСК ГТО ведётся на постоянной основе, основная масса сдающих – школьники от 7 до 17 лет.</w:t>
            </w:r>
          </w:p>
          <w:p>
            <w:pPr>
              <w:jc w:val="both"/>
              <w:rPr>
                <w:rFonts w:ascii="Times New Roman" w:hAnsi="Times New Roman" w:cs="Times New Roman"/>
                <w:i/>
                <w:sz w:val="28"/>
                <w:szCs w:val="28"/>
              </w:rPr>
            </w:pPr>
            <w:r>
              <w:rPr>
                <w:rFonts w:ascii="Times New Roman" w:hAnsi="Times New Roman" w:cs="Times New Roman"/>
                <w:sz w:val="28"/>
                <w:szCs w:val="28"/>
              </w:rPr>
              <w:t xml:space="preserve">Так же велась работа и запланировано проведение </w:t>
            </w:r>
            <w:proofErr w:type="gramStart"/>
            <w:r>
              <w:rPr>
                <w:rFonts w:ascii="Times New Roman" w:hAnsi="Times New Roman" w:cs="Times New Roman"/>
                <w:sz w:val="28"/>
                <w:szCs w:val="28"/>
              </w:rPr>
              <w:t>Фестиваля</w:t>
            </w:r>
            <w:proofErr w:type="gramEnd"/>
            <w:r>
              <w:rPr>
                <w:rFonts w:ascii="Times New Roman" w:hAnsi="Times New Roman" w:cs="Times New Roman"/>
                <w:sz w:val="28"/>
                <w:szCs w:val="28"/>
              </w:rPr>
              <w:t xml:space="preserve"> ГТО для организаций – целью </w:t>
            </w:r>
            <w:proofErr w:type="gramStart"/>
            <w:r>
              <w:rPr>
                <w:rFonts w:ascii="Times New Roman" w:hAnsi="Times New Roman" w:cs="Times New Roman"/>
                <w:sz w:val="28"/>
                <w:szCs w:val="28"/>
              </w:rPr>
              <w:t>которого</w:t>
            </w:r>
            <w:proofErr w:type="gramEnd"/>
            <w:r>
              <w:rPr>
                <w:rFonts w:ascii="Times New Roman" w:hAnsi="Times New Roman" w:cs="Times New Roman"/>
                <w:sz w:val="28"/>
                <w:szCs w:val="28"/>
              </w:rPr>
              <w:t xml:space="preserve"> является привлечение рабочих коллективов к нормативам сдачи ГТО. Общество ветеранов в городе  также активно сдаёт нормативы и активно принимает участие не только в городских мероприятиях по сдаче норм ГТО, но и в краевых этапах.</w:t>
            </w:r>
            <w:r>
              <w:rPr>
                <w:rFonts w:ascii="Times New Roman" w:hAnsi="Times New Roman" w:cs="Times New Roman"/>
                <w:i/>
                <w:sz w:val="28"/>
                <w:szCs w:val="28"/>
              </w:rPr>
              <w:t xml:space="preserve"> </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10.2.</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Обеспечить условия для лиц систематически занимающихся всеми видами физкультурно-оздоровительной и спортивной работы в городе до 20 % от общей численности населения.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2022 года.</w:t>
            </w:r>
          </w:p>
        </w:tc>
        <w:tc>
          <w:tcPr>
            <w:tcW w:w="6730" w:type="dxa"/>
          </w:tcPr>
          <w:p>
            <w:pPr>
              <w:jc w:val="both"/>
              <w:rPr>
                <w:rFonts w:ascii="Times New Roman" w:hAnsi="Times New Roman" w:cs="Times New Roman"/>
                <w:sz w:val="28"/>
                <w:szCs w:val="28"/>
              </w:rPr>
            </w:pPr>
            <w:r>
              <w:rPr>
                <w:rFonts w:ascii="Times New Roman" w:hAnsi="Times New Roman" w:cs="Times New Roman"/>
                <w:sz w:val="28"/>
                <w:szCs w:val="28"/>
              </w:rPr>
              <w:t xml:space="preserve">За отчетный период систематически </w:t>
            </w:r>
            <w:proofErr w:type="gramStart"/>
            <w:r>
              <w:rPr>
                <w:rFonts w:ascii="Times New Roman" w:hAnsi="Times New Roman" w:cs="Times New Roman"/>
                <w:sz w:val="28"/>
                <w:szCs w:val="28"/>
              </w:rPr>
              <w:t>занимающихся</w:t>
            </w:r>
            <w:proofErr w:type="gramEnd"/>
            <w:r>
              <w:rPr>
                <w:rFonts w:ascii="Times New Roman" w:hAnsi="Times New Roman" w:cs="Times New Roman"/>
                <w:sz w:val="28"/>
                <w:szCs w:val="28"/>
              </w:rPr>
              <w:t xml:space="preserve"> видами физкультурно-оздоровительной и спортивной деятельности, составляет 22% от общей численности населения. Условия для занятий физической культурой и спортом созданы в полном объёме, ведется работа по созданию дополнительных спортивных клубов, расширения команд, участников на мероприятиях с целью популяризации спорта в городе. </w:t>
            </w:r>
          </w:p>
        </w:tc>
      </w:tr>
      <w:tr>
        <w:tc>
          <w:tcPr>
            <w:tcW w:w="751" w:type="dxa"/>
          </w:tcPr>
          <w:p>
            <w:pPr>
              <w:pStyle w:val="a4"/>
              <w:jc w:val="both"/>
              <w:rPr>
                <w:rFonts w:ascii="Times New Roman" w:hAnsi="Times New Roman"/>
                <w:sz w:val="28"/>
                <w:szCs w:val="28"/>
              </w:rPr>
            </w:pPr>
            <w:r>
              <w:rPr>
                <w:rFonts w:ascii="Times New Roman" w:hAnsi="Times New Roman"/>
                <w:sz w:val="28"/>
                <w:szCs w:val="28"/>
              </w:rPr>
              <w:t xml:space="preserve"> </w:t>
            </w: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10.3</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Обеспечить предоставление 14 молодым семьям-</w:t>
            </w:r>
            <w:r>
              <w:rPr>
                <w:rFonts w:ascii="Times New Roman" w:hAnsi="Times New Roman" w:cs="Times New Roman"/>
                <w:sz w:val="28"/>
                <w:szCs w:val="28"/>
              </w:rPr>
              <w:lastRenderedPageBreak/>
              <w:t>участникам муниципальной программы «Обеспечение жильем молодых семей в городе Амурске» на 2018-2025 годы» социальной выплаты на улучшение жилищных условий. Срок – 31.12.2022 года.</w:t>
            </w:r>
          </w:p>
        </w:tc>
        <w:tc>
          <w:tcPr>
            <w:tcW w:w="6730" w:type="dxa"/>
          </w:tcPr>
          <w:p>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15 молодых семей - участников муниципальной программы «Обеспечение жильем молодых семей в </w:t>
            </w:r>
            <w:r>
              <w:rPr>
                <w:rFonts w:ascii="Times New Roman" w:hAnsi="Times New Roman" w:cs="Times New Roman"/>
                <w:sz w:val="28"/>
                <w:szCs w:val="28"/>
              </w:rPr>
              <w:lastRenderedPageBreak/>
              <w:t>городе Амурске» на 2018-2025 годы» улучшили жилищные условия в 2022 году.</w:t>
            </w:r>
          </w:p>
        </w:tc>
      </w:tr>
      <w:tr>
        <w:tc>
          <w:tcPr>
            <w:tcW w:w="751" w:type="dxa"/>
          </w:tcPr>
          <w:p>
            <w:pPr>
              <w:pStyle w:val="a4"/>
              <w:jc w:val="both"/>
              <w:rPr>
                <w:rFonts w:ascii="Times New Roman" w:hAnsi="Times New Roman"/>
                <w:sz w:val="28"/>
                <w:szCs w:val="28"/>
              </w:rPr>
            </w:pPr>
            <w:r>
              <w:rPr>
                <w:rFonts w:ascii="Times New Roman" w:hAnsi="Times New Roman"/>
                <w:sz w:val="28"/>
                <w:szCs w:val="28"/>
              </w:rPr>
              <w:lastRenderedPageBreak/>
              <w:t>11.</w:t>
            </w:r>
          </w:p>
        </w:tc>
        <w:tc>
          <w:tcPr>
            <w:tcW w:w="2572" w:type="dxa"/>
          </w:tcPr>
          <w:p>
            <w:pPr>
              <w:pStyle w:val="a4"/>
              <w:jc w:val="both"/>
              <w:rPr>
                <w:rFonts w:ascii="Times New Roman" w:hAnsi="Times New Roman"/>
                <w:sz w:val="28"/>
                <w:szCs w:val="28"/>
              </w:rPr>
            </w:pPr>
            <w:r>
              <w:rPr>
                <w:rFonts w:ascii="Times New Roman" w:hAnsi="Times New Roman"/>
                <w:sz w:val="28"/>
                <w:szCs w:val="28"/>
              </w:rPr>
              <w:t>Сектор по учету жилья</w:t>
            </w:r>
          </w:p>
          <w:p>
            <w:pPr>
              <w:pStyle w:val="a4"/>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Соловчук</w:t>
            </w:r>
            <w:proofErr w:type="spellEnd"/>
            <w:r>
              <w:rPr>
                <w:rFonts w:ascii="Times New Roman" w:hAnsi="Times New Roman"/>
                <w:sz w:val="28"/>
                <w:szCs w:val="28"/>
              </w:rPr>
              <w:t xml:space="preserve"> Н.Н.)</w:t>
            </w:r>
          </w:p>
        </w:tc>
        <w:tc>
          <w:tcPr>
            <w:tcW w:w="1065" w:type="dxa"/>
          </w:tcPr>
          <w:p>
            <w:pPr>
              <w:pStyle w:val="a4"/>
              <w:jc w:val="both"/>
              <w:rPr>
                <w:rFonts w:ascii="Times New Roman" w:hAnsi="Times New Roman"/>
                <w:sz w:val="28"/>
                <w:szCs w:val="28"/>
              </w:rPr>
            </w:pPr>
            <w:r>
              <w:rPr>
                <w:rFonts w:ascii="Times New Roman" w:hAnsi="Times New Roman"/>
                <w:sz w:val="28"/>
                <w:szCs w:val="28"/>
              </w:rPr>
              <w:t>11.1.</w:t>
            </w:r>
          </w:p>
        </w:tc>
        <w:tc>
          <w:tcPr>
            <w:tcW w:w="3591" w:type="dxa"/>
          </w:tcPr>
          <w:p>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Продолжить работу </w:t>
            </w:r>
            <w:proofErr w:type="gramStart"/>
            <w:r>
              <w:rPr>
                <w:rFonts w:ascii="Times New Roman" w:hAnsi="Times New Roman" w:cs="Times New Roman"/>
                <w:sz w:val="28"/>
                <w:szCs w:val="28"/>
              </w:rPr>
              <w:t>по признанию граждан малоимущими в целях принятия на учет в качестве нуждающихся в жилых помещениях</w:t>
            </w:r>
            <w:proofErr w:type="gramEnd"/>
            <w:r>
              <w:rPr>
                <w:rFonts w:ascii="Times New Roman" w:hAnsi="Times New Roman" w:cs="Times New Roman"/>
                <w:sz w:val="28"/>
                <w:szCs w:val="28"/>
              </w:rPr>
              <w:t xml:space="preserve"> муниципального жилищного фонда социального использования.</w:t>
            </w:r>
            <w:r>
              <w:rPr>
                <w:rFonts w:ascii="Times New Roman" w:hAnsi="Times New Roman" w:cs="Times New Roman"/>
                <w:b/>
                <w:sz w:val="28"/>
                <w:szCs w:val="28"/>
              </w:rPr>
              <w:t xml:space="preserve"> </w:t>
            </w:r>
          </w:p>
          <w:p>
            <w:pPr>
              <w:pStyle w:val="ConsPlusNormal"/>
              <w:jc w:val="both"/>
              <w:rPr>
                <w:rFonts w:ascii="Times New Roman" w:hAnsi="Times New Roman" w:cs="Times New Roman"/>
                <w:sz w:val="28"/>
                <w:szCs w:val="28"/>
              </w:rPr>
            </w:pPr>
            <w:r>
              <w:rPr>
                <w:rFonts w:ascii="Times New Roman" w:hAnsi="Times New Roman" w:cs="Times New Roman"/>
                <w:sz w:val="28"/>
                <w:szCs w:val="28"/>
              </w:rPr>
              <w:t>Срок – в течение 2022 года.</w:t>
            </w:r>
          </w:p>
        </w:tc>
        <w:tc>
          <w:tcPr>
            <w:tcW w:w="6730" w:type="dxa"/>
          </w:tcPr>
          <w:p>
            <w:pPr>
              <w:jc w:val="both"/>
              <w:rPr>
                <w:rFonts w:ascii="Times New Roman" w:hAnsi="Times New Roman" w:cs="Times New Roman"/>
                <w:sz w:val="28"/>
                <w:szCs w:val="28"/>
              </w:rPr>
            </w:pPr>
            <w:proofErr w:type="gramStart"/>
            <w:r>
              <w:rPr>
                <w:rFonts w:ascii="Times New Roman" w:hAnsi="Times New Roman" w:cs="Times New Roman"/>
                <w:sz w:val="28"/>
                <w:szCs w:val="28"/>
              </w:rPr>
              <w:t>Городской комиссией администрации в течение года проводились заседания комиссии по признанию граждан малоимущими, в результате 7 семей приняты на учет в качестве нуждающихся в жилых помещениях по договору социального найма, 7 семьям отказано в принятии на жилищный учет.</w:t>
            </w:r>
            <w:proofErr w:type="gramEnd"/>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11.2.</w:t>
            </w:r>
          </w:p>
        </w:tc>
        <w:tc>
          <w:tcPr>
            <w:tcW w:w="3591" w:type="dxa"/>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Продолжить работу по признанию молодых семей, участников муниципальной программы «Обеспечение жильем молодых семей в городе Амурске на 2018-2025 годы», нуждающимся в жилых помещениях. </w:t>
            </w:r>
          </w:p>
          <w:p>
            <w:pPr>
              <w:pStyle w:val="ConsPlusNormal"/>
              <w:jc w:val="both"/>
              <w:rPr>
                <w:rFonts w:ascii="Times New Roman" w:hAnsi="Times New Roman" w:cs="Times New Roman"/>
                <w:sz w:val="28"/>
                <w:szCs w:val="28"/>
              </w:rPr>
            </w:pPr>
            <w:r>
              <w:rPr>
                <w:rFonts w:ascii="Times New Roman" w:hAnsi="Times New Roman" w:cs="Times New Roman"/>
                <w:sz w:val="28"/>
                <w:szCs w:val="28"/>
              </w:rPr>
              <w:t>Срок – в течение 2022 года.</w:t>
            </w:r>
          </w:p>
        </w:tc>
        <w:tc>
          <w:tcPr>
            <w:tcW w:w="6730" w:type="dxa"/>
          </w:tcPr>
          <w:p>
            <w:pPr>
              <w:pStyle w:val="a4"/>
              <w:jc w:val="both"/>
              <w:rPr>
                <w:rFonts w:ascii="Times New Roman" w:hAnsi="Times New Roman"/>
                <w:sz w:val="28"/>
                <w:szCs w:val="28"/>
              </w:rPr>
            </w:pPr>
            <w:r>
              <w:rPr>
                <w:rFonts w:ascii="Times New Roman" w:hAnsi="Times New Roman"/>
                <w:sz w:val="28"/>
                <w:szCs w:val="28"/>
              </w:rPr>
              <w:t xml:space="preserve">Жилищной комиссией администрации города по итогам рассмотрения подготовлены и выданы справки, подтверждающие факт нуждаемости 34 молодым семьям участникам подпрограммы «Жилище 2018-2025 годы. </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11.3.</w:t>
            </w:r>
          </w:p>
        </w:tc>
        <w:tc>
          <w:tcPr>
            <w:tcW w:w="3591" w:type="dxa"/>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Готовить информацию о </w:t>
            </w:r>
            <w:r>
              <w:rPr>
                <w:rFonts w:ascii="Times New Roman" w:hAnsi="Times New Roman" w:cs="Times New Roman"/>
                <w:sz w:val="28"/>
                <w:szCs w:val="28"/>
              </w:rPr>
              <w:lastRenderedPageBreak/>
              <w:t>количестве приватизированных жилых помещений в городе Амурске. Срок – в течение 2022 года.</w:t>
            </w:r>
          </w:p>
          <w:p>
            <w:pPr>
              <w:pStyle w:val="ConsPlusNormal"/>
              <w:jc w:val="both"/>
              <w:rPr>
                <w:rFonts w:ascii="Times New Roman" w:hAnsi="Times New Roman" w:cs="Times New Roman"/>
                <w:sz w:val="28"/>
                <w:szCs w:val="28"/>
              </w:rPr>
            </w:pPr>
          </w:p>
        </w:tc>
        <w:tc>
          <w:tcPr>
            <w:tcW w:w="6730" w:type="dxa"/>
          </w:tcPr>
          <w:p>
            <w:pPr>
              <w:pStyle w:val="a4"/>
              <w:rPr>
                <w:rFonts w:ascii="Times New Roman" w:hAnsi="Times New Roman"/>
                <w:color w:val="000000"/>
                <w:sz w:val="28"/>
                <w:szCs w:val="28"/>
              </w:rPr>
            </w:pPr>
            <w:r>
              <w:rPr>
                <w:rFonts w:ascii="Times New Roman" w:hAnsi="Times New Roman"/>
                <w:color w:val="000000"/>
                <w:sz w:val="28"/>
                <w:szCs w:val="28"/>
              </w:rPr>
              <w:lastRenderedPageBreak/>
              <w:t>В соответствии с Законом  РФ  от 04.07.1991 № 1541-</w:t>
            </w:r>
            <w:r>
              <w:rPr>
                <w:rFonts w:ascii="Times New Roman" w:hAnsi="Times New Roman"/>
                <w:color w:val="000000"/>
                <w:sz w:val="28"/>
                <w:szCs w:val="28"/>
              </w:rPr>
              <w:lastRenderedPageBreak/>
              <w:t>1 «О приватизации жилищного фонда в Российской Федерации» за отчетный год заключено с гражданами 58 договоров на передачу жилых помещений муниципального жилищного фонда  в собственность граждан в порядке приватизации.</w:t>
            </w:r>
          </w:p>
          <w:p>
            <w:pPr>
              <w:pStyle w:val="a4"/>
              <w:ind w:firstLine="708"/>
              <w:rPr>
                <w:rFonts w:ascii="Times New Roman" w:hAnsi="Times New Roman"/>
                <w:sz w:val="28"/>
                <w:szCs w:val="28"/>
              </w:rPr>
            </w:pPr>
          </w:p>
        </w:tc>
      </w:tr>
    </w:tbl>
    <w:p>
      <w:pPr>
        <w:ind w:firstLine="709"/>
        <w:jc w:val="both"/>
        <w:rPr>
          <w:rFonts w:ascii="Times New Roman" w:hAnsi="Times New Roman" w:cs="Times New Roman"/>
          <w:sz w:val="28"/>
          <w:szCs w:val="28"/>
        </w:rPr>
        <w:sectPr>
          <w:headerReference w:type="default" r:id="rId12"/>
          <w:pgSz w:w="16838" w:h="11900" w:orient="landscape"/>
          <w:pgMar w:top="1701" w:right="794" w:bottom="794" w:left="794" w:header="142" w:footer="0" w:gutter="0"/>
          <w:cols w:space="0"/>
          <w:titlePg/>
          <w:docGrid w:linePitch="360"/>
        </w:sectPr>
      </w:pPr>
    </w:p>
    <w:p>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lastRenderedPageBreak/>
        <w:t>Показатели</w:t>
      </w:r>
    </w:p>
    <w:p>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достижения целей социально-экономического развития городского поселения «Город Амурск» в 2022 году  при реализации Стратегии социально-экономического развития городского поселения «Город Амурск»  на период до 2030 года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184"/>
        <w:gridCol w:w="1786"/>
        <w:gridCol w:w="1899"/>
        <w:gridCol w:w="1985"/>
      </w:tblGrid>
      <w:tr>
        <w:tc>
          <w:tcPr>
            <w:tcW w:w="752" w:type="dxa"/>
            <w:shd w:val="clear" w:color="auto" w:fill="auto"/>
          </w:tcPr>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w:t>
            </w:r>
          </w:p>
          <w:p>
            <w:pPr>
              <w:pStyle w:val="ConsPlusTitle"/>
              <w:widowControl/>
              <w:jc w:val="center"/>
              <w:rPr>
                <w:rFonts w:ascii="Times New Roman" w:hAnsi="Times New Roman" w:cs="Times New Roman"/>
                <w:b w:val="0"/>
                <w:color w:val="000000"/>
                <w:sz w:val="28"/>
                <w:szCs w:val="28"/>
              </w:rPr>
            </w:pPr>
            <w:proofErr w:type="spellStart"/>
            <w:r>
              <w:rPr>
                <w:rFonts w:ascii="Times New Roman" w:hAnsi="Times New Roman" w:cs="Times New Roman"/>
                <w:b w:val="0"/>
                <w:color w:val="000000"/>
                <w:sz w:val="28"/>
                <w:szCs w:val="28"/>
              </w:rPr>
              <w:t>пп</w:t>
            </w:r>
            <w:proofErr w:type="spellEnd"/>
          </w:p>
        </w:tc>
        <w:tc>
          <w:tcPr>
            <w:tcW w:w="3184" w:type="dxa"/>
            <w:shd w:val="clear" w:color="auto" w:fill="auto"/>
          </w:tcPr>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Наименование</w:t>
            </w: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показателей</w:t>
            </w:r>
          </w:p>
        </w:tc>
        <w:tc>
          <w:tcPr>
            <w:tcW w:w="1786" w:type="dxa"/>
            <w:shd w:val="clear" w:color="auto" w:fill="auto"/>
          </w:tcPr>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Ед. изм.</w:t>
            </w:r>
          </w:p>
        </w:tc>
        <w:tc>
          <w:tcPr>
            <w:tcW w:w="1899" w:type="dxa"/>
          </w:tcPr>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План</w:t>
            </w: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2022 г.</w:t>
            </w:r>
          </w:p>
        </w:tc>
        <w:tc>
          <w:tcPr>
            <w:tcW w:w="1985" w:type="dxa"/>
          </w:tcPr>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Факт</w:t>
            </w: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2022 г</w:t>
            </w:r>
          </w:p>
        </w:tc>
      </w:tr>
      <w:tr>
        <w:tc>
          <w:tcPr>
            <w:tcW w:w="752" w:type="dxa"/>
            <w:shd w:val="clear" w:color="auto" w:fill="auto"/>
          </w:tcPr>
          <w:p>
            <w:pPr>
              <w:pStyle w:val="ConsPlusTitle"/>
              <w:widowControl/>
              <w:jc w:val="center"/>
              <w:rPr>
                <w:rFonts w:ascii="Times New Roman" w:hAnsi="Times New Roman" w:cs="Times New Roman"/>
                <w:b w:val="0"/>
                <w:color w:val="000000"/>
                <w:sz w:val="28"/>
                <w:szCs w:val="28"/>
              </w:rPr>
            </w:pP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1.</w:t>
            </w:r>
          </w:p>
        </w:tc>
        <w:tc>
          <w:tcPr>
            <w:tcW w:w="3184" w:type="dxa"/>
            <w:shd w:val="clear" w:color="auto" w:fill="auto"/>
          </w:tcPr>
          <w:p>
            <w:pPr>
              <w:spacing w:line="240" w:lineRule="exact"/>
              <w:jc w:val="both"/>
              <w:rPr>
                <w:rFonts w:ascii="Times New Roman" w:hAnsi="Times New Roman" w:cs="Times New Roman"/>
                <w:color w:val="000000"/>
                <w:sz w:val="28"/>
                <w:szCs w:val="28"/>
              </w:rPr>
            </w:pPr>
          </w:p>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Численность населения</w:t>
            </w:r>
          </w:p>
          <w:p>
            <w:pPr>
              <w:spacing w:line="240" w:lineRule="exact"/>
              <w:jc w:val="both"/>
              <w:rPr>
                <w:rFonts w:ascii="Times New Roman" w:hAnsi="Times New Roman" w:cs="Times New Roman"/>
                <w:color w:val="000000"/>
                <w:sz w:val="28"/>
                <w:szCs w:val="28"/>
              </w:rPr>
            </w:pPr>
          </w:p>
        </w:tc>
        <w:tc>
          <w:tcPr>
            <w:tcW w:w="1786" w:type="dxa"/>
            <w:shd w:val="clear" w:color="auto" w:fill="auto"/>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чел.</w:t>
            </w:r>
          </w:p>
        </w:tc>
        <w:tc>
          <w:tcPr>
            <w:tcW w:w="1899"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38400</w:t>
            </w:r>
          </w:p>
        </w:tc>
        <w:tc>
          <w:tcPr>
            <w:tcW w:w="1985" w:type="dxa"/>
          </w:tcPr>
          <w:p>
            <w:pPr>
              <w:spacing w:line="240" w:lineRule="exact"/>
              <w:jc w:val="center"/>
              <w:rPr>
                <w:rFonts w:ascii="Times New Roman" w:hAnsi="Times New Roman" w:cs="Times New Roman"/>
                <w:i/>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38268</w:t>
            </w:r>
          </w:p>
        </w:tc>
      </w:tr>
      <w:tr>
        <w:tc>
          <w:tcPr>
            <w:tcW w:w="752" w:type="dxa"/>
            <w:shd w:val="clear" w:color="auto" w:fill="auto"/>
          </w:tcPr>
          <w:p>
            <w:pPr>
              <w:pStyle w:val="ConsPlusTitle"/>
              <w:widowControl/>
              <w:jc w:val="center"/>
              <w:rPr>
                <w:rFonts w:ascii="Times New Roman" w:hAnsi="Times New Roman" w:cs="Times New Roman"/>
                <w:b w:val="0"/>
                <w:color w:val="000000"/>
                <w:sz w:val="28"/>
                <w:szCs w:val="28"/>
              </w:rPr>
            </w:pP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2.</w:t>
            </w:r>
          </w:p>
        </w:tc>
        <w:tc>
          <w:tcPr>
            <w:tcW w:w="3184" w:type="dxa"/>
            <w:shd w:val="clear" w:color="auto" w:fill="auto"/>
          </w:tcPr>
          <w:p>
            <w:pPr>
              <w:spacing w:line="240" w:lineRule="exact"/>
              <w:jc w:val="both"/>
              <w:rPr>
                <w:rFonts w:ascii="Times New Roman" w:hAnsi="Times New Roman" w:cs="Times New Roman"/>
                <w:color w:val="000000"/>
                <w:sz w:val="28"/>
                <w:szCs w:val="28"/>
              </w:rPr>
            </w:pPr>
          </w:p>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Миграционный прирост (убыль) населения</w:t>
            </w:r>
          </w:p>
          <w:p>
            <w:pPr>
              <w:spacing w:line="240" w:lineRule="exact"/>
              <w:jc w:val="both"/>
              <w:rPr>
                <w:rFonts w:ascii="Times New Roman" w:hAnsi="Times New Roman" w:cs="Times New Roman"/>
                <w:color w:val="000000"/>
                <w:sz w:val="28"/>
                <w:szCs w:val="28"/>
              </w:rPr>
            </w:pPr>
          </w:p>
        </w:tc>
        <w:tc>
          <w:tcPr>
            <w:tcW w:w="1786" w:type="dxa"/>
            <w:shd w:val="clear" w:color="auto" w:fill="auto"/>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чел.</w:t>
            </w:r>
          </w:p>
        </w:tc>
        <w:tc>
          <w:tcPr>
            <w:tcW w:w="1899"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+150</w:t>
            </w:r>
          </w:p>
        </w:tc>
        <w:tc>
          <w:tcPr>
            <w:tcW w:w="1985" w:type="dxa"/>
          </w:tcPr>
          <w:p>
            <w:pPr>
              <w:spacing w:line="240" w:lineRule="exact"/>
              <w:jc w:val="center"/>
              <w:rPr>
                <w:rFonts w:ascii="Times New Roman" w:hAnsi="Times New Roman" w:cs="Times New Roman"/>
                <w:i/>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tc>
          <w:tcPr>
            <w:tcW w:w="752" w:type="dxa"/>
            <w:shd w:val="clear" w:color="auto" w:fill="auto"/>
          </w:tcPr>
          <w:p>
            <w:pPr>
              <w:pStyle w:val="ConsPlusTitle"/>
              <w:widowControl/>
              <w:jc w:val="center"/>
              <w:rPr>
                <w:rFonts w:ascii="Times New Roman" w:hAnsi="Times New Roman" w:cs="Times New Roman"/>
                <w:b w:val="0"/>
                <w:color w:val="000000"/>
                <w:sz w:val="28"/>
                <w:szCs w:val="28"/>
              </w:rPr>
            </w:pP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p>
        </w:tc>
        <w:tc>
          <w:tcPr>
            <w:tcW w:w="3184" w:type="dxa"/>
            <w:shd w:val="clear" w:color="auto" w:fill="auto"/>
          </w:tcPr>
          <w:p>
            <w:pPr>
              <w:spacing w:line="240" w:lineRule="exact"/>
              <w:jc w:val="both"/>
              <w:rPr>
                <w:rFonts w:ascii="Times New Roman" w:hAnsi="Times New Roman" w:cs="Times New Roman"/>
                <w:color w:val="000000"/>
                <w:sz w:val="28"/>
                <w:szCs w:val="28"/>
              </w:rPr>
            </w:pPr>
          </w:p>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Темп роста среднемесячной заработной платы</w:t>
            </w:r>
          </w:p>
          <w:p>
            <w:pPr>
              <w:spacing w:line="240" w:lineRule="exact"/>
              <w:jc w:val="both"/>
              <w:rPr>
                <w:rFonts w:ascii="Times New Roman" w:hAnsi="Times New Roman" w:cs="Times New Roman"/>
                <w:color w:val="000000"/>
                <w:sz w:val="28"/>
                <w:szCs w:val="28"/>
              </w:rPr>
            </w:pPr>
          </w:p>
        </w:tc>
        <w:tc>
          <w:tcPr>
            <w:tcW w:w="1786" w:type="dxa"/>
            <w:shd w:val="clear" w:color="auto" w:fill="auto"/>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к 2017 году</w:t>
            </w:r>
          </w:p>
        </w:tc>
        <w:tc>
          <w:tcPr>
            <w:tcW w:w="1899"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123,1</w:t>
            </w:r>
          </w:p>
        </w:tc>
        <w:tc>
          <w:tcPr>
            <w:tcW w:w="1985" w:type="dxa"/>
          </w:tcPr>
          <w:p>
            <w:pPr>
              <w:spacing w:line="240" w:lineRule="exact"/>
              <w:jc w:val="center"/>
              <w:rPr>
                <w:rFonts w:ascii="Times New Roman" w:hAnsi="Times New Roman" w:cs="Times New Roman"/>
                <w:i/>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141,6</w:t>
            </w:r>
          </w:p>
        </w:tc>
      </w:tr>
      <w:tr>
        <w:trPr>
          <w:trHeight w:val="785"/>
        </w:trPr>
        <w:tc>
          <w:tcPr>
            <w:tcW w:w="752" w:type="dxa"/>
            <w:shd w:val="clear" w:color="auto" w:fill="auto"/>
          </w:tcPr>
          <w:p>
            <w:pPr>
              <w:pStyle w:val="ConsPlusTitle"/>
              <w:widowControl/>
              <w:jc w:val="center"/>
              <w:rPr>
                <w:rFonts w:ascii="Times New Roman" w:hAnsi="Times New Roman" w:cs="Times New Roman"/>
                <w:b w:val="0"/>
                <w:color w:val="000000"/>
                <w:sz w:val="28"/>
                <w:szCs w:val="28"/>
              </w:rPr>
            </w:pP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4.</w:t>
            </w:r>
          </w:p>
        </w:tc>
        <w:tc>
          <w:tcPr>
            <w:tcW w:w="3184" w:type="dxa"/>
            <w:shd w:val="clear" w:color="auto" w:fill="auto"/>
          </w:tcPr>
          <w:p>
            <w:pPr>
              <w:spacing w:line="240" w:lineRule="exact"/>
              <w:jc w:val="both"/>
              <w:rPr>
                <w:rFonts w:ascii="Times New Roman" w:hAnsi="Times New Roman" w:cs="Times New Roman"/>
                <w:color w:val="000000"/>
                <w:sz w:val="28"/>
                <w:szCs w:val="28"/>
              </w:rPr>
            </w:pPr>
          </w:p>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Средний уровень обеспеченности жильем </w:t>
            </w:r>
          </w:p>
        </w:tc>
        <w:tc>
          <w:tcPr>
            <w:tcW w:w="1786" w:type="dxa"/>
            <w:shd w:val="clear" w:color="auto" w:fill="auto"/>
          </w:tcPr>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кв. метров общей площади на 1 чел</w:t>
            </w:r>
          </w:p>
        </w:tc>
        <w:tc>
          <w:tcPr>
            <w:tcW w:w="1899"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26,1</w:t>
            </w:r>
          </w:p>
        </w:tc>
        <w:tc>
          <w:tcPr>
            <w:tcW w:w="1985"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26,1</w:t>
            </w:r>
          </w:p>
        </w:tc>
      </w:tr>
      <w:tr>
        <w:tc>
          <w:tcPr>
            <w:tcW w:w="752" w:type="dxa"/>
            <w:shd w:val="clear" w:color="auto" w:fill="auto"/>
          </w:tcPr>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5.</w:t>
            </w:r>
          </w:p>
        </w:tc>
        <w:tc>
          <w:tcPr>
            <w:tcW w:w="3184" w:type="dxa"/>
            <w:shd w:val="clear" w:color="auto" w:fill="auto"/>
          </w:tcPr>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Удельный вес населения систематически занимающегося физической культурой и спортом</w:t>
            </w:r>
          </w:p>
        </w:tc>
        <w:tc>
          <w:tcPr>
            <w:tcW w:w="1786" w:type="dxa"/>
            <w:shd w:val="clear" w:color="auto" w:fill="auto"/>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в % к общей </w:t>
            </w: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численности </w:t>
            </w: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населения</w:t>
            </w:r>
          </w:p>
        </w:tc>
        <w:tc>
          <w:tcPr>
            <w:tcW w:w="1899"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19,0</w:t>
            </w:r>
          </w:p>
        </w:tc>
        <w:tc>
          <w:tcPr>
            <w:tcW w:w="1985" w:type="dxa"/>
          </w:tcPr>
          <w:p>
            <w:pPr>
              <w:spacing w:line="240" w:lineRule="exact"/>
              <w:jc w:val="center"/>
              <w:rPr>
                <w:rFonts w:ascii="Times New Roman" w:hAnsi="Times New Roman" w:cs="Times New Roman"/>
                <w:i/>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22,0</w:t>
            </w:r>
          </w:p>
        </w:tc>
      </w:tr>
      <w:tr>
        <w:tc>
          <w:tcPr>
            <w:tcW w:w="752" w:type="dxa"/>
            <w:shd w:val="clear" w:color="auto" w:fill="auto"/>
          </w:tcPr>
          <w:p>
            <w:pPr>
              <w:pStyle w:val="ConsPlusTitle"/>
              <w:widowControl/>
              <w:jc w:val="center"/>
              <w:rPr>
                <w:rFonts w:ascii="Times New Roman" w:hAnsi="Times New Roman" w:cs="Times New Roman"/>
                <w:b w:val="0"/>
                <w:color w:val="000000"/>
                <w:sz w:val="28"/>
                <w:szCs w:val="28"/>
              </w:rPr>
            </w:pP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6.</w:t>
            </w:r>
          </w:p>
        </w:tc>
        <w:tc>
          <w:tcPr>
            <w:tcW w:w="3184" w:type="dxa"/>
            <w:shd w:val="clear" w:color="auto" w:fill="auto"/>
          </w:tcPr>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Численность участников культурно-досуговых мероприятий</w:t>
            </w:r>
          </w:p>
          <w:p>
            <w:pPr>
              <w:spacing w:line="240" w:lineRule="exact"/>
              <w:jc w:val="both"/>
              <w:rPr>
                <w:rFonts w:ascii="Times New Roman" w:hAnsi="Times New Roman" w:cs="Times New Roman"/>
                <w:color w:val="000000"/>
                <w:sz w:val="28"/>
                <w:szCs w:val="28"/>
              </w:rPr>
            </w:pPr>
          </w:p>
        </w:tc>
        <w:tc>
          <w:tcPr>
            <w:tcW w:w="1786" w:type="dxa"/>
            <w:shd w:val="clear" w:color="auto" w:fill="auto"/>
          </w:tcPr>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в %</w:t>
            </w: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к предыдущему году</w:t>
            </w:r>
          </w:p>
        </w:tc>
        <w:tc>
          <w:tcPr>
            <w:tcW w:w="1899"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100,0</w:t>
            </w:r>
          </w:p>
        </w:tc>
        <w:tc>
          <w:tcPr>
            <w:tcW w:w="1985" w:type="dxa"/>
          </w:tcPr>
          <w:p>
            <w:pPr>
              <w:spacing w:line="240" w:lineRule="exact"/>
              <w:jc w:val="center"/>
              <w:rPr>
                <w:rFonts w:ascii="Times New Roman" w:hAnsi="Times New Roman" w:cs="Times New Roman"/>
                <w:i/>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88,2</w:t>
            </w:r>
          </w:p>
        </w:tc>
      </w:tr>
      <w:tr>
        <w:tc>
          <w:tcPr>
            <w:tcW w:w="752" w:type="dxa"/>
            <w:shd w:val="clear" w:color="auto" w:fill="auto"/>
          </w:tcPr>
          <w:p>
            <w:pPr>
              <w:pStyle w:val="ConsPlusTitle"/>
              <w:widowControl/>
              <w:jc w:val="center"/>
              <w:rPr>
                <w:rFonts w:ascii="Times New Roman" w:hAnsi="Times New Roman" w:cs="Times New Roman"/>
                <w:b w:val="0"/>
                <w:color w:val="000000"/>
                <w:sz w:val="28"/>
                <w:szCs w:val="28"/>
              </w:rPr>
            </w:pP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7.</w:t>
            </w:r>
          </w:p>
        </w:tc>
        <w:tc>
          <w:tcPr>
            <w:tcW w:w="3184" w:type="dxa"/>
            <w:shd w:val="clear" w:color="auto" w:fill="auto"/>
          </w:tcPr>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Оборот обрабатывающих производств </w:t>
            </w:r>
          </w:p>
        </w:tc>
        <w:tc>
          <w:tcPr>
            <w:tcW w:w="1786" w:type="dxa"/>
            <w:shd w:val="clear" w:color="auto" w:fill="auto"/>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млн. руб.</w:t>
            </w:r>
          </w:p>
        </w:tc>
        <w:tc>
          <w:tcPr>
            <w:tcW w:w="1899"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45000,0</w:t>
            </w:r>
          </w:p>
        </w:tc>
        <w:tc>
          <w:tcPr>
            <w:tcW w:w="1985" w:type="dxa"/>
          </w:tcPr>
          <w:p>
            <w:pPr>
              <w:spacing w:line="240" w:lineRule="exact"/>
              <w:jc w:val="center"/>
              <w:rPr>
                <w:rFonts w:ascii="Times New Roman" w:hAnsi="Times New Roman" w:cs="Times New Roman"/>
                <w:i/>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45450,0</w:t>
            </w:r>
          </w:p>
        </w:tc>
      </w:tr>
      <w:tr>
        <w:tc>
          <w:tcPr>
            <w:tcW w:w="752" w:type="dxa"/>
            <w:shd w:val="clear" w:color="auto" w:fill="auto"/>
          </w:tcPr>
          <w:p>
            <w:pPr>
              <w:pStyle w:val="ConsPlusTitle"/>
              <w:widowControl/>
              <w:jc w:val="center"/>
              <w:rPr>
                <w:rFonts w:ascii="Times New Roman" w:hAnsi="Times New Roman" w:cs="Times New Roman"/>
                <w:b w:val="0"/>
                <w:color w:val="000000"/>
                <w:sz w:val="28"/>
                <w:szCs w:val="28"/>
              </w:rPr>
            </w:pP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8.</w:t>
            </w:r>
          </w:p>
        </w:tc>
        <w:tc>
          <w:tcPr>
            <w:tcW w:w="3184" w:type="dxa"/>
            <w:shd w:val="clear" w:color="auto" w:fill="auto"/>
          </w:tcPr>
          <w:p>
            <w:pPr>
              <w:spacing w:line="240" w:lineRule="exact"/>
              <w:jc w:val="both"/>
              <w:rPr>
                <w:rFonts w:ascii="Times New Roman" w:hAnsi="Times New Roman" w:cs="Times New Roman"/>
                <w:color w:val="000000"/>
                <w:sz w:val="28"/>
                <w:szCs w:val="28"/>
              </w:rPr>
            </w:pPr>
          </w:p>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Товарооборот розничной торговли</w:t>
            </w:r>
          </w:p>
          <w:p>
            <w:pPr>
              <w:spacing w:line="240" w:lineRule="exact"/>
              <w:jc w:val="both"/>
              <w:rPr>
                <w:rFonts w:ascii="Times New Roman" w:hAnsi="Times New Roman" w:cs="Times New Roman"/>
                <w:color w:val="000000"/>
                <w:sz w:val="28"/>
                <w:szCs w:val="28"/>
              </w:rPr>
            </w:pPr>
          </w:p>
        </w:tc>
        <w:tc>
          <w:tcPr>
            <w:tcW w:w="1786" w:type="dxa"/>
            <w:shd w:val="clear" w:color="auto" w:fill="auto"/>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млн. руб.</w:t>
            </w:r>
          </w:p>
        </w:tc>
        <w:tc>
          <w:tcPr>
            <w:tcW w:w="1899"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4280,0</w:t>
            </w:r>
          </w:p>
        </w:tc>
        <w:tc>
          <w:tcPr>
            <w:tcW w:w="1985" w:type="dxa"/>
          </w:tcPr>
          <w:p>
            <w:pPr>
              <w:spacing w:line="240" w:lineRule="exact"/>
              <w:jc w:val="center"/>
              <w:rPr>
                <w:rFonts w:ascii="Times New Roman" w:hAnsi="Times New Roman" w:cs="Times New Roman"/>
                <w:i/>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4500,0</w:t>
            </w:r>
          </w:p>
        </w:tc>
      </w:tr>
      <w:tr>
        <w:tc>
          <w:tcPr>
            <w:tcW w:w="752" w:type="dxa"/>
            <w:shd w:val="clear" w:color="auto" w:fill="auto"/>
          </w:tcPr>
          <w:p>
            <w:pPr>
              <w:pStyle w:val="ConsPlusTitle"/>
              <w:widowControl/>
              <w:jc w:val="center"/>
              <w:rPr>
                <w:rFonts w:ascii="Times New Roman" w:hAnsi="Times New Roman" w:cs="Times New Roman"/>
                <w:b w:val="0"/>
                <w:color w:val="000000"/>
                <w:sz w:val="28"/>
                <w:szCs w:val="28"/>
              </w:rPr>
            </w:pP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9.</w:t>
            </w:r>
          </w:p>
        </w:tc>
        <w:tc>
          <w:tcPr>
            <w:tcW w:w="3184" w:type="dxa"/>
            <w:shd w:val="clear" w:color="auto" w:fill="auto"/>
          </w:tcPr>
          <w:p>
            <w:pPr>
              <w:spacing w:line="240" w:lineRule="exact"/>
              <w:jc w:val="both"/>
              <w:rPr>
                <w:rFonts w:ascii="Times New Roman" w:hAnsi="Times New Roman" w:cs="Times New Roman"/>
                <w:color w:val="000000"/>
                <w:sz w:val="28"/>
                <w:szCs w:val="28"/>
              </w:rPr>
            </w:pPr>
          </w:p>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Оборот общественного питания</w:t>
            </w:r>
          </w:p>
          <w:p>
            <w:pPr>
              <w:spacing w:line="240" w:lineRule="exact"/>
              <w:jc w:val="both"/>
              <w:rPr>
                <w:rFonts w:ascii="Times New Roman" w:hAnsi="Times New Roman" w:cs="Times New Roman"/>
                <w:color w:val="000000"/>
                <w:sz w:val="28"/>
                <w:szCs w:val="28"/>
              </w:rPr>
            </w:pPr>
          </w:p>
        </w:tc>
        <w:tc>
          <w:tcPr>
            <w:tcW w:w="1786" w:type="dxa"/>
            <w:shd w:val="clear" w:color="auto" w:fill="auto"/>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млн. руб.</w:t>
            </w:r>
          </w:p>
        </w:tc>
        <w:tc>
          <w:tcPr>
            <w:tcW w:w="1899"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125,0</w:t>
            </w:r>
          </w:p>
        </w:tc>
        <w:tc>
          <w:tcPr>
            <w:tcW w:w="1985"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130,0</w:t>
            </w:r>
          </w:p>
        </w:tc>
      </w:tr>
      <w:tr>
        <w:tc>
          <w:tcPr>
            <w:tcW w:w="752" w:type="dxa"/>
            <w:shd w:val="clear" w:color="auto" w:fill="auto"/>
          </w:tcPr>
          <w:p>
            <w:pPr>
              <w:pStyle w:val="ConsPlusTitle"/>
              <w:widowControl/>
              <w:jc w:val="center"/>
              <w:rPr>
                <w:rFonts w:ascii="Times New Roman" w:hAnsi="Times New Roman" w:cs="Times New Roman"/>
                <w:b w:val="0"/>
                <w:sz w:val="28"/>
                <w:szCs w:val="28"/>
              </w:rPr>
            </w:pPr>
          </w:p>
          <w:p>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10.</w:t>
            </w:r>
          </w:p>
        </w:tc>
        <w:tc>
          <w:tcPr>
            <w:tcW w:w="3184" w:type="dxa"/>
            <w:shd w:val="clear" w:color="auto" w:fill="auto"/>
          </w:tcPr>
          <w:p>
            <w:pPr>
              <w:spacing w:line="240" w:lineRule="exact"/>
              <w:jc w:val="both"/>
              <w:rPr>
                <w:rFonts w:ascii="Times New Roman" w:hAnsi="Times New Roman" w:cs="Times New Roman"/>
                <w:sz w:val="28"/>
                <w:szCs w:val="28"/>
              </w:rPr>
            </w:pPr>
          </w:p>
          <w:p>
            <w:pPr>
              <w:spacing w:line="240" w:lineRule="exact"/>
              <w:jc w:val="both"/>
              <w:rPr>
                <w:rFonts w:ascii="Times New Roman" w:hAnsi="Times New Roman" w:cs="Times New Roman"/>
                <w:sz w:val="28"/>
                <w:szCs w:val="28"/>
              </w:rPr>
            </w:pPr>
            <w:r>
              <w:rPr>
                <w:rFonts w:ascii="Times New Roman" w:hAnsi="Times New Roman" w:cs="Times New Roman"/>
                <w:sz w:val="28"/>
                <w:szCs w:val="28"/>
              </w:rPr>
              <w:t>Объем реализации платных услуг</w:t>
            </w:r>
          </w:p>
          <w:p>
            <w:pPr>
              <w:spacing w:line="240" w:lineRule="exact"/>
              <w:jc w:val="both"/>
              <w:rPr>
                <w:rFonts w:ascii="Times New Roman" w:hAnsi="Times New Roman" w:cs="Times New Roman"/>
                <w:sz w:val="28"/>
                <w:szCs w:val="28"/>
              </w:rPr>
            </w:pPr>
          </w:p>
        </w:tc>
        <w:tc>
          <w:tcPr>
            <w:tcW w:w="1786" w:type="dxa"/>
            <w:shd w:val="clear" w:color="auto" w:fill="auto"/>
          </w:tcPr>
          <w:p>
            <w:pPr>
              <w:spacing w:line="240" w:lineRule="exact"/>
              <w:jc w:val="center"/>
              <w:rPr>
                <w:rFonts w:ascii="Times New Roman" w:hAnsi="Times New Roman" w:cs="Times New Roman"/>
                <w:sz w:val="28"/>
                <w:szCs w:val="28"/>
              </w:rPr>
            </w:pP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млн. руб.</w:t>
            </w:r>
          </w:p>
        </w:tc>
        <w:tc>
          <w:tcPr>
            <w:tcW w:w="1899" w:type="dxa"/>
            <w:shd w:val="clear" w:color="auto" w:fill="auto"/>
          </w:tcPr>
          <w:p>
            <w:pPr>
              <w:spacing w:line="240" w:lineRule="exact"/>
              <w:jc w:val="center"/>
              <w:rPr>
                <w:rFonts w:ascii="Times New Roman" w:hAnsi="Times New Roman" w:cs="Times New Roman"/>
                <w:sz w:val="28"/>
                <w:szCs w:val="28"/>
              </w:rPr>
            </w:pP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147,0</w:t>
            </w:r>
          </w:p>
        </w:tc>
        <w:tc>
          <w:tcPr>
            <w:tcW w:w="1985" w:type="dxa"/>
            <w:shd w:val="clear" w:color="auto" w:fill="auto"/>
          </w:tcPr>
          <w:p>
            <w:pPr>
              <w:spacing w:line="240" w:lineRule="exact"/>
              <w:jc w:val="center"/>
              <w:rPr>
                <w:rFonts w:ascii="Times New Roman" w:hAnsi="Times New Roman" w:cs="Times New Roman"/>
                <w:sz w:val="28"/>
                <w:szCs w:val="28"/>
              </w:rPr>
            </w:pP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149,0</w:t>
            </w:r>
          </w:p>
        </w:tc>
      </w:tr>
      <w:tr>
        <w:tc>
          <w:tcPr>
            <w:tcW w:w="752" w:type="dxa"/>
            <w:shd w:val="clear" w:color="auto" w:fill="auto"/>
          </w:tcPr>
          <w:p>
            <w:pPr>
              <w:pStyle w:val="ConsPlusTitle"/>
              <w:widowControl/>
              <w:jc w:val="center"/>
              <w:rPr>
                <w:rFonts w:ascii="Times New Roman" w:hAnsi="Times New Roman" w:cs="Times New Roman"/>
                <w:b w:val="0"/>
                <w:sz w:val="28"/>
                <w:szCs w:val="28"/>
              </w:rPr>
            </w:pPr>
          </w:p>
          <w:p>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11.</w:t>
            </w:r>
          </w:p>
        </w:tc>
        <w:tc>
          <w:tcPr>
            <w:tcW w:w="3184" w:type="dxa"/>
            <w:shd w:val="clear" w:color="auto" w:fill="auto"/>
          </w:tcPr>
          <w:p>
            <w:pPr>
              <w:spacing w:line="240" w:lineRule="exact"/>
              <w:jc w:val="both"/>
              <w:rPr>
                <w:rFonts w:ascii="Times New Roman" w:hAnsi="Times New Roman" w:cs="Times New Roman"/>
                <w:sz w:val="28"/>
                <w:szCs w:val="28"/>
              </w:rPr>
            </w:pPr>
          </w:p>
          <w:p>
            <w:pPr>
              <w:spacing w:line="240" w:lineRule="exact"/>
              <w:jc w:val="both"/>
              <w:rPr>
                <w:rFonts w:ascii="Times New Roman" w:hAnsi="Times New Roman" w:cs="Times New Roman"/>
                <w:sz w:val="28"/>
                <w:szCs w:val="28"/>
              </w:rPr>
            </w:pPr>
            <w:r>
              <w:rPr>
                <w:rFonts w:ascii="Times New Roman" w:hAnsi="Times New Roman" w:cs="Times New Roman"/>
                <w:sz w:val="28"/>
                <w:szCs w:val="28"/>
              </w:rPr>
              <w:t>Уровень официально зарегистрированной безработицы</w:t>
            </w:r>
          </w:p>
          <w:p>
            <w:pPr>
              <w:spacing w:line="240" w:lineRule="exact"/>
              <w:jc w:val="both"/>
              <w:rPr>
                <w:rFonts w:ascii="Times New Roman" w:hAnsi="Times New Roman" w:cs="Times New Roman"/>
                <w:sz w:val="28"/>
                <w:szCs w:val="28"/>
              </w:rPr>
            </w:pPr>
          </w:p>
        </w:tc>
        <w:tc>
          <w:tcPr>
            <w:tcW w:w="1786" w:type="dxa"/>
            <w:shd w:val="clear" w:color="auto" w:fill="auto"/>
          </w:tcPr>
          <w:p>
            <w:pPr>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в % к </w:t>
            </w: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трудоспособному </w:t>
            </w: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населению</w:t>
            </w:r>
          </w:p>
        </w:tc>
        <w:tc>
          <w:tcPr>
            <w:tcW w:w="1899" w:type="dxa"/>
            <w:shd w:val="clear" w:color="auto" w:fill="auto"/>
          </w:tcPr>
          <w:p>
            <w:pPr>
              <w:spacing w:line="240" w:lineRule="exact"/>
              <w:jc w:val="center"/>
              <w:rPr>
                <w:rFonts w:ascii="Times New Roman" w:hAnsi="Times New Roman" w:cs="Times New Roman"/>
                <w:sz w:val="28"/>
                <w:szCs w:val="28"/>
              </w:rPr>
            </w:pP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1,4</w:t>
            </w:r>
          </w:p>
        </w:tc>
        <w:tc>
          <w:tcPr>
            <w:tcW w:w="1985" w:type="dxa"/>
            <w:shd w:val="clear" w:color="auto" w:fill="auto"/>
          </w:tcPr>
          <w:p>
            <w:pPr>
              <w:spacing w:line="240" w:lineRule="exact"/>
              <w:jc w:val="center"/>
              <w:rPr>
                <w:rFonts w:ascii="Times New Roman" w:hAnsi="Times New Roman" w:cs="Times New Roman"/>
                <w:i/>
                <w:sz w:val="28"/>
                <w:szCs w:val="28"/>
              </w:rPr>
            </w:pP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1,1</w:t>
            </w:r>
          </w:p>
        </w:tc>
      </w:tr>
      <w:tr>
        <w:tc>
          <w:tcPr>
            <w:tcW w:w="752" w:type="dxa"/>
            <w:shd w:val="clear" w:color="auto" w:fill="auto"/>
          </w:tcPr>
          <w:p>
            <w:pPr>
              <w:pStyle w:val="ConsPlusTitle"/>
              <w:widowControl/>
              <w:jc w:val="center"/>
              <w:rPr>
                <w:rFonts w:ascii="Times New Roman" w:hAnsi="Times New Roman" w:cs="Times New Roman"/>
                <w:b w:val="0"/>
                <w:sz w:val="28"/>
                <w:szCs w:val="28"/>
              </w:rPr>
            </w:pPr>
          </w:p>
          <w:p>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12.</w:t>
            </w:r>
          </w:p>
        </w:tc>
        <w:tc>
          <w:tcPr>
            <w:tcW w:w="3184" w:type="dxa"/>
            <w:shd w:val="clear" w:color="auto" w:fill="auto"/>
          </w:tcPr>
          <w:p>
            <w:pPr>
              <w:spacing w:line="240" w:lineRule="exact"/>
              <w:jc w:val="both"/>
              <w:rPr>
                <w:rFonts w:ascii="Times New Roman" w:hAnsi="Times New Roman" w:cs="Times New Roman"/>
                <w:sz w:val="28"/>
                <w:szCs w:val="28"/>
              </w:rPr>
            </w:pPr>
          </w:p>
          <w:p>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Уровень развития малого бизнеса </w:t>
            </w:r>
          </w:p>
        </w:tc>
        <w:tc>
          <w:tcPr>
            <w:tcW w:w="1786" w:type="dxa"/>
            <w:shd w:val="clear" w:color="auto" w:fill="auto"/>
          </w:tcPr>
          <w:p>
            <w:pPr>
              <w:spacing w:line="240" w:lineRule="exact"/>
              <w:jc w:val="center"/>
              <w:rPr>
                <w:rFonts w:ascii="Times New Roman" w:hAnsi="Times New Roman" w:cs="Times New Roman"/>
                <w:sz w:val="28"/>
                <w:szCs w:val="28"/>
              </w:rPr>
            </w:pPr>
            <w:r>
              <w:rPr>
                <w:rFonts w:ascii="Times New Roman" w:hAnsi="Times New Roman" w:cs="Times New Roman"/>
                <w:sz w:val="28"/>
                <w:szCs w:val="28"/>
              </w:rPr>
              <w:t>число предприятий на 1тыс. чел. населения</w:t>
            </w:r>
          </w:p>
        </w:tc>
        <w:tc>
          <w:tcPr>
            <w:tcW w:w="1899" w:type="dxa"/>
            <w:shd w:val="clear" w:color="auto" w:fill="auto"/>
          </w:tcPr>
          <w:p>
            <w:pPr>
              <w:spacing w:line="240" w:lineRule="exact"/>
              <w:jc w:val="center"/>
              <w:rPr>
                <w:rFonts w:ascii="Times New Roman" w:hAnsi="Times New Roman" w:cs="Times New Roman"/>
                <w:sz w:val="28"/>
                <w:szCs w:val="28"/>
              </w:rPr>
            </w:pP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26,0</w:t>
            </w:r>
          </w:p>
        </w:tc>
        <w:tc>
          <w:tcPr>
            <w:tcW w:w="1985" w:type="dxa"/>
            <w:shd w:val="clear" w:color="auto" w:fill="auto"/>
          </w:tcPr>
          <w:p>
            <w:pPr>
              <w:spacing w:line="240" w:lineRule="exact"/>
              <w:jc w:val="center"/>
              <w:rPr>
                <w:rFonts w:ascii="Times New Roman" w:hAnsi="Times New Roman" w:cs="Times New Roman"/>
                <w:i/>
                <w:sz w:val="28"/>
                <w:szCs w:val="28"/>
              </w:rPr>
            </w:pP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31,0</w:t>
            </w:r>
          </w:p>
        </w:tc>
      </w:tr>
    </w:tbl>
    <w:p>
      <w:pPr>
        <w:jc w:val="center"/>
        <w:rPr>
          <w:rFonts w:ascii="Times New Roman" w:hAnsi="Times New Roman"/>
          <w:b/>
          <w:sz w:val="28"/>
          <w:szCs w:val="28"/>
        </w:rPr>
      </w:pPr>
      <w:r>
        <w:rPr>
          <w:rFonts w:ascii="Times New Roman" w:hAnsi="Times New Roman"/>
          <w:b/>
          <w:sz w:val="28"/>
          <w:szCs w:val="28"/>
        </w:rPr>
        <w:lastRenderedPageBreak/>
        <w:t>СВОДНЫЙ ГОДОВОЙ ДОКЛАД</w:t>
      </w:r>
    </w:p>
    <w:p>
      <w:pPr>
        <w:jc w:val="center"/>
        <w:rPr>
          <w:rFonts w:ascii="Times New Roman" w:hAnsi="Times New Roman"/>
          <w:b/>
          <w:sz w:val="28"/>
          <w:szCs w:val="28"/>
        </w:rPr>
      </w:pPr>
      <w:r>
        <w:rPr>
          <w:rFonts w:ascii="Times New Roman" w:hAnsi="Times New Roman"/>
          <w:b/>
          <w:sz w:val="28"/>
          <w:szCs w:val="28"/>
        </w:rPr>
        <w:t>о ходе реализации муниципальных программ</w:t>
      </w:r>
    </w:p>
    <w:p>
      <w:pPr>
        <w:jc w:val="center"/>
        <w:rPr>
          <w:rFonts w:ascii="Times New Roman" w:hAnsi="Times New Roman"/>
          <w:b/>
          <w:sz w:val="28"/>
          <w:szCs w:val="28"/>
        </w:rPr>
      </w:pPr>
      <w:r>
        <w:rPr>
          <w:rFonts w:ascii="Times New Roman" w:hAnsi="Times New Roman"/>
          <w:b/>
          <w:sz w:val="28"/>
          <w:szCs w:val="28"/>
        </w:rPr>
        <w:t xml:space="preserve">администрации городского поселения «Город Амурск» Амурского  </w:t>
      </w:r>
    </w:p>
    <w:p>
      <w:pPr>
        <w:jc w:val="center"/>
        <w:rPr>
          <w:rFonts w:ascii="Times New Roman" w:hAnsi="Times New Roman"/>
          <w:b/>
          <w:sz w:val="28"/>
          <w:szCs w:val="28"/>
        </w:rPr>
      </w:pPr>
      <w:r>
        <w:rPr>
          <w:rFonts w:ascii="Times New Roman" w:hAnsi="Times New Roman"/>
          <w:b/>
          <w:sz w:val="28"/>
          <w:szCs w:val="28"/>
        </w:rPr>
        <w:t>муниципального района Хабаровского края</w:t>
      </w:r>
    </w:p>
    <w:p>
      <w:pPr>
        <w:jc w:val="center"/>
        <w:rPr>
          <w:rFonts w:ascii="Times New Roman" w:hAnsi="Times New Roman"/>
          <w:b/>
          <w:sz w:val="28"/>
          <w:szCs w:val="28"/>
        </w:rPr>
      </w:pPr>
      <w:r>
        <w:rPr>
          <w:rFonts w:ascii="Times New Roman" w:hAnsi="Times New Roman"/>
          <w:b/>
          <w:sz w:val="28"/>
          <w:szCs w:val="28"/>
        </w:rPr>
        <w:t>и об оценке их эффективности за 2022 год</w:t>
      </w:r>
    </w:p>
    <w:p>
      <w:pPr>
        <w:ind w:firstLine="709"/>
        <w:jc w:val="both"/>
        <w:rPr>
          <w:rFonts w:ascii="Times New Roman" w:hAnsi="Times New Roman"/>
          <w:sz w:val="28"/>
          <w:szCs w:val="28"/>
        </w:rPr>
      </w:pPr>
    </w:p>
    <w:p>
      <w:pPr>
        <w:ind w:firstLine="709"/>
        <w:jc w:val="both"/>
        <w:rPr>
          <w:rFonts w:ascii="Times New Roman" w:hAnsi="Times New Roman"/>
          <w:snapToGrid w:val="0"/>
          <w:sz w:val="28"/>
          <w:szCs w:val="28"/>
        </w:rPr>
      </w:pPr>
      <w:proofErr w:type="gramStart"/>
      <w:r>
        <w:rPr>
          <w:rFonts w:ascii="Times New Roman" w:hAnsi="Times New Roman"/>
          <w:snapToGrid w:val="0"/>
          <w:sz w:val="28"/>
          <w:szCs w:val="28"/>
        </w:rPr>
        <w:t>В соответствии с п. 7.6. постановления администрации городского поселения «Город Амурск» от 06.06.2014 г. № 165 «Об утверждении Порядка принятия решений о разработке муниципальных программ, их формирования, реализации и проведения оценки эффективности реализации муниципальных программ городского поселения «Город Амурск» отделом экономики на основании отчетов ответственных исполнителей подготовлен сводный годовой доклад о ходе реализации муниципальных программ за 2022 год.</w:t>
      </w:r>
      <w:proofErr w:type="gramEnd"/>
    </w:p>
    <w:p>
      <w:pPr>
        <w:ind w:firstLine="709"/>
        <w:jc w:val="both"/>
        <w:rPr>
          <w:rFonts w:ascii="Times New Roman" w:hAnsi="Times New Roman"/>
          <w:snapToGrid w:val="0"/>
          <w:sz w:val="28"/>
          <w:szCs w:val="28"/>
        </w:rPr>
      </w:pPr>
      <w:r>
        <w:rPr>
          <w:rFonts w:ascii="Times New Roman" w:hAnsi="Times New Roman"/>
          <w:snapToGrid w:val="0"/>
          <w:sz w:val="28"/>
          <w:szCs w:val="28"/>
        </w:rPr>
        <w:t xml:space="preserve">В 2022 году администрацией городского поселения «Город </w:t>
      </w:r>
      <w:proofErr w:type="gramStart"/>
      <w:r>
        <w:rPr>
          <w:rFonts w:ascii="Times New Roman" w:hAnsi="Times New Roman"/>
          <w:snapToGrid w:val="0"/>
          <w:sz w:val="28"/>
          <w:szCs w:val="28"/>
        </w:rPr>
        <w:t xml:space="preserve">Амурск» было утверждено </w:t>
      </w:r>
      <w:r>
        <w:rPr>
          <w:rFonts w:ascii="Times New Roman" w:hAnsi="Times New Roman"/>
          <w:b/>
          <w:snapToGrid w:val="0"/>
          <w:sz w:val="28"/>
          <w:szCs w:val="28"/>
        </w:rPr>
        <w:t>2</w:t>
      </w:r>
      <w:r>
        <w:rPr>
          <w:rFonts w:ascii="Times New Roman" w:hAnsi="Times New Roman"/>
          <w:snapToGrid w:val="0"/>
          <w:sz w:val="28"/>
          <w:szCs w:val="28"/>
        </w:rPr>
        <w:t xml:space="preserve"> муниципальных программы на последующие периоды и  осуществлялась</w:t>
      </w:r>
      <w:proofErr w:type="gramEnd"/>
      <w:r>
        <w:rPr>
          <w:rFonts w:ascii="Times New Roman" w:hAnsi="Times New Roman"/>
          <w:snapToGrid w:val="0"/>
          <w:sz w:val="28"/>
          <w:szCs w:val="28"/>
        </w:rPr>
        <w:t xml:space="preserve"> реализация </w:t>
      </w:r>
      <w:r>
        <w:rPr>
          <w:rFonts w:ascii="Times New Roman" w:hAnsi="Times New Roman"/>
          <w:b/>
          <w:snapToGrid w:val="0"/>
          <w:sz w:val="28"/>
          <w:szCs w:val="28"/>
        </w:rPr>
        <w:t>37</w:t>
      </w:r>
      <w:r>
        <w:rPr>
          <w:rFonts w:ascii="Times New Roman" w:hAnsi="Times New Roman"/>
          <w:snapToGrid w:val="0"/>
          <w:sz w:val="28"/>
          <w:szCs w:val="28"/>
        </w:rPr>
        <w:t xml:space="preserve"> муниципальных программ (далее – МП)</w:t>
      </w:r>
      <w:r>
        <w:rPr>
          <w:rFonts w:ascii="Times New Roman" w:hAnsi="Times New Roman"/>
          <w:sz w:val="28"/>
          <w:szCs w:val="28"/>
        </w:rPr>
        <w:t xml:space="preserve"> по следующим направлениям: </w:t>
      </w:r>
    </w:p>
    <w:p>
      <w:pPr>
        <w:numPr>
          <w:ilvl w:val="0"/>
          <w:numId w:val="32"/>
        </w:numPr>
        <w:tabs>
          <w:tab w:val="left" w:pos="993"/>
        </w:tabs>
        <w:ind w:left="0" w:firstLine="709"/>
        <w:jc w:val="both"/>
        <w:rPr>
          <w:rFonts w:ascii="Times New Roman" w:hAnsi="Times New Roman"/>
          <w:b/>
          <w:sz w:val="28"/>
          <w:szCs w:val="28"/>
        </w:rPr>
      </w:pPr>
      <w:r>
        <w:rPr>
          <w:rFonts w:ascii="Times New Roman" w:hAnsi="Times New Roman"/>
          <w:b/>
          <w:sz w:val="28"/>
          <w:szCs w:val="28"/>
        </w:rPr>
        <w:t>Повышение качества жизни населения (26 МП)</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«Развитие физической культуры и спорта в городе Амурске на 2021-2025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«Защита населения на территории городского поселения «Город Амурск» от чрезвычайных ситуаций, обеспечение первичных мер пожарной безопасности, обеспечение безопасности людей на водных объектах на 2022 – 2026 годы»;</w:t>
      </w:r>
    </w:p>
    <w:p>
      <w:pPr>
        <w:numPr>
          <w:ilvl w:val="1"/>
          <w:numId w:val="34"/>
        </w:numPr>
        <w:tabs>
          <w:tab w:val="left" w:pos="0"/>
        </w:tabs>
        <w:ind w:left="0" w:firstLine="709"/>
        <w:jc w:val="both"/>
        <w:rPr>
          <w:rFonts w:ascii="Times New Roman" w:hAnsi="Times New Roman"/>
          <w:sz w:val="28"/>
          <w:szCs w:val="28"/>
        </w:rPr>
      </w:pPr>
      <w:r>
        <w:rPr>
          <w:rFonts w:ascii="Times New Roman" w:hAnsi="Times New Roman"/>
          <w:sz w:val="28"/>
          <w:szCs w:val="28"/>
        </w:rPr>
        <w:t>МП «Развитие гражданской обороны на территории городского поселения «Город Амурск» на период 2020-2022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«Безопасный город» муниципального образования городское поселение «Город Амурск» на 2020-2022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«Профилактика терроризма и экстремизма, а также минимизации и (или) ликвидации последствий проявлений терроризма и экстремизма на период 2021-2026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«Восстановление ливневой канализации на территории города Амурска на 2020-2025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«Чистая вода» на территории городского поселения «Город Амурск» на 2012-2025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«Организация уличного освещения в г. Амурске на 2021-2026 годы»;</w:t>
      </w:r>
    </w:p>
    <w:p>
      <w:pPr>
        <w:numPr>
          <w:ilvl w:val="1"/>
          <w:numId w:val="34"/>
        </w:numPr>
        <w:tabs>
          <w:tab w:val="left" w:pos="0"/>
        </w:tabs>
        <w:ind w:left="0" w:firstLine="709"/>
        <w:jc w:val="both"/>
        <w:rPr>
          <w:rFonts w:ascii="Times New Roman" w:hAnsi="Times New Roman"/>
          <w:sz w:val="28"/>
          <w:szCs w:val="28"/>
        </w:rPr>
      </w:pPr>
      <w:r>
        <w:rPr>
          <w:rFonts w:ascii="Times New Roman" w:hAnsi="Times New Roman"/>
          <w:sz w:val="28"/>
          <w:szCs w:val="28"/>
        </w:rPr>
        <w:t>МП «Организация и содержание мест погребения в городском поселении «Город Амурск» на 2020-2025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«Молодежь города Амурска» на 2020-2025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w:t>
      </w:r>
      <w:r>
        <w:rPr>
          <w:rFonts w:ascii="Times New Roman" w:hAnsi="Times New Roman"/>
          <w:bCs/>
          <w:sz w:val="28"/>
          <w:szCs w:val="28"/>
        </w:rPr>
        <w:t>Организация трудоустройства несовершеннолетних в летний период в городе Амурске на 2022-2027 годы</w:t>
      </w:r>
      <w:r>
        <w:rPr>
          <w:rFonts w:ascii="Times New Roman" w:hAnsi="Times New Roman"/>
          <w:sz w:val="28"/>
          <w:szCs w:val="28"/>
        </w:rPr>
        <w:t>»;</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«Обеспечение жильем молодых семей в городе Амурске» на 2018-2025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lastRenderedPageBreak/>
        <w:t>МП «Развитие культурно-досугового обслуживания населения города Амурска на 2022-2027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МП «Развитие кинопроката и </w:t>
      </w:r>
      <w:proofErr w:type="spellStart"/>
      <w:r>
        <w:rPr>
          <w:rFonts w:ascii="Times New Roman" w:hAnsi="Times New Roman"/>
          <w:sz w:val="28"/>
          <w:szCs w:val="28"/>
        </w:rPr>
        <w:t>киновидеообслуживания</w:t>
      </w:r>
      <w:proofErr w:type="spellEnd"/>
      <w:r>
        <w:rPr>
          <w:rFonts w:ascii="Times New Roman" w:hAnsi="Times New Roman"/>
          <w:sz w:val="28"/>
          <w:szCs w:val="28"/>
        </w:rPr>
        <w:t xml:space="preserve"> населения города Амурска на 2022-2027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«Зелёная планета» на 2022-2027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«Музей в культурно-образовательном пространстве» на 2022-2027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«Библиотека для всех» на 2022-2026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«Создание условий для обеспечения доступности и сохранности ценных и охраняемых растений Дальнего Востока» на 2022-2027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«Доступная среда» в городском поселении «Город Амурск» на 2021-2026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«Содержание, ремонт и развитие дорожной сети городского поселения «Город Амурск» в 2021-2026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«Содержание и ремонт жилого фонда в г. Амурске на 2021-2026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«Развитие водохозяйственного комплекса на территории городского поселения «Город Амурск» на 2015 – 2025 годы;</w:t>
      </w:r>
    </w:p>
    <w:p>
      <w:pPr>
        <w:numPr>
          <w:ilvl w:val="1"/>
          <w:numId w:val="34"/>
        </w:numPr>
        <w:tabs>
          <w:tab w:val="left" w:pos="0"/>
        </w:tabs>
        <w:ind w:left="0" w:firstLine="709"/>
        <w:jc w:val="both"/>
        <w:rPr>
          <w:rFonts w:ascii="Times New Roman" w:hAnsi="Times New Roman"/>
          <w:sz w:val="28"/>
          <w:szCs w:val="28"/>
        </w:rPr>
      </w:pPr>
      <w:r>
        <w:rPr>
          <w:rFonts w:ascii="Times New Roman" w:hAnsi="Times New Roman"/>
          <w:sz w:val="28"/>
          <w:szCs w:val="28"/>
        </w:rPr>
        <w:t>МП «Комплексное освоение территории для развития малоэтажного строительства в городе Амурске» на 2021- 2026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«Формирование современной городской среды городского поселения «Город Амурск» на 2018-2024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«Повышение безопасности дорожного движения на территории города Амурска на 2014-2023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«Благоустройство территорий общего пользования в городском поселении «Город Амурск» на 2021-2026 годы».</w:t>
      </w:r>
    </w:p>
    <w:p>
      <w:pPr>
        <w:numPr>
          <w:ilvl w:val="0"/>
          <w:numId w:val="32"/>
        </w:numPr>
        <w:tabs>
          <w:tab w:val="left" w:pos="993"/>
        </w:tabs>
        <w:ind w:left="0" w:firstLine="709"/>
        <w:jc w:val="both"/>
        <w:rPr>
          <w:rFonts w:ascii="Times New Roman" w:hAnsi="Times New Roman"/>
          <w:b/>
          <w:snapToGrid w:val="0"/>
          <w:sz w:val="28"/>
          <w:szCs w:val="28"/>
        </w:rPr>
      </w:pPr>
      <w:r>
        <w:rPr>
          <w:rFonts w:ascii="Times New Roman" w:hAnsi="Times New Roman"/>
          <w:b/>
          <w:sz w:val="28"/>
          <w:szCs w:val="28"/>
        </w:rPr>
        <w:t>Устойчивое развитие экономики города (5 МП)</w:t>
      </w:r>
    </w:p>
    <w:p>
      <w:pPr>
        <w:tabs>
          <w:tab w:val="left" w:pos="993"/>
        </w:tabs>
        <w:ind w:firstLine="709"/>
        <w:jc w:val="both"/>
        <w:rPr>
          <w:rFonts w:ascii="Times New Roman" w:hAnsi="Times New Roman"/>
          <w:b/>
          <w:snapToGrid w:val="0"/>
          <w:sz w:val="28"/>
          <w:szCs w:val="28"/>
        </w:rPr>
      </w:pPr>
      <w:r>
        <w:rPr>
          <w:rFonts w:ascii="Times New Roman" w:hAnsi="Times New Roman"/>
          <w:sz w:val="28"/>
          <w:szCs w:val="28"/>
        </w:rPr>
        <w:t>2.1. МП «Развитие и поддержка малого и среднего предпринимательства в городе Амурске на 2020 – 2025 годы»;</w:t>
      </w:r>
    </w:p>
    <w:p>
      <w:pPr>
        <w:tabs>
          <w:tab w:val="left" w:pos="993"/>
        </w:tabs>
        <w:ind w:firstLine="709"/>
        <w:jc w:val="both"/>
        <w:rPr>
          <w:rFonts w:ascii="Times New Roman" w:hAnsi="Times New Roman"/>
          <w:b/>
          <w:snapToGrid w:val="0"/>
          <w:sz w:val="28"/>
          <w:szCs w:val="28"/>
        </w:rPr>
      </w:pPr>
      <w:r>
        <w:rPr>
          <w:rFonts w:ascii="Times New Roman" w:hAnsi="Times New Roman"/>
          <w:sz w:val="28"/>
          <w:szCs w:val="28"/>
        </w:rPr>
        <w:t>2.2. МП «Развитие сельского хозяйства в городском поселении «Город Амурск» на 2020-2025 годы»;</w:t>
      </w:r>
    </w:p>
    <w:p>
      <w:pPr>
        <w:tabs>
          <w:tab w:val="left" w:pos="993"/>
        </w:tabs>
        <w:ind w:firstLine="709"/>
        <w:jc w:val="both"/>
        <w:rPr>
          <w:rFonts w:ascii="Times New Roman" w:hAnsi="Times New Roman"/>
          <w:b/>
          <w:snapToGrid w:val="0"/>
          <w:sz w:val="28"/>
          <w:szCs w:val="28"/>
        </w:rPr>
      </w:pPr>
      <w:r>
        <w:rPr>
          <w:rFonts w:ascii="Times New Roman" w:hAnsi="Times New Roman"/>
          <w:sz w:val="28"/>
          <w:szCs w:val="28"/>
        </w:rPr>
        <w:t>2.3. МП «Энергосбережение и повышение энергетической эффективности в городском поселении «Город Амурск» на 2019-2025 годы»;</w:t>
      </w:r>
    </w:p>
    <w:p>
      <w:pPr>
        <w:tabs>
          <w:tab w:val="left" w:pos="993"/>
        </w:tabs>
        <w:ind w:firstLine="709"/>
        <w:jc w:val="both"/>
        <w:rPr>
          <w:rFonts w:ascii="Times New Roman" w:hAnsi="Times New Roman"/>
          <w:b/>
          <w:snapToGrid w:val="0"/>
          <w:sz w:val="28"/>
          <w:szCs w:val="28"/>
        </w:rPr>
      </w:pPr>
      <w:r>
        <w:rPr>
          <w:rFonts w:ascii="Times New Roman" w:hAnsi="Times New Roman"/>
          <w:sz w:val="28"/>
          <w:szCs w:val="28"/>
        </w:rPr>
        <w:t>2.4. МП «Развитие внутреннего и въездного туризма в городе Амурске на 2020-2025 годы»;</w:t>
      </w:r>
    </w:p>
    <w:p>
      <w:pPr>
        <w:tabs>
          <w:tab w:val="left" w:pos="993"/>
        </w:tabs>
        <w:ind w:firstLine="709"/>
        <w:jc w:val="both"/>
        <w:rPr>
          <w:rFonts w:ascii="Times New Roman" w:hAnsi="Times New Roman"/>
          <w:sz w:val="28"/>
          <w:szCs w:val="28"/>
        </w:rPr>
      </w:pPr>
      <w:r>
        <w:rPr>
          <w:rFonts w:ascii="Times New Roman" w:hAnsi="Times New Roman"/>
          <w:sz w:val="28"/>
          <w:szCs w:val="28"/>
        </w:rPr>
        <w:t>2.5. МП «Мероприятия в области градостроительной деятельности городского поселения «Город Амурск» на 2020-2025 годы».</w:t>
      </w:r>
    </w:p>
    <w:p>
      <w:pPr>
        <w:numPr>
          <w:ilvl w:val="0"/>
          <w:numId w:val="32"/>
        </w:numPr>
        <w:tabs>
          <w:tab w:val="left" w:pos="993"/>
        </w:tabs>
        <w:ind w:left="0" w:firstLine="709"/>
        <w:jc w:val="both"/>
        <w:rPr>
          <w:rFonts w:ascii="Times New Roman" w:hAnsi="Times New Roman"/>
          <w:b/>
          <w:snapToGrid w:val="0"/>
          <w:sz w:val="28"/>
          <w:szCs w:val="28"/>
        </w:rPr>
      </w:pPr>
      <w:r>
        <w:rPr>
          <w:rFonts w:ascii="Times New Roman" w:hAnsi="Times New Roman"/>
          <w:b/>
          <w:sz w:val="28"/>
          <w:szCs w:val="28"/>
        </w:rPr>
        <w:t>Повышение эффективности муниципального управления (6 МП)</w:t>
      </w:r>
    </w:p>
    <w:p>
      <w:pPr>
        <w:tabs>
          <w:tab w:val="left" w:pos="993"/>
        </w:tabs>
        <w:ind w:firstLine="709"/>
        <w:jc w:val="both"/>
        <w:rPr>
          <w:rFonts w:ascii="Times New Roman" w:hAnsi="Times New Roman"/>
          <w:snapToGrid w:val="0"/>
          <w:sz w:val="28"/>
          <w:szCs w:val="28"/>
        </w:rPr>
      </w:pPr>
      <w:r>
        <w:rPr>
          <w:rFonts w:ascii="Times New Roman" w:hAnsi="Times New Roman"/>
          <w:sz w:val="28"/>
          <w:szCs w:val="28"/>
        </w:rPr>
        <w:t>3.1. МП «Развитие муниципальной службы в городском поселении «Город Амурск» на 2020-2025 годы»;</w:t>
      </w:r>
    </w:p>
    <w:p>
      <w:pPr>
        <w:tabs>
          <w:tab w:val="left" w:pos="993"/>
        </w:tabs>
        <w:ind w:firstLine="709"/>
        <w:jc w:val="both"/>
        <w:rPr>
          <w:rFonts w:ascii="Times New Roman" w:hAnsi="Times New Roman"/>
          <w:snapToGrid w:val="0"/>
          <w:sz w:val="28"/>
          <w:szCs w:val="28"/>
        </w:rPr>
      </w:pPr>
      <w:r>
        <w:rPr>
          <w:rFonts w:ascii="Times New Roman" w:hAnsi="Times New Roman"/>
          <w:sz w:val="28"/>
          <w:szCs w:val="28"/>
        </w:rPr>
        <w:t>3.2. МП «Предупреждение коррупции в городском поселении «Город Амурск» на 2020-2025 годы»;</w:t>
      </w:r>
    </w:p>
    <w:p>
      <w:pPr>
        <w:tabs>
          <w:tab w:val="left" w:pos="993"/>
        </w:tabs>
        <w:ind w:firstLine="709"/>
        <w:jc w:val="both"/>
        <w:rPr>
          <w:rFonts w:ascii="Times New Roman" w:hAnsi="Times New Roman"/>
          <w:snapToGrid w:val="0"/>
          <w:sz w:val="28"/>
          <w:szCs w:val="28"/>
        </w:rPr>
      </w:pPr>
      <w:r>
        <w:rPr>
          <w:rFonts w:ascii="Times New Roman" w:hAnsi="Times New Roman"/>
          <w:sz w:val="28"/>
          <w:szCs w:val="28"/>
        </w:rPr>
        <w:lastRenderedPageBreak/>
        <w:t>3.3. МП «Создание условий эффективного использования муниципального имущества городского поселения «Город Амурск» на 2021-2025 годы»</w:t>
      </w:r>
      <w:r>
        <w:rPr>
          <w:rFonts w:ascii="Times New Roman" w:eastAsia="Times New Roman" w:hAnsi="Times New Roman"/>
          <w:bCs/>
          <w:sz w:val="28"/>
          <w:szCs w:val="28"/>
        </w:rPr>
        <w:t>;</w:t>
      </w:r>
    </w:p>
    <w:p>
      <w:pPr>
        <w:tabs>
          <w:tab w:val="left" w:pos="993"/>
        </w:tabs>
        <w:ind w:firstLine="709"/>
        <w:jc w:val="both"/>
        <w:rPr>
          <w:rFonts w:ascii="Times New Roman" w:hAnsi="Times New Roman"/>
          <w:snapToGrid w:val="0"/>
          <w:sz w:val="28"/>
          <w:szCs w:val="28"/>
        </w:rPr>
      </w:pPr>
      <w:r>
        <w:rPr>
          <w:rFonts w:ascii="Times New Roman" w:hAnsi="Times New Roman"/>
          <w:sz w:val="28"/>
          <w:szCs w:val="28"/>
        </w:rPr>
        <w:t>3.4. МП «Информатизация городского поселения «Город Амурск» на 2021 – 2025 годы»;</w:t>
      </w:r>
    </w:p>
    <w:p>
      <w:pPr>
        <w:tabs>
          <w:tab w:val="left" w:pos="993"/>
        </w:tabs>
        <w:ind w:firstLine="709"/>
        <w:jc w:val="both"/>
        <w:rPr>
          <w:rFonts w:ascii="Times New Roman" w:hAnsi="Times New Roman"/>
          <w:sz w:val="28"/>
          <w:szCs w:val="28"/>
        </w:rPr>
      </w:pPr>
      <w:r>
        <w:rPr>
          <w:rFonts w:ascii="Times New Roman" w:hAnsi="Times New Roman"/>
          <w:sz w:val="28"/>
          <w:szCs w:val="28"/>
        </w:rPr>
        <w:t>3.5. МП «Поддержка и развитие средств массовой информации в городском поселении «Город Амурск» на 2020-2025 годы»;</w:t>
      </w:r>
    </w:p>
    <w:p>
      <w:pPr>
        <w:tabs>
          <w:tab w:val="left" w:pos="993"/>
        </w:tabs>
        <w:ind w:firstLine="709"/>
        <w:jc w:val="both"/>
        <w:rPr>
          <w:rFonts w:ascii="Times New Roman" w:hAnsi="Times New Roman"/>
          <w:sz w:val="28"/>
          <w:szCs w:val="28"/>
        </w:rPr>
      </w:pPr>
      <w:r>
        <w:rPr>
          <w:rFonts w:ascii="Times New Roman" w:hAnsi="Times New Roman"/>
          <w:sz w:val="28"/>
          <w:szCs w:val="28"/>
        </w:rPr>
        <w:t>3.6. МП «Содействие развитию местного самоуправления в городском поселении «Город Амурск» на 2020-2025 годы».</w:t>
      </w:r>
    </w:p>
    <w:p>
      <w:pPr>
        <w:tabs>
          <w:tab w:val="left" w:pos="993"/>
        </w:tabs>
        <w:ind w:firstLine="709"/>
        <w:jc w:val="both"/>
        <w:rPr>
          <w:rFonts w:ascii="Times New Roman" w:hAnsi="Times New Roman"/>
          <w:sz w:val="28"/>
          <w:szCs w:val="28"/>
          <w:highlight w:val="yellow"/>
        </w:rPr>
      </w:pPr>
    </w:p>
    <w:p>
      <w:pPr>
        <w:ind w:firstLine="709"/>
        <w:jc w:val="both"/>
        <w:rPr>
          <w:rFonts w:ascii="Times New Roman" w:hAnsi="Times New Roman"/>
          <w:bCs/>
          <w:sz w:val="28"/>
          <w:szCs w:val="28"/>
          <w:highlight w:val="yellow"/>
        </w:rPr>
      </w:pPr>
      <w:r>
        <w:rPr>
          <w:rFonts w:ascii="Times New Roman" w:hAnsi="Times New Roman"/>
          <w:bCs/>
          <w:sz w:val="28"/>
          <w:szCs w:val="28"/>
        </w:rPr>
        <w:t>В бюджете на 2022 год на реализацию МП запланировано 314416,52 тыс. рублей, что на 68617,275 тыс. рублей больше чем в 2021 году.</w:t>
      </w:r>
    </w:p>
    <w:p>
      <w:pPr>
        <w:ind w:firstLine="709"/>
        <w:jc w:val="both"/>
        <w:rPr>
          <w:rFonts w:ascii="Times New Roman" w:hAnsi="Times New Roman"/>
          <w:snapToGrid w:val="0"/>
          <w:sz w:val="28"/>
          <w:szCs w:val="28"/>
        </w:rPr>
      </w:pPr>
      <w:r>
        <w:rPr>
          <w:rFonts w:ascii="Times New Roman" w:hAnsi="Times New Roman"/>
          <w:snapToGrid w:val="0"/>
          <w:sz w:val="28"/>
          <w:szCs w:val="28"/>
        </w:rPr>
        <w:t>Фактические расходы на реализацию мероприятий МП в 2022 году составили 312241,77 тыс. рублей (или 99% от плана), в том числе:</w:t>
      </w:r>
    </w:p>
    <w:p>
      <w:pPr>
        <w:tabs>
          <w:tab w:val="left" w:pos="993"/>
        </w:tabs>
        <w:ind w:firstLine="709"/>
        <w:jc w:val="both"/>
        <w:rPr>
          <w:rFonts w:ascii="Times New Roman" w:hAnsi="Times New Roman"/>
          <w:snapToGrid w:val="0"/>
          <w:sz w:val="28"/>
          <w:szCs w:val="28"/>
        </w:rPr>
      </w:pPr>
      <w:r>
        <w:rPr>
          <w:rFonts w:ascii="Times New Roman" w:hAnsi="Times New Roman"/>
          <w:snapToGrid w:val="0"/>
          <w:sz w:val="28"/>
          <w:szCs w:val="28"/>
        </w:rPr>
        <w:t>- из бюджета города – 149766,79 тыс. рублей;</w:t>
      </w:r>
    </w:p>
    <w:p>
      <w:pPr>
        <w:tabs>
          <w:tab w:val="left" w:pos="993"/>
        </w:tabs>
        <w:ind w:firstLine="709"/>
        <w:jc w:val="both"/>
        <w:rPr>
          <w:rFonts w:ascii="Times New Roman" w:hAnsi="Times New Roman"/>
          <w:snapToGrid w:val="0"/>
          <w:sz w:val="28"/>
          <w:szCs w:val="28"/>
        </w:rPr>
      </w:pPr>
      <w:r>
        <w:rPr>
          <w:rFonts w:ascii="Times New Roman" w:hAnsi="Times New Roman"/>
          <w:snapToGrid w:val="0"/>
          <w:sz w:val="28"/>
          <w:szCs w:val="28"/>
        </w:rPr>
        <w:t>- из краевого бюджета –27919,74 тыс. рублей;</w:t>
      </w:r>
    </w:p>
    <w:p>
      <w:pPr>
        <w:tabs>
          <w:tab w:val="left" w:pos="993"/>
        </w:tabs>
        <w:ind w:firstLine="709"/>
        <w:jc w:val="both"/>
        <w:rPr>
          <w:rFonts w:ascii="Times New Roman" w:hAnsi="Times New Roman"/>
          <w:snapToGrid w:val="0"/>
          <w:sz w:val="28"/>
          <w:szCs w:val="28"/>
        </w:rPr>
      </w:pPr>
      <w:r>
        <w:rPr>
          <w:rFonts w:ascii="Times New Roman" w:hAnsi="Times New Roman"/>
          <w:snapToGrid w:val="0"/>
          <w:sz w:val="28"/>
          <w:szCs w:val="28"/>
        </w:rPr>
        <w:t>- из федерального бюджета – 134555,24 тыс. рублей.</w:t>
      </w:r>
    </w:p>
    <w:p>
      <w:pPr>
        <w:tabs>
          <w:tab w:val="left" w:pos="993"/>
        </w:tabs>
        <w:ind w:firstLine="709"/>
        <w:jc w:val="both"/>
        <w:rPr>
          <w:rFonts w:ascii="Times New Roman" w:hAnsi="Times New Roman"/>
          <w:snapToGrid w:val="0"/>
          <w:sz w:val="28"/>
          <w:szCs w:val="28"/>
        </w:rPr>
      </w:pPr>
      <w:r>
        <w:rPr>
          <w:rFonts w:ascii="Times New Roman" w:hAnsi="Times New Roman"/>
          <w:snapToGrid w:val="0"/>
          <w:sz w:val="28"/>
          <w:szCs w:val="28"/>
        </w:rPr>
        <w:t>Практически все запланированные программные мероприятия выполнены.</w:t>
      </w:r>
    </w:p>
    <w:p>
      <w:pPr>
        <w:tabs>
          <w:tab w:val="left" w:pos="993"/>
        </w:tabs>
        <w:ind w:firstLine="709"/>
        <w:jc w:val="both"/>
        <w:rPr>
          <w:rFonts w:ascii="Times New Roman" w:hAnsi="Times New Roman"/>
          <w:snapToGrid w:val="0"/>
          <w:sz w:val="28"/>
          <w:szCs w:val="28"/>
          <w:highlight w:val="yellow"/>
        </w:rPr>
      </w:pPr>
      <w:r>
        <w:rPr>
          <w:rFonts w:ascii="Times New Roman" w:hAnsi="Times New Roman"/>
          <w:snapToGrid w:val="0"/>
          <w:sz w:val="28"/>
          <w:szCs w:val="28"/>
        </w:rPr>
        <w:t>Уровень достижения индикаторов (ДИ), установленных муниципальными программами, в 2022 году составил 1,2.</w:t>
      </w:r>
    </w:p>
    <w:p>
      <w:pPr>
        <w:tabs>
          <w:tab w:val="left" w:pos="993"/>
        </w:tabs>
        <w:ind w:firstLine="709"/>
        <w:jc w:val="both"/>
        <w:rPr>
          <w:rFonts w:ascii="Times New Roman" w:hAnsi="Times New Roman"/>
          <w:snapToGrid w:val="0"/>
          <w:sz w:val="28"/>
          <w:szCs w:val="28"/>
          <w:highlight w:val="yellow"/>
        </w:rPr>
      </w:pPr>
    </w:p>
    <w:p>
      <w:pPr>
        <w:ind w:firstLine="709"/>
        <w:jc w:val="both"/>
        <w:rPr>
          <w:rFonts w:ascii="Times New Roman" w:hAnsi="Times New Roman"/>
          <w:sz w:val="28"/>
          <w:szCs w:val="28"/>
        </w:rPr>
      </w:pPr>
      <w:r>
        <w:rPr>
          <w:rFonts w:ascii="Times New Roman" w:hAnsi="Times New Roman"/>
          <w:sz w:val="28"/>
          <w:szCs w:val="28"/>
        </w:rPr>
        <w:t>Невыполнение программ было установлено по следующим МП:</w:t>
      </w:r>
    </w:p>
    <w:p>
      <w:pPr>
        <w:ind w:firstLine="709"/>
        <w:jc w:val="both"/>
        <w:rPr>
          <w:rFonts w:ascii="Times New Roman" w:hAnsi="Times New Roman"/>
          <w:bCs/>
          <w:sz w:val="28"/>
          <w:szCs w:val="28"/>
        </w:rPr>
      </w:pPr>
      <w:r>
        <w:rPr>
          <w:rFonts w:ascii="Times New Roman" w:hAnsi="Times New Roman"/>
          <w:sz w:val="28"/>
          <w:szCs w:val="28"/>
        </w:rPr>
        <w:t>- МП «Комплексное освоение территории для развития малоэтажного строительства в городе Амурске» на 2021-2026 годы»: на выполнение мероприятий программы в решении о местном бюджете на соответствующий год</w:t>
      </w:r>
      <w:r>
        <w:rPr>
          <w:rFonts w:ascii="Times New Roman" w:hAnsi="Times New Roman"/>
          <w:bCs/>
          <w:sz w:val="28"/>
          <w:szCs w:val="28"/>
        </w:rPr>
        <w:t xml:space="preserve"> средства не п</w:t>
      </w:r>
      <w:r>
        <w:rPr>
          <w:rFonts w:ascii="Times New Roman" w:hAnsi="Times New Roman"/>
          <w:sz w:val="28"/>
          <w:szCs w:val="28"/>
        </w:rPr>
        <w:t>редусмотрены</w:t>
      </w:r>
      <w:r>
        <w:rPr>
          <w:rFonts w:ascii="Times New Roman" w:hAnsi="Times New Roman"/>
          <w:bCs/>
          <w:sz w:val="28"/>
          <w:szCs w:val="28"/>
        </w:rPr>
        <w:t>. В 2022 году мероприятия в рамках реализации программы, не проводились.</w:t>
      </w:r>
    </w:p>
    <w:p>
      <w:pPr>
        <w:ind w:firstLine="709"/>
        <w:jc w:val="both"/>
        <w:rPr>
          <w:rFonts w:ascii="Times New Roman" w:hAnsi="Times New Roman"/>
          <w:bCs/>
          <w:sz w:val="28"/>
          <w:szCs w:val="28"/>
        </w:rPr>
      </w:pPr>
      <w:r>
        <w:rPr>
          <w:rFonts w:ascii="Times New Roman" w:eastAsia="Times New Roman" w:hAnsi="Times New Roman"/>
          <w:color w:val="000000"/>
          <w:sz w:val="30"/>
          <w:szCs w:val="30"/>
        </w:rPr>
        <w:t xml:space="preserve">- МП «Мероприятия в области </w:t>
      </w:r>
      <w:r>
        <w:rPr>
          <w:rFonts w:ascii="Times New Roman" w:eastAsia="Times New Roman" w:hAnsi="Times New Roman"/>
          <w:sz w:val="30"/>
          <w:szCs w:val="30"/>
        </w:rPr>
        <w:t>градостроительной</w:t>
      </w:r>
      <w:r>
        <w:rPr>
          <w:rFonts w:ascii="Times New Roman" w:eastAsia="Times New Roman" w:hAnsi="Times New Roman"/>
          <w:color w:val="000000"/>
          <w:sz w:val="30"/>
          <w:szCs w:val="30"/>
        </w:rPr>
        <w:t xml:space="preserve"> деятельности городского поселения "Город Амурск" на </w:t>
      </w:r>
      <w:r>
        <w:rPr>
          <w:rFonts w:ascii="Times New Roman" w:eastAsia="Times New Roman" w:hAnsi="Times New Roman"/>
          <w:bCs/>
          <w:color w:val="000000"/>
          <w:sz w:val="30"/>
          <w:szCs w:val="30"/>
        </w:rPr>
        <w:t xml:space="preserve">2020-2025 годы»: </w:t>
      </w:r>
      <w:r>
        <w:rPr>
          <w:rFonts w:ascii="Times New Roman" w:hAnsi="Times New Roman"/>
          <w:sz w:val="28"/>
          <w:szCs w:val="28"/>
        </w:rPr>
        <w:t>на выполнение мероприятий программы в решении о местном бюджете на соответствующий год</w:t>
      </w:r>
      <w:r>
        <w:rPr>
          <w:rFonts w:ascii="Times New Roman" w:hAnsi="Times New Roman"/>
          <w:bCs/>
          <w:sz w:val="28"/>
          <w:szCs w:val="28"/>
        </w:rPr>
        <w:t xml:space="preserve"> средства не п</w:t>
      </w:r>
      <w:r>
        <w:rPr>
          <w:rFonts w:ascii="Times New Roman" w:hAnsi="Times New Roman"/>
          <w:sz w:val="28"/>
          <w:szCs w:val="28"/>
        </w:rPr>
        <w:t>редусмотрены</w:t>
      </w:r>
      <w:r>
        <w:rPr>
          <w:rFonts w:ascii="Times New Roman" w:hAnsi="Times New Roman"/>
          <w:bCs/>
          <w:sz w:val="28"/>
          <w:szCs w:val="28"/>
        </w:rPr>
        <w:t>. В 2022 году мероприятия в рамках реализации программы, не проводились.</w:t>
      </w:r>
    </w:p>
    <w:p>
      <w:pPr>
        <w:ind w:firstLine="708"/>
        <w:jc w:val="both"/>
        <w:rPr>
          <w:rFonts w:ascii="Times New Roman" w:eastAsia="Times New Roman" w:hAnsi="Times New Roman"/>
          <w:color w:val="000000"/>
          <w:sz w:val="30"/>
          <w:szCs w:val="30"/>
        </w:rPr>
      </w:pPr>
    </w:p>
    <w:p>
      <w:pPr>
        <w:ind w:firstLine="709"/>
        <w:jc w:val="both"/>
        <w:rPr>
          <w:rFonts w:ascii="Times New Roman" w:hAnsi="Times New Roman"/>
          <w:snapToGrid w:val="0"/>
          <w:sz w:val="28"/>
          <w:szCs w:val="28"/>
        </w:rPr>
      </w:pPr>
      <w:r>
        <w:rPr>
          <w:rFonts w:ascii="Times New Roman" w:hAnsi="Times New Roman"/>
          <w:bCs/>
          <w:sz w:val="28"/>
          <w:szCs w:val="28"/>
        </w:rPr>
        <w:t xml:space="preserve">Перечень МП </w:t>
      </w:r>
      <w:r>
        <w:rPr>
          <w:rFonts w:ascii="Times New Roman" w:hAnsi="Times New Roman"/>
          <w:snapToGrid w:val="0"/>
          <w:sz w:val="28"/>
          <w:szCs w:val="28"/>
        </w:rPr>
        <w:t>достижения индикаторов (ДИ), установленных муниципальными программами в 2022 году &lt; 1:</w:t>
      </w:r>
    </w:p>
    <w:p>
      <w:pPr>
        <w:ind w:firstLine="708"/>
        <w:jc w:val="both"/>
        <w:rPr>
          <w:rFonts w:ascii="Times New Roman" w:hAnsi="Times New Roman"/>
          <w:sz w:val="28"/>
          <w:szCs w:val="28"/>
        </w:rPr>
      </w:pPr>
      <w:proofErr w:type="gramStart"/>
      <w:r>
        <w:rPr>
          <w:rFonts w:ascii="Times New Roman" w:hAnsi="Times New Roman"/>
          <w:sz w:val="28"/>
          <w:szCs w:val="28"/>
        </w:rPr>
        <w:t xml:space="preserve">- МП «Защита населения и территории городского поселения «Город Амурск» от чрезвычайных ситуаций, обеспечение первичных мер пожарной безопасности, обеспечение безопасности людей на водных объектах на 2022 – 2026 годы»: фактическая сумма расходов </w:t>
      </w:r>
      <w:r>
        <w:rPr>
          <w:rFonts w:ascii="Times New Roman" w:hAnsi="Times New Roman"/>
          <w:bCs/>
          <w:sz w:val="28"/>
          <w:szCs w:val="28"/>
        </w:rPr>
        <w:t xml:space="preserve">на реализацию Программы в 2022 году составила </w:t>
      </w:r>
      <w:r>
        <w:rPr>
          <w:rFonts w:ascii="Times New Roman" w:hAnsi="Times New Roman"/>
          <w:sz w:val="28"/>
          <w:szCs w:val="28"/>
        </w:rPr>
        <w:t xml:space="preserve">1340,433 </w:t>
      </w:r>
      <w:r>
        <w:rPr>
          <w:rFonts w:ascii="Times New Roman" w:hAnsi="Times New Roman"/>
          <w:bCs/>
          <w:sz w:val="28"/>
          <w:szCs w:val="28"/>
        </w:rPr>
        <w:t xml:space="preserve">тысяч рублей (90,9 % от утвержденных расходов),         </w:t>
      </w:r>
      <w:r>
        <w:rPr>
          <w:rFonts w:ascii="Times New Roman" w:hAnsi="Times New Roman"/>
          <w:sz w:val="28"/>
          <w:szCs w:val="28"/>
        </w:rPr>
        <w:t xml:space="preserve">в том числе субсидии из краевого бюджета 90,65 тысяч рублей, бюджет городского поселения </w:t>
      </w:r>
      <w:r>
        <w:rPr>
          <w:rFonts w:ascii="Times New Roman" w:hAnsi="Times New Roman"/>
          <w:color w:val="000000"/>
          <w:sz w:val="28"/>
          <w:szCs w:val="28"/>
        </w:rPr>
        <w:t xml:space="preserve">1249,782 </w:t>
      </w:r>
      <w:r>
        <w:rPr>
          <w:rFonts w:ascii="Times New Roman" w:hAnsi="Times New Roman"/>
          <w:sz w:val="28"/>
          <w:szCs w:val="28"/>
        </w:rPr>
        <w:t>тысяч рублей</w:t>
      </w:r>
      <w:proofErr w:type="gramEnd"/>
      <w:r>
        <w:rPr>
          <w:rFonts w:ascii="Times New Roman" w:hAnsi="Times New Roman"/>
          <w:sz w:val="28"/>
          <w:szCs w:val="28"/>
        </w:rPr>
        <w:t xml:space="preserve">. </w:t>
      </w:r>
      <w:r>
        <w:rPr>
          <w:rFonts w:ascii="Times New Roman" w:hAnsi="Times New Roman"/>
          <w:bCs/>
          <w:sz w:val="28"/>
          <w:szCs w:val="28"/>
        </w:rPr>
        <w:t>Денежные средства освоены</w:t>
      </w:r>
      <w:r>
        <w:rPr>
          <w:rFonts w:ascii="Times New Roman" w:hAnsi="Times New Roman"/>
          <w:sz w:val="28"/>
          <w:szCs w:val="28"/>
        </w:rPr>
        <w:t>. Мероприятия выполнены.</w:t>
      </w:r>
    </w:p>
    <w:p>
      <w:pPr>
        <w:ind w:firstLine="708"/>
        <w:jc w:val="both"/>
        <w:rPr>
          <w:rFonts w:ascii="Times New Roman" w:hAnsi="Times New Roman"/>
          <w:sz w:val="28"/>
          <w:szCs w:val="28"/>
        </w:rPr>
      </w:pPr>
      <w:r>
        <w:rPr>
          <w:rFonts w:ascii="Times New Roman" w:hAnsi="Times New Roman"/>
          <w:sz w:val="28"/>
          <w:szCs w:val="28"/>
        </w:rPr>
        <w:lastRenderedPageBreak/>
        <w:t xml:space="preserve">- МП «Молодежь города Амурска» на 2020-2025 годы»: фактическая сумма расходов </w:t>
      </w:r>
      <w:r>
        <w:rPr>
          <w:rFonts w:ascii="Times New Roman" w:hAnsi="Times New Roman"/>
          <w:bCs/>
          <w:sz w:val="28"/>
          <w:szCs w:val="28"/>
        </w:rPr>
        <w:t xml:space="preserve">на реализацию Программы в 2022 году составила </w:t>
      </w:r>
      <w:r>
        <w:rPr>
          <w:rFonts w:ascii="Times New Roman" w:hAnsi="Times New Roman"/>
          <w:sz w:val="28"/>
          <w:szCs w:val="28"/>
        </w:rPr>
        <w:t xml:space="preserve">247,041 </w:t>
      </w:r>
      <w:r>
        <w:rPr>
          <w:rFonts w:ascii="Times New Roman" w:hAnsi="Times New Roman"/>
          <w:bCs/>
          <w:sz w:val="28"/>
          <w:szCs w:val="28"/>
        </w:rPr>
        <w:t xml:space="preserve">тысяч рублей (99 % от утвержденных расходов) из </w:t>
      </w:r>
      <w:r>
        <w:rPr>
          <w:rFonts w:ascii="Times New Roman" w:hAnsi="Times New Roman"/>
          <w:sz w:val="28"/>
          <w:szCs w:val="28"/>
        </w:rPr>
        <w:t xml:space="preserve">бюджета городского поселения. </w:t>
      </w:r>
      <w:r>
        <w:rPr>
          <w:rFonts w:ascii="Times New Roman" w:hAnsi="Times New Roman"/>
          <w:bCs/>
          <w:sz w:val="28"/>
          <w:szCs w:val="28"/>
        </w:rPr>
        <w:t>Денежные средства освоены</w:t>
      </w:r>
      <w:r>
        <w:rPr>
          <w:rFonts w:ascii="Times New Roman" w:hAnsi="Times New Roman"/>
          <w:sz w:val="28"/>
          <w:szCs w:val="28"/>
        </w:rPr>
        <w:t>. Мероприятия выполнены.</w:t>
      </w:r>
    </w:p>
    <w:p>
      <w:pPr>
        <w:ind w:firstLine="709"/>
        <w:jc w:val="both"/>
        <w:rPr>
          <w:rFonts w:ascii="Times New Roman" w:hAnsi="Times New Roman"/>
          <w:sz w:val="28"/>
          <w:szCs w:val="28"/>
        </w:rPr>
      </w:pPr>
      <w:r>
        <w:rPr>
          <w:rFonts w:ascii="Times New Roman" w:hAnsi="Times New Roman"/>
          <w:sz w:val="28"/>
          <w:szCs w:val="28"/>
        </w:rPr>
        <w:t xml:space="preserve">- МП «Поддержка и развитие средств массовой информации в городском поселении «Город Амурск» на 2020-2025 годы»: </w:t>
      </w:r>
      <w:r>
        <w:rPr>
          <w:rFonts w:ascii="Times New Roman" w:hAnsi="Times New Roman"/>
          <w:bCs/>
          <w:sz w:val="28"/>
          <w:szCs w:val="28"/>
        </w:rPr>
        <w:t>фактическая сумма расходов на реализацию Программы в 2022 году составила 2217,98 тысяч рублей (100% от утвержденных расходов) из бюджета городского поселения. Денежные средства освоены</w:t>
      </w:r>
      <w:r>
        <w:rPr>
          <w:rFonts w:ascii="Times New Roman" w:hAnsi="Times New Roman"/>
          <w:sz w:val="28"/>
          <w:szCs w:val="28"/>
        </w:rPr>
        <w:t>. Мероприятия выполнены.</w:t>
      </w:r>
    </w:p>
    <w:p>
      <w:pPr>
        <w:ind w:firstLine="709"/>
        <w:jc w:val="both"/>
        <w:rPr>
          <w:rFonts w:ascii="Times New Roman" w:hAnsi="Times New Roman"/>
          <w:sz w:val="28"/>
          <w:szCs w:val="28"/>
        </w:rPr>
      </w:pPr>
      <w:r>
        <w:rPr>
          <w:rFonts w:ascii="Times New Roman" w:hAnsi="Times New Roman"/>
          <w:sz w:val="28"/>
          <w:szCs w:val="28"/>
        </w:rPr>
        <w:t xml:space="preserve">В соответствии с п.8. положения </w:t>
      </w:r>
      <w:proofErr w:type="gramStart"/>
      <w:r>
        <w:rPr>
          <w:rFonts w:ascii="Times New Roman" w:hAnsi="Times New Roman"/>
          <w:sz w:val="28"/>
          <w:szCs w:val="28"/>
        </w:rPr>
        <w:t>Порядка проведения оценки эффективности реализации МП городского</w:t>
      </w:r>
      <w:proofErr w:type="gramEnd"/>
      <w:r>
        <w:rPr>
          <w:rFonts w:ascii="Times New Roman" w:hAnsi="Times New Roman"/>
          <w:sz w:val="28"/>
          <w:szCs w:val="28"/>
        </w:rPr>
        <w:t xml:space="preserve"> поселения «Город Амурск», утвержденного постановлением администрации городского поселения «Город Амурск» от 06.06.2014 № 165, муниципальная программа считается реализуемой с высоким уровнем эффективности, если показатель оценки эффективности реализации программы соответствует значениям </w:t>
      </w:r>
      <w:r>
        <w:rPr>
          <w:rFonts w:ascii="Times New Roman" w:hAnsi="Times New Roman"/>
          <w:noProof/>
          <w:position w:val="-7"/>
          <w:sz w:val="28"/>
          <w:szCs w:val="28"/>
        </w:rPr>
        <w:drawing>
          <wp:inline distT="0" distB="0" distL="0" distR="0">
            <wp:extent cx="85725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r>
        <w:rPr>
          <w:rFonts w:ascii="Times New Roman" w:hAnsi="Times New Roman"/>
          <w:sz w:val="28"/>
          <w:szCs w:val="28"/>
        </w:rPr>
        <w:t>.</w:t>
      </w:r>
    </w:p>
    <w:p>
      <w:pPr>
        <w:ind w:firstLine="709"/>
        <w:jc w:val="both"/>
        <w:rPr>
          <w:rFonts w:ascii="Times New Roman" w:hAnsi="Times New Roman"/>
          <w:sz w:val="28"/>
          <w:szCs w:val="28"/>
        </w:rPr>
      </w:pPr>
      <w:r>
        <w:rPr>
          <w:rFonts w:ascii="Times New Roman" w:hAnsi="Times New Roman"/>
          <w:sz w:val="28"/>
          <w:szCs w:val="28"/>
        </w:rPr>
        <w:t>В целом все программы оцениваются как реализованные с высоким уровнем эффективности.</w:t>
      </w:r>
    </w:p>
    <w:p>
      <w:pPr>
        <w:ind w:firstLine="709"/>
        <w:jc w:val="both"/>
        <w:rPr>
          <w:rFonts w:ascii="Times New Roman" w:hAnsi="Times New Roman"/>
          <w:sz w:val="28"/>
          <w:szCs w:val="28"/>
        </w:rPr>
      </w:pPr>
      <w:r>
        <w:rPr>
          <w:rFonts w:ascii="Times New Roman" w:hAnsi="Times New Roman"/>
          <w:sz w:val="28"/>
          <w:szCs w:val="28"/>
        </w:rPr>
        <w:t xml:space="preserve">Для программ, у которых уровень достижения индикаторов (ДИ) выше 1 необходимо внести изменения в муниципальные программы с целью скорректировать индикаторы в количественном выражении, так как в этих программах по ряду показателей уровень достигнутых индикаторов уже выше, чем запланирован на конец реализации программы: </w:t>
      </w:r>
    </w:p>
    <w:p>
      <w:pPr>
        <w:ind w:firstLine="709"/>
        <w:jc w:val="both"/>
        <w:rPr>
          <w:rFonts w:ascii="Times New Roman" w:hAnsi="Times New Roman"/>
          <w:sz w:val="28"/>
          <w:szCs w:val="28"/>
        </w:rPr>
      </w:pPr>
      <w:r>
        <w:rPr>
          <w:rFonts w:ascii="Times New Roman" w:hAnsi="Times New Roman"/>
          <w:sz w:val="28"/>
          <w:szCs w:val="28"/>
        </w:rPr>
        <w:t xml:space="preserve">- МП «Развитие внутреннего и въездного туризма в городе Амурске на 2020-2025 годы» - 1,2; </w:t>
      </w:r>
    </w:p>
    <w:p>
      <w:pPr>
        <w:ind w:firstLine="709"/>
        <w:jc w:val="both"/>
        <w:rPr>
          <w:rFonts w:ascii="Times New Roman" w:hAnsi="Times New Roman"/>
          <w:sz w:val="28"/>
          <w:szCs w:val="28"/>
        </w:rPr>
      </w:pPr>
      <w:r>
        <w:rPr>
          <w:rFonts w:ascii="Times New Roman" w:hAnsi="Times New Roman"/>
          <w:sz w:val="28"/>
          <w:szCs w:val="28"/>
        </w:rPr>
        <w:t>- МП «Развитие сельского хозяйства в городе Амурске на 2020-2025 годы»- 1,43;</w:t>
      </w:r>
    </w:p>
    <w:p>
      <w:pPr>
        <w:ind w:firstLine="709"/>
        <w:jc w:val="both"/>
        <w:rPr>
          <w:rFonts w:ascii="Times New Roman" w:hAnsi="Times New Roman"/>
          <w:sz w:val="28"/>
          <w:szCs w:val="28"/>
        </w:rPr>
      </w:pPr>
      <w:r>
        <w:rPr>
          <w:rFonts w:ascii="Times New Roman" w:hAnsi="Times New Roman"/>
          <w:sz w:val="28"/>
          <w:szCs w:val="28"/>
        </w:rPr>
        <w:t xml:space="preserve">- МП «Развития кинопроката и </w:t>
      </w:r>
      <w:proofErr w:type="spellStart"/>
      <w:r>
        <w:rPr>
          <w:rFonts w:ascii="Times New Roman" w:hAnsi="Times New Roman"/>
          <w:sz w:val="28"/>
          <w:szCs w:val="28"/>
        </w:rPr>
        <w:t>киновидеобслуживание</w:t>
      </w:r>
      <w:proofErr w:type="spellEnd"/>
      <w:r>
        <w:rPr>
          <w:rFonts w:ascii="Times New Roman" w:hAnsi="Times New Roman"/>
          <w:sz w:val="28"/>
          <w:szCs w:val="28"/>
        </w:rPr>
        <w:t xml:space="preserve"> населения городского поселения «Город Амурск» на 2022 – 2027 годы» - 1,6;</w:t>
      </w:r>
    </w:p>
    <w:p>
      <w:pPr>
        <w:ind w:firstLine="709"/>
        <w:jc w:val="both"/>
        <w:rPr>
          <w:rFonts w:ascii="Times New Roman" w:hAnsi="Times New Roman"/>
          <w:sz w:val="28"/>
          <w:szCs w:val="28"/>
        </w:rPr>
      </w:pPr>
      <w:r>
        <w:rPr>
          <w:rFonts w:ascii="Times New Roman" w:hAnsi="Times New Roman"/>
          <w:sz w:val="28"/>
          <w:szCs w:val="28"/>
        </w:rPr>
        <w:t xml:space="preserve">- МП «Информатизация городского поселения «Город Амурск» на 2021 – 2025 годы» - 1,75; </w:t>
      </w:r>
    </w:p>
    <w:p>
      <w:pPr>
        <w:ind w:firstLine="709"/>
        <w:jc w:val="both"/>
        <w:rPr>
          <w:rFonts w:ascii="Times New Roman" w:hAnsi="Times New Roman"/>
          <w:sz w:val="28"/>
          <w:szCs w:val="28"/>
        </w:rPr>
      </w:pPr>
      <w:r>
        <w:rPr>
          <w:rFonts w:ascii="Times New Roman" w:hAnsi="Times New Roman"/>
          <w:sz w:val="28"/>
          <w:szCs w:val="28"/>
        </w:rPr>
        <w:t>- МП «Развитие и поддержка малого и среднего предпринимательства в городе Амурске на 2020 – 2025 годы»- 2,14;</w:t>
      </w:r>
    </w:p>
    <w:p>
      <w:pPr>
        <w:ind w:firstLine="709"/>
        <w:jc w:val="both"/>
        <w:rPr>
          <w:rFonts w:ascii="Times New Roman" w:hAnsi="Times New Roman"/>
          <w:sz w:val="28"/>
          <w:szCs w:val="28"/>
        </w:rPr>
      </w:pPr>
      <w:r>
        <w:rPr>
          <w:rFonts w:ascii="Times New Roman" w:hAnsi="Times New Roman"/>
          <w:sz w:val="28"/>
          <w:szCs w:val="28"/>
        </w:rPr>
        <w:t>- МП «Содействие развитию местного самоуправления в городском поселении «Город Амурск» на 2020-2025 годы» - 2,2.</w:t>
      </w:r>
    </w:p>
    <w:p>
      <w:pPr>
        <w:ind w:firstLine="709"/>
        <w:jc w:val="both"/>
        <w:rPr>
          <w:rFonts w:ascii="Times New Roman" w:hAnsi="Times New Roman"/>
          <w:sz w:val="28"/>
          <w:szCs w:val="28"/>
        </w:rPr>
      </w:pPr>
      <w:r>
        <w:rPr>
          <w:rFonts w:ascii="Times New Roman" w:hAnsi="Times New Roman"/>
          <w:sz w:val="28"/>
          <w:szCs w:val="28"/>
        </w:rPr>
        <w:t xml:space="preserve">Результаты оценки </w:t>
      </w:r>
      <w:r>
        <w:rPr>
          <w:rFonts w:ascii="Times New Roman" w:hAnsi="Times New Roman"/>
          <w:bCs/>
          <w:sz w:val="28"/>
          <w:szCs w:val="28"/>
        </w:rPr>
        <w:t>эффективности реализации</w:t>
      </w:r>
      <w:r>
        <w:rPr>
          <w:rFonts w:ascii="Times New Roman" w:hAnsi="Times New Roman"/>
          <w:sz w:val="28"/>
          <w:szCs w:val="28"/>
        </w:rPr>
        <w:t xml:space="preserve"> МП сформированы в ранжированный перечень (Приложение).</w:t>
      </w:r>
    </w:p>
    <w:p>
      <w:pPr>
        <w:ind w:firstLine="709"/>
        <w:jc w:val="both"/>
        <w:rPr>
          <w:rFonts w:ascii="Times New Roman" w:hAnsi="Times New Roman"/>
          <w:sz w:val="28"/>
          <w:szCs w:val="28"/>
        </w:rPr>
      </w:pPr>
      <w:r>
        <w:rPr>
          <w:rFonts w:ascii="Times New Roman" w:hAnsi="Times New Roman"/>
          <w:sz w:val="28"/>
          <w:szCs w:val="28"/>
        </w:rPr>
        <w:t>По результатам анализа эффективности МП за 2022 год выработаны предложения и рекомендации по совершенствованию дальнейшей реализации муниципальных программ.</w:t>
      </w:r>
    </w:p>
    <w:p>
      <w:pPr>
        <w:ind w:firstLine="709"/>
        <w:jc w:val="both"/>
        <w:rPr>
          <w:rFonts w:ascii="Times New Roman" w:hAnsi="Times New Roman"/>
          <w:sz w:val="28"/>
          <w:szCs w:val="28"/>
        </w:rPr>
      </w:pPr>
      <w:r>
        <w:rPr>
          <w:rFonts w:ascii="Times New Roman" w:hAnsi="Times New Roman"/>
          <w:sz w:val="28"/>
          <w:szCs w:val="28"/>
        </w:rPr>
        <w:t xml:space="preserve">В целях повышения эффективности реализации МП </w:t>
      </w:r>
      <w:r>
        <w:rPr>
          <w:rFonts w:ascii="Times New Roman" w:hAnsi="Times New Roman"/>
          <w:b/>
          <w:sz w:val="28"/>
          <w:szCs w:val="28"/>
        </w:rPr>
        <w:t>необходимо</w:t>
      </w:r>
      <w:r>
        <w:rPr>
          <w:rFonts w:ascii="Times New Roman" w:hAnsi="Times New Roman"/>
          <w:sz w:val="28"/>
          <w:szCs w:val="28"/>
        </w:rPr>
        <w:t>:</w:t>
      </w:r>
    </w:p>
    <w:p>
      <w:pPr>
        <w:numPr>
          <w:ilvl w:val="0"/>
          <w:numId w:val="33"/>
        </w:numPr>
        <w:tabs>
          <w:tab w:val="left" w:pos="993"/>
        </w:tabs>
        <w:ind w:left="0" w:firstLine="709"/>
        <w:jc w:val="both"/>
        <w:rPr>
          <w:rFonts w:ascii="Times New Roman" w:hAnsi="Times New Roman"/>
          <w:b/>
          <w:sz w:val="28"/>
          <w:szCs w:val="28"/>
        </w:rPr>
      </w:pPr>
      <w:r>
        <w:rPr>
          <w:rFonts w:ascii="Times New Roman" w:hAnsi="Times New Roman"/>
          <w:sz w:val="28"/>
          <w:szCs w:val="28"/>
        </w:rPr>
        <w:t>Повысить ответственность исполнителей (соисполнителей) программ:</w:t>
      </w:r>
    </w:p>
    <w:p>
      <w:pPr>
        <w:tabs>
          <w:tab w:val="left" w:pos="993"/>
        </w:tabs>
        <w:ind w:firstLine="709"/>
        <w:jc w:val="both"/>
        <w:rPr>
          <w:rFonts w:ascii="Times New Roman" w:hAnsi="Times New Roman"/>
          <w:sz w:val="28"/>
          <w:szCs w:val="28"/>
        </w:rPr>
      </w:pPr>
      <w:r>
        <w:rPr>
          <w:rFonts w:ascii="Times New Roman" w:hAnsi="Times New Roman"/>
          <w:sz w:val="28"/>
          <w:szCs w:val="28"/>
        </w:rPr>
        <w:t>- обеспечить качественное и своевременное предоставление отчетных данных;</w:t>
      </w:r>
    </w:p>
    <w:p>
      <w:pPr>
        <w:tabs>
          <w:tab w:val="left" w:pos="993"/>
        </w:tabs>
        <w:ind w:firstLine="709"/>
        <w:jc w:val="both"/>
        <w:rPr>
          <w:rFonts w:ascii="Times New Roman" w:hAnsi="Times New Roman"/>
          <w:sz w:val="28"/>
          <w:szCs w:val="28"/>
        </w:rPr>
      </w:pPr>
      <w:r>
        <w:rPr>
          <w:rFonts w:ascii="Times New Roman" w:hAnsi="Times New Roman"/>
          <w:sz w:val="28"/>
          <w:szCs w:val="28"/>
        </w:rPr>
        <w:t>-  обеспечить своевременное внесение изменений в МП;</w:t>
      </w:r>
    </w:p>
    <w:p>
      <w:pPr>
        <w:ind w:firstLine="709"/>
        <w:jc w:val="both"/>
        <w:rPr>
          <w:rFonts w:ascii="Times New Roman" w:hAnsi="Times New Roman"/>
          <w:sz w:val="28"/>
          <w:szCs w:val="28"/>
        </w:rPr>
      </w:pPr>
      <w:r>
        <w:rPr>
          <w:rFonts w:ascii="Times New Roman" w:hAnsi="Times New Roman"/>
          <w:sz w:val="28"/>
          <w:szCs w:val="28"/>
        </w:rPr>
        <w:lastRenderedPageBreak/>
        <w:t>- обеспечить безусловное выполнение целевых показателей (индикаторов);</w:t>
      </w:r>
    </w:p>
    <w:p>
      <w:pPr>
        <w:ind w:firstLine="709"/>
        <w:jc w:val="both"/>
        <w:rPr>
          <w:rFonts w:ascii="Times New Roman" w:hAnsi="Times New Roman"/>
          <w:sz w:val="28"/>
          <w:szCs w:val="28"/>
        </w:rPr>
      </w:pPr>
      <w:r>
        <w:rPr>
          <w:rFonts w:ascii="Times New Roman" w:hAnsi="Times New Roman"/>
          <w:sz w:val="28"/>
          <w:szCs w:val="28"/>
        </w:rPr>
        <w:t>- обеспечить выполнение программных мероприятий и реализацию МП городского поселения в запланированных объемах;</w:t>
      </w:r>
    </w:p>
    <w:p>
      <w:pPr>
        <w:ind w:firstLine="709"/>
        <w:jc w:val="both"/>
        <w:rPr>
          <w:rFonts w:ascii="Times New Roman" w:hAnsi="Times New Roman"/>
          <w:sz w:val="28"/>
          <w:szCs w:val="28"/>
        </w:rPr>
      </w:pPr>
      <w:r>
        <w:rPr>
          <w:rFonts w:ascii="Times New Roman" w:hAnsi="Times New Roman"/>
          <w:sz w:val="28"/>
          <w:szCs w:val="28"/>
        </w:rPr>
        <w:t>- обеспечить предоставление сведений о результатах мониторинга (отчетов) о ходе реализации МП города в установленные сроки для размещения на официальном сайте администрации городского поселения «Город Амурск».</w:t>
      </w:r>
    </w:p>
    <w:p>
      <w:pPr>
        <w:numPr>
          <w:ilvl w:val="0"/>
          <w:numId w:val="33"/>
        </w:numPr>
        <w:tabs>
          <w:tab w:val="left" w:pos="993"/>
        </w:tabs>
        <w:ind w:left="142" w:firstLine="709"/>
        <w:jc w:val="both"/>
        <w:rPr>
          <w:rFonts w:ascii="Times New Roman" w:hAnsi="Times New Roman"/>
          <w:sz w:val="28"/>
          <w:szCs w:val="28"/>
        </w:rPr>
      </w:pPr>
      <w:r>
        <w:rPr>
          <w:rFonts w:ascii="Times New Roman" w:hAnsi="Times New Roman"/>
          <w:sz w:val="28"/>
          <w:szCs w:val="28"/>
        </w:rPr>
        <w:t>Повысить качество управления программами:</w:t>
      </w:r>
    </w:p>
    <w:p>
      <w:pPr>
        <w:tabs>
          <w:tab w:val="left" w:pos="993"/>
        </w:tabs>
        <w:ind w:firstLine="709"/>
        <w:jc w:val="both"/>
        <w:rPr>
          <w:rFonts w:ascii="Times New Roman" w:hAnsi="Times New Roman"/>
          <w:sz w:val="28"/>
          <w:szCs w:val="28"/>
        </w:rPr>
      </w:pPr>
      <w:r>
        <w:rPr>
          <w:rFonts w:ascii="Times New Roman" w:hAnsi="Times New Roman"/>
          <w:sz w:val="28"/>
          <w:szCs w:val="28"/>
        </w:rPr>
        <w:t>- провести анализ программ на предмет соответствия "приоритеты – мероприятия – целевые индикаторы – расходы местного бюджета", при необходимости привести их в соответствие.</w:t>
      </w:r>
    </w:p>
    <w:p>
      <w:pPr>
        <w:jc w:val="both"/>
        <w:rPr>
          <w:rFonts w:ascii="Times New Roman" w:hAnsi="Times New Roman"/>
          <w:sz w:val="28"/>
          <w:szCs w:val="28"/>
        </w:rPr>
        <w:sectPr>
          <w:headerReference w:type="even" r:id="rId14"/>
          <w:headerReference w:type="default" r:id="rId15"/>
          <w:footnotePr>
            <w:pos w:val="beneathText"/>
          </w:footnotePr>
          <w:pgSz w:w="11905" w:h="16837"/>
          <w:pgMar w:top="1134" w:right="737" w:bottom="1276" w:left="1701" w:header="567" w:footer="284" w:gutter="0"/>
          <w:cols w:space="720"/>
          <w:titlePg/>
          <w:docGrid w:linePitch="360"/>
        </w:sectPr>
      </w:pPr>
    </w:p>
    <w:p>
      <w:pPr>
        <w:jc w:val="right"/>
        <w:rPr>
          <w:rFonts w:ascii="Times New Roman" w:hAnsi="Times New Roman"/>
          <w:sz w:val="28"/>
          <w:szCs w:val="28"/>
        </w:rPr>
      </w:pPr>
      <w:r>
        <w:rPr>
          <w:rFonts w:ascii="Times New Roman" w:hAnsi="Times New Roman"/>
          <w:sz w:val="28"/>
          <w:szCs w:val="28"/>
        </w:rPr>
        <w:lastRenderedPageBreak/>
        <w:t>Приложение</w:t>
      </w:r>
    </w:p>
    <w:p>
      <w:pPr>
        <w:jc w:val="center"/>
        <w:rPr>
          <w:rFonts w:ascii="Times New Roman" w:hAnsi="Times New Roman"/>
          <w:sz w:val="28"/>
          <w:szCs w:val="28"/>
        </w:rPr>
      </w:pPr>
      <w:r>
        <w:rPr>
          <w:rFonts w:ascii="Times New Roman" w:hAnsi="Times New Roman"/>
          <w:bCs/>
          <w:sz w:val="28"/>
          <w:szCs w:val="28"/>
        </w:rPr>
        <w:t>Рейтинг муниципальных программ за 2022 год</w:t>
      </w:r>
      <w:r>
        <w:rPr>
          <w:rFonts w:ascii="Times New Roman" w:hAnsi="Times New Roman"/>
          <w:bCs/>
          <w:sz w:val="28"/>
          <w:szCs w:val="28"/>
        </w:rPr>
        <w:br/>
        <w:t>по итогам оценки эффективности их реализации</w:t>
      </w:r>
    </w:p>
    <w:p>
      <w:pPr>
        <w:ind w:firstLine="709"/>
        <w:jc w:val="both"/>
        <w:rPr>
          <w:rFonts w:ascii="Times New Roman" w:hAnsi="Times New Roman"/>
          <w:sz w:val="28"/>
          <w:szCs w:val="28"/>
        </w:rPr>
      </w:pPr>
    </w:p>
    <w:tbl>
      <w:tblPr>
        <w:tblW w:w="15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4957"/>
        <w:gridCol w:w="1702"/>
        <w:gridCol w:w="1702"/>
        <w:gridCol w:w="1561"/>
        <w:gridCol w:w="1561"/>
        <w:gridCol w:w="1562"/>
        <w:gridCol w:w="1561"/>
      </w:tblGrid>
      <w:tr>
        <w:trPr>
          <w:trHeight w:val="31"/>
          <w:tblHeader/>
        </w:trPr>
        <w:tc>
          <w:tcPr>
            <w:tcW w:w="542" w:type="dxa"/>
          </w:tcPr>
          <w:p>
            <w:pPr>
              <w:rPr>
                <w:rFonts w:ascii="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4957" w:type="dxa"/>
          </w:tcPr>
          <w:p>
            <w:pPr>
              <w:tabs>
                <w:tab w:val="left" w:pos="993"/>
              </w:tabs>
              <w:jc w:val="center"/>
              <w:rPr>
                <w:rFonts w:ascii="Times New Roman" w:hAnsi="Times New Roman"/>
                <w:sz w:val="24"/>
                <w:szCs w:val="24"/>
              </w:rPr>
            </w:pPr>
            <w:r>
              <w:rPr>
                <w:rFonts w:ascii="Times New Roman" w:hAnsi="Times New Roman"/>
                <w:sz w:val="24"/>
                <w:szCs w:val="24"/>
              </w:rPr>
              <w:t>Наименование МП</w:t>
            </w:r>
          </w:p>
        </w:tc>
        <w:tc>
          <w:tcPr>
            <w:tcW w:w="1702" w:type="dxa"/>
          </w:tcPr>
          <w:p>
            <w:pPr>
              <w:spacing w:before="60" w:after="60" w:line="240" w:lineRule="exact"/>
              <w:jc w:val="center"/>
              <w:rPr>
                <w:rFonts w:ascii="Times New Roman" w:eastAsia="Times New Roman" w:hAnsi="Times New Roman"/>
                <w:sz w:val="24"/>
                <w:szCs w:val="24"/>
              </w:rPr>
            </w:pPr>
            <w:r>
              <w:rPr>
                <w:rFonts w:ascii="Times New Roman" w:eastAsia="Times New Roman" w:hAnsi="Times New Roman"/>
                <w:sz w:val="24"/>
                <w:szCs w:val="24"/>
              </w:rPr>
              <w:t>Объем финансирования МП</w:t>
            </w:r>
          </w:p>
          <w:p>
            <w:pPr>
              <w:spacing w:before="60" w:after="60" w:line="240" w:lineRule="exact"/>
              <w:jc w:val="center"/>
              <w:rPr>
                <w:rFonts w:ascii="Times New Roman" w:eastAsia="Times New Roman" w:hAnsi="Times New Roman"/>
                <w:sz w:val="24"/>
                <w:szCs w:val="24"/>
              </w:rPr>
            </w:pPr>
            <w:r>
              <w:rPr>
                <w:rFonts w:ascii="Times New Roman" w:eastAsia="Times New Roman" w:hAnsi="Times New Roman"/>
                <w:sz w:val="24"/>
                <w:szCs w:val="24"/>
              </w:rPr>
              <w:t>ПЛАН</w:t>
            </w:r>
          </w:p>
          <w:p>
            <w:pPr>
              <w:spacing w:before="60" w:after="60" w:line="240" w:lineRule="exact"/>
              <w:jc w:val="center"/>
              <w:rPr>
                <w:rFonts w:ascii="Times New Roman" w:eastAsia="Times New Roman" w:hAnsi="Times New Roman"/>
                <w:sz w:val="24"/>
                <w:szCs w:val="24"/>
              </w:rPr>
            </w:pPr>
            <w:r>
              <w:rPr>
                <w:rFonts w:ascii="Times New Roman" w:eastAsia="Times New Roman" w:hAnsi="Times New Roman"/>
                <w:sz w:val="24"/>
                <w:szCs w:val="24"/>
              </w:rPr>
              <w:t>тыс. руб.</w:t>
            </w:r>
          </w:p>
        </w:tc>
        <w:tc>
          <w:tcPr>
            <w:tcW w:w="1702" w:type="dxa"/>
          </w:tcPr>
          <w:p>
            <w:pPr>
              <w:spacing w:before="60" w:after="60" w:line="240" w:lineRule="exact"/>
              <w:jc w:val="center"/>
              <w:rPr>
                <w:rFonts w:ascii="Times New Roman" w:eastAsia="Times New Roman" w:hAnsi="Times New Roman"/>
                <w:sz w:val="24"/>
                <w:szCs w:val="24"/>
              </w:rPr>
            </w:pPr>
            <w:r>
              <w:rPr>
                <w:rFonts w:ascii="Times New Roman" w:eastAsia="Times New Roman" w:hAnsi="Times New Roman"/>
                <w:sz w:val="24"/>
                <w:szCs w:val="24"/>
              </w:rPr>
              <w:t>Объем финансирования МП</w:t>
            </w:r>
          </w:p>
          <w:p>
            <w:pPr>
              <w:spacing w:before="60" w:after="60" w:line="240" w:lineRule="exact"/>
              <w:jc w:val="center"/>
              <w:rPr>
                <w:rFonts w:ascii="Times New Roman" w:eastAsia="Times New Roman" w:hAnsi="Times New Roman"/>
                <w:sz w:val="24"/>
                <w:szCs w:val="24"/>
              </w:rPr>
            </w:pPr>
            <w:r>
              <w:rPr>
                <w:rFonts w:ascii="Times New Roman" w:eastAsia="Times New Roman" w:hAnsi="Times New Roman"/>
                <w:sz w:val="24"/>
                <w:szCs w:val="24"/>
              </w:rPr>
              <w:t>ФАКТ</w:t>
            </w:r>
          </w:p>
          <w:p>
            <w:pPr>
              <w:spacing w:before="60" w:after="60" w:line="240" w:lineRule="exact"/>
              <w:jc w:val="center"/>
              <w:rPr>
                <w:rFonts w:ascii="Times New Roman" w:eastAsia="Times New Roman" w:hAnsi="Times New Roman"/>
                <w:sz w:val="24"/>
                <w:szCs w:val="24"/>
              </w:rPr>
            </w:pPr>
            <w:r>
              <w:rPr>
                <w:rFonts w:ascii="Times New Roman" w:eastAsia="Times New Roman" w:hAnsi="Times New Roman"/>
                <w:sz w:val="24"/>
                <w:szCs w:val="24"/>
              </w:rPr>
              <w:t>тыс. руб.</w:t>
            </w:r>
          </w:p>
        </w:tc>
        <w:tc>
          <w:tcPr>
            <w:tcW w:w="1561" w:type="dxa"/>
          </w:tcPr>
          <w:p>
            <w:pPr>
              <w:spacing w:before="60" w:after="60" w:line="240" w:lineRule="exact"/>
              <w:jc w:val="center"/>
              <w:rPr>
                <w:rFonts w:ascii="Times New Roman" w:eastAsia="Times New Roman" w:hAnsi="Times New Roman"/>
                <w:sz w:val="24"/>
                <w:szCs w:val="24"/>
              </w:rPr>
            </w:pPr>
            <w:r>
              <w:rPr>
                <w:rFonts w:ascii="Times New Roman" w:eastAsia="Times New Roman" w:hAnsi="Times New Roman"/>
                <w:sz w:val="24"/>
                <w:szCs w:val="24"/>
              </w:rPr>
              <w:t>Показатель достижения плановых значений показателей (индикаторов) МП (ДИ)</w:t>
            </w:r>
          </w:p>
        </w:tc>
        <w:tc>
          <w:tcPr>
            <w:tcW w:w="1561" w:type="dxa"/>
          </w:tcPr>
          <w:p>
            <w:pPr>
              <w:spacing w:before="60" w:after="60" w:line="240" w:lineRule="exact"/>
              <w:jc w:val="center"/>
              <w:rPr>
                <w:rFonts w:ascii="Times New Roman" w:eastAsia="Times New Roman" w:hAnsi="Times New Roman"/>
                <w:sz w:val="24"/>
                <w:szCs w:val="24"/>
              </w:rPr>
            </w:pPr>
            <w:r>
              <w:rPr>
                <w:rFonts w:ascii="Times New Roman" w:eastAsia="Times New Roman" w:hAnsi="Times New Roman"/>
                <w:sz w:val="24"/>
                <w:szCs w:val="24"/>
              </w:rPr>
              <w:t xml:space="preserve">Показатель исполнения запланированного уровня расходов </w:t>
            </w:r>
            <w:r>
              <w:rPr>
                <w:rFonts w:ascii="Times New Roman" w:eastAsia="Times New Roman" w:hAnsi="Times New Roman"/>
                <w:b/>
                <w:sz w:val="24"/>
                <w:szCs w:val="24"/>
                <w:u w:val="single"/>
              </w:rPr>
              <w:t>местного</w:t>
            </w:r>
            <w:r>
              <w:rPr>
                <w:rFonts w:ascii="Times New Roman" w:eastAsia="Times New Roman" w:hAnsi="Times New Roman"/>
                <w:sz w:val="24"/>
                <w:szCs w:val="24"/>
              </w:rPr>
              <w:t xml:space="preserve"> бюджета (БЛ)</w:t>
            </w:r>
          </w:p>
        </w:tc>
        <w:tc>
          <w:tcPr>
            <w:tcW w:w="1562" w:type="dxa"/>
          </w:tcPr>
          <w:p>
            <w:pPr>
              <w:spacing w:before="60" w:after="60" w:line="240" w:lineRule="exact"/>
              <w:ind w:left="-108"/>
              <w:jc w:val="center"/>
              <w:rPr>
                <w:rFonts w:ascii="Times New Roman" w:eastAsia="Times New Roman" w:hAnsi="Times New Roman"/>
                <w:sz w:val="24"/>
                <w:szCs w:val="24"/>
              </w:rPr>
            </w:pPr>
            <w:r>
              <w:rPr>
                <w:rFonts w:ascii="Times New Roman" w:eastAsia="Times New Roman" w:hAnsi="Times New Roman"/>
                <w:sz w:val="24"/>
                <w:szCs w:val="24"/>
              </w:rPr>
              <w:t>Показатель своевременности реализации мероприятий МП (</w:t>
            </w:r>
            <w:proofErr w:type="spellStart"/>
            <w:r>
              <w:rPr>
                <w:rFonts w:ascii="Times New Roman" w:eastAsia="Times New Roman" w:hAnsi="Times New Roman"/>
                <w:sz w:val="24"/>
                <w:szCs w:val="24"/>
              </w:rPr>
              <w:t>ССм</w:t>
            </w:r>
            <w:proofErr w:type="spellEnd"/>
            <w:r>
              <w:rPr>
                <w:rFonts w:ascii="Times New Roman" w:eastAsia="Times New Roman" w:hAnsi="Times New Roman"/>
                <w:sz w:val="24"/>
                <w:szCs w:val="24"/>
              </w:rPr>
              <w:t>)</w:t>
            </w:r>
          </w:p>
        </w:tc>
        <w:tc>
          <w:tcPr>
            <w:tcW w:w="1561" w:type="dxa"/>
          </w:tcPr>
          <w:p>
            <w:pPr>
              <w:spacing w:before="60" w:after="60" w:line="240" w:lineRule="exact"/>
              <w:ind w:left="-98"/>
              <w:jc w:val="center"/>
              <w:rPr>
                <w:rFonts w:ascii="Times New Roman" w:eastAsia="Times New Roman" w:hAnsi="Times New Roman"/>
                <w:sz w:val="24"/>
                <w:szCs w:val="24"/>
              </w:rPr>
            </w:pPr>
            <w:r>
              <w:rPr>
                <w:rFonts w:ascii="Times New Roman" w:eastAsia="Times New Roman" w:hAnsi="Times New Roman"/>
                <w:sz w:val="24"/>
                <w:szCs w:val="24"/>
              </w:rPr>
              <w:t>Показатель интегральной оценки эффективности реализации МП (</w:t>
            </w:r>
            <w:proofErr w:type="spellStart"/>
            <w:r>
              <w:rPr>
                <w:rFonts w:ascii="Times New Roman" w:eastAsia="Times New Roman" w:hAnsi="Times New Roman"/>
                <w:sz w:val="24"/>
                <w:szCs w:val="24"/>
              </w:rPr>
              <w:t>Ои</w:t>
            </w:r>
            <w:proofErr w:type="spellEnd"/>
            <w:r>
              <w:rPr>
                <w:rFonts w:ascii="Times New Roman" w:eastAsia="Times New Roman" w:hAnsi="Times New Roman"/>
                <w:sz w:val="24"/>
                <w:szCs w:val="24"/>
              </w:rPr>
              <w:t>)</w:t>
            </w:r>
          </w:p>
        </w:tc>
      </w:tr>
      <w:tr>
        <w:trPr>
          <w:trHeight w:val="31"/>
        </w:trPr>
        <w:tc>
          <w:tcPr>
            <w:tcW w:w="542" w:type="dxa"/>
          </w:tcPr>
          <w:p>
            <w:pPr>
              <w:rPr>
                <w:rFonts w:ascii="Times New Roman" w:hAnsi="Times New Roman"/>
              </w:rPr>
            </w:pPr>
            <w:r>
              <w:rPr>
                <w:rFonts w:ascii="Times New Roman" w:hAnsi="Times New Roman"/>
              </w:rPr>
              <w:t>1</w:t>
            </w:r>
          </w:p>
        </w:tc>
        <w:tc>
          <w:tcPr>
            <w:tcW w:w="4957" w:type="dxa"/>
          </w:tcPr>
          <w:p>
            <w:pPr>
              <w:tabs>
                <w:tab w:val="left" w:pos="993"/>
              </w:tabs>
              <w:spacing w:after="120" w:line="240" w:lineRule="exact"/>
              <w:jc w:val="both"/>
              <w:rPr>
                <w:rFonts w:ascii="Times New Roman" w:hAnsi="Times New Roman"/>
              </w:rPr>
            </w:pPr>
            <w:r>
              <w:rPr>
                <w:rFonts w:ascii="Times New Roman" w:hAnsi="Times New Roman"/>
              </w:rPr>
              <w:t>МП «Развитие физической культуры и спорта в городе Амурске в 2021-2025 годы»</w:t>
            </w:r>
          </w:p>
        </w:tc>
        <w:tc>
          <w:tcPr>
            <w:tcW w:w="1702" w:type="dxa"/>
          </w:tcPr>
          <w:p>
            <w:pPr>
              <w:jc w:val="center"/>
              <w:rPr>
                <w:rFonts w:ascii="Times New Roman" w:hAnsi="Times New Roman"/>
                <w:sz w:val="24"/>
                <w:szCs w:val="24"/>
              </w:rPr>
            </w:pPr>
            <w:r>
              <w:rPr>
                <w:rFonts w:ascii="Times New Roman" w:hAnsi="Times New Roman"/>
                <w:sz w:val="24"/>
                <w:szCs w:val="24"/>
              </w:rPr>
              <w:t>1350,0</w:t>
            </w:r>
          </w:p>
        </w:tc>
        <w:tc>
          <w:tcPr>
            <w:tcW w:w="1702" w:type="dxa"/>
          </w:tcPr>
          <w:p>
            <w:pPr>
              <w:jc w:val="center"/>
              <w:rPr>
                <w:rFonts w:ascii="Times New Roman" w:hAnsi="Times New Roman"/>
                <w:sz w:val="24"/>
                <w:szCs w:val="24"/>
              </w:rPr>
            </w:pPr>
            <w:r>
              <w:rPr>
                <w:rFonts w:ascii="Times New Roman" w:hAnsi="Times New Roman"/>
                <w:sz w:val="24"/>
                <w:szCs w:val="24"/>
              </w:rPr>
              <w:t>1338,039</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2</w:t>
            </w:r>
          </w:p>
        </w:tc>
        <w:tc>
          <w:tcPr>
            <w:tcW w:w="4957" w:type="dxa"/>
          </w:tcPr>
          <w:p>
            <w:pPr>
              <w:tabs>
                <w:tab w:val="left" w:pos="993"/>
              </w:tabs>
              <w:spacing w:after="120" w:line="240" w:lineRule="exact"/>
              <w:jc w:val="both"/>
              <w:rPr>
                <w:rFonts w:ascii="Times New Roman" w:hAnsi="Times New Roman"/>
              </w:rPr>
            </w:pPr>
            <w:r>
              <w:rPr>
                <w:rFonts w:ascii="Times New Roman" w:hAnsi="Times New Roman"/>
              </w:rPr>
              <w:t>МП «Защита населения и территории городского поселения «Город Амурск» от чрезвычайных ситуаций, обеспечение первичных мер пожарной безопасности, обеспечение безопасности людей на водных объектах на 2022 – 2026 годы»</w:t>
            </w:r>
          </w:p>
        </w:tc>
        <w:tc>
          <w:tcPr>
            <w:tcW w:w="1702" w:type="dxa"/>
          </w:tcPr>
          <w:p>
            <w:pPr>
              <w:jc w:val="center"/>
              <w:rPr>
                <w:rFonts w:ascii="Times New Roman" w:hAnsi="Times New Roman"/>
                <w:sz w:val="24"/>
                <w:szCs w:val="24"/>
              </w:rPr>
            </w:pPr>
            <w:r>
              <w:rPr>
                <w:rFonts w:ascii="Times New Roman" w:hAnsi="Times New Roman"/>
                <w:sz w:val="24"/>
                <w:szCs w:val="24"/>
              </w:rPr>
              <w:t>1473,91</w:t>
            </w:r>
          </w:p>
        </w:tc>
        <w:tc>
          <w:tcPr>
            <w:tcW w:w="1702" w:type="dxa"/>
          </w:tcPr>
          <w:p>
            <w:pPr>
              <w:jc w:val="center"/>
              <w:rPr>
                <w:rFonts w:ascii="Times New Roman" w:hAnsi="Times New Roman"/>
                <w:sz w:val="24"/>
                <w:szCs w:val="24"/>
              </w:rPr>
            </w:pPr>
            <w:r>
              <w:rPr>
                <w:rFonts w:ascii="Times New Roman" w:hAnsi="Times New Roman"/>
                <w:sz w:val="24"/>
                <w:szCs w:val="24"/>
              </w:rPr>
              <w:t>1340,433</w:t>
            </w:r>
          </w:p>
        </w:tc>
        <w:tc>
          <w:tcPr>
            <w:tcW w:w="1561" w:type="dxa"/>
          </w:tcPr>
          <w:p>
            <w:pPr>
              <w:jc w:val="center"/>
              <w:rPr>
                <w:rFonts w:ascii="Times New Roman" w:hAnsi="Times New Roman"/>
                <w:sz w:val="24"/>
                <w:szCs w:val="24"/>
              </w:rPr>
            </w:pPr>
            <w:r>
              <w:rPr>
                <w:rFonts w:ascii="Times New Roman" w:hAnsi="Times New Roman"/>
                <w:sz w:val="24"/>
                <w:szCs w:val="24"/>
              </w:rPr>
              <w:t>0,50</w:t>
            </w:r>
          </w:p>
        </w:tc>
        <w:tc>
          <w:tcPr>
            <w:tcW w:w="1561" w:type="dxa"/>
          </w:tcPr>
          <w:p>
            <w:pPr>
              <w:jc w:val="center"/>
              <w:rPr>
                <w:rFonts w:ascii="Times New Roman" w:hAnsi="Times New Roman"/>
                <w:sz w:val="24"/>
                <w:szCs w:val="24"/>
              </w:rPr>
            </w:pPr>
            <w:r>
              <w:rPr>
                <w:rFonts w:ascii="Times New Roman" w:hAnsi="Times New Roman"/>
                <w:sz w:val="24"/>
                <w:szCs w:val="24"/>
              </w:rPr>
              <w:t>0,91</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3</w:t>
            </w:r>
          </w:p>
        </w:tc>
        <w:tc>
          <w:tcPr>
            <w:tcW w:w="4957" w:type="dxa"/>
          </w:tcPr>
          <w:p>
            <w:pPr>
              <w:tabs>
                <w:tab w:val="left" w:pos="993"/>
              </w:tabs>
              <w:spacing w:after="120" w:line="240" w:lineRule="exact"/>
              <w:jc w:val="both"/>
              <w:rPr>
                <w:rFonts w:ascii="Times New Roman" w:hAnsi="Times New Roman"/>
              </w:rPr>
            </w:pPr>
            <w:r>
              <w:rPr>
                <w:rFonts w:ascii="Times New Roman" w:hAnsi="Times New Roman"/>
              </w:rPr>
              <w:t>МП «Развитие гражданской обороны на территории городского поселения «Город Амурск» на период 2020-2022 годы»</w:t>
            </w:r>
          </w:p>
        </w:tc>
        <w:tc>
          <w:tcPr>
            <w:tcW w:w="1702" w:type="dxa"/>
          </w:tcPr>
          <w:p>
            <w:pPr>
              <w:jc w:val="center"/>
              <w:rPr>
                <w:rFonts w:ascii="Times New Roman" w:hAnsi="Times New Roman"/>
                <w:sz w:val="24"/>
                <w:szCs w:val="24"/>
              </w:rPr>
            </w:pPr>
            <w:r>
              <w:rPr>
                <w:rFonts w:ascii="Times New Roman" w:hAnsi="Times New Roman"/>
                <w:sz w:val="24"/>
                <w:szCs w:val="24"/>
              </w:rPr>
              <w:t>43,8</w:t>
            </w:r>
          </w:p>
        </w:tc>
        <w:tc>
          <w:tcPr>
            <w:tcW w:w="1702" w:type="dxa"/>
          </w:tcPr>
          <w:p>
            <w:pPr>
              <w:jc w:val="center"/>
              <w:rPr>
                <w:rFonts w:ascii="Times New Roman" w:hAnsi="Times New Roman"/>
                <w:sz w:val="24"/>
                <w:szCs w:val="24"/>
              </w:rPr>
            </w:pPr>
            <w:r>
              <w:rPr>
                <w:rFonts w:ascii="Times New Roman" w:hAnsi="Times New Roman"/>
                <w:sz w:val="24"/>
                <w:szCs w:val="24"/>
              </w:rPr>
              <w:t>43,8</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0,83</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4</w:t>
            </w:r>
          </w:p>
        </w:tc>
        <w:tc>
          <w:tcPr>
            <w:tcW w:w="4957" w:type="dxa"/>
          </w:tcPr>
          <w:p>
            <w:pPr>
              <w:tabs>
                <w:tab w:val="left" w:pos="993"/>
              </w:tabs>
              <w:spacing w:after="120" w:line="240" w:lineRule="exact"/>
              <w:jc w:val="both"/>
              <w:rPr>
                <w:rFonts w:ascii="Times New Roman" w:hAnsi="Times New Roman"/>
                <w:snapToGrid w:val="0"/>
              </w:rPr>
            </w:pPr>
            <w:r>
              <w:rPr>
                <w:rFonts w:ascii="Times New Roman" w:hAnsi="Times New Roman"/>
              </w:rPr>
              <w:t>МП «Безопасный город» городское поселение «Город Амурск» на 2020-2022 годы»</w:t>
            </w:r>
          </w:p>
        </w:tc>
        <w:tc>
          <w:tcPr>
            <w:tcW w:w="1702" w:type="dxa"/>
          </w:tcPr>
          <w:p>
            <w:pPr>
              <w:jc w:val="center"/>
              <w:rPr>
                <w:rFonts w:ascii="Times New Roman" w:hAnsi="Times New Roman"/>
                <w:sz w:val="24"/>
                <w:szCs w:val="24"/>
              </w:rPr>
            </w:pPr>
            <w:r>
              <w:rPr>
                <w:rFonts w:ascii="Times New Roman" w:hAnsi="Times New Roman"/>
                <w:sz w:val="24"/>
                <w:szCs w:val="24"/>
              </w:rPr>
              <w:t>1497,65</w:t>
            </w:r>
          </w:p>
        </w:tc>
        <w:tc>
          <w:tcPr>
            <w:tcW w:w="1702" w:type="dxa"/>
          </w:tcPr>
          <w:p>
            <w:pPr>
              <w:jc w:val="center"/>
              <w:rPr>
                <w:rFonts w:ascii="Times New Roman" w:hAnsi="Times New Roman"/>
                <w:sz w:val="24"/>
                <w:szCs w:val="24"/>
              </w:rPr>
            </w:pPr>
            <w:r>
              <w:rPr>
                <w:rFonts w:ascii="Times New Roman" w:hAnsi="Times New Roman"/>
                <w:sz w:val="24"/>
                <w:szCs w:val="24"/>
              </w:rPr>
              <w:t>1451,123</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187"/>
        </w:trPr>
        <w:tc>
          <w:tcPr>
            <w:tcW w:w="542" w:type="dxa"/>
          </w:tcPr>
          <w:p>
            <w:pPr>
              <w:rPr>
                <w:rFonts w:ascii="Times New Roman" w:hAnsi="Times New Roman"/>
              </w:rPr>
            </w:pPr>
            <w:r>
              <w:rPr>
                <w:rFonts w:ascii="Times New Roman" w:hAnsi="Times New Roman"/>
              </w:rPr>
              <w:t>5</w:t>
            </w:r>
          </w:p>
        </w:tc>
        <w:tc>
          <w:tcPr>
            <w:tcW w:w="4957" w:type="dxa"/>
          </w:tcPr>
          <w:p>
            <w:pPr>
              <w:tabs>
                <w:tab w:val="left" w:pos="993"/>
              </w:tabs>
              <w:spacing w:after="120" w:line="240" w:lineRule="exact"/>
              <w:jc w:val="both"/>
              <w:rPr>
                <w:rFonts w:ascii="Times New Roman" w:hAnsi="Times New Roman"/>
              </w:rPr>
            </w:pPr>
            <w:r>
              <w:rPr>
                <w:rFonts w:ascii="Times New Roman" w:hAnsi="Times New Roman"/>
              </w:rPr>
              <w:t>МП «Комплексное освоение территории для развития малоэтажного строительства в городе Амурске» на 2021-2026 годы»</w:t>
            </w:r>
          </w:p>
        </w:tc>
        <w:tc>
          <w:tcPr>
            <w:tcW w:w="1702" w:type="dxa"/>
          </w:tcPr>
          <w:p>
            <w:pPr>
              <w:jc w:val="center"/>
              <w:rPr>
                <w:rFonts w:ascii="Times New Roman" w:hAnsi="Times New Roman"/>
                <w:sz w:val="24"/>
                <w:szCs w:val="24"/>
              </w:rPr>
            </w:pPr>
            <w:r>
              <w:rPr>
                <w:rFonts w:ascii="Times New Roman" w:hAnsi="Times New Roman"/>
                <w:sz w:val="24"/>
                <w:szCs w:val="24"/>
              </w:rPr>
              <w:t>0</w:t>
            </w:r>
          </w:p>
        </w:tc>
        <w:tc>
          <w:tcPr>
            <w:tcW w:w="1702" w:type="dxa"/>
          </w:tcPr>
          <w:p>
            <w:pPr>
              <w:jc w:val="center"/>
              <w:rPr>
                <w:rFonts w:ascii="Times New Roman" w:hAnsi="Times New Roman"/>
                <w:sz w:val="24"/>
                <w:szCs w:val="24"/>
              </w:rPr>
            </w:pPr>
            <w:r>
              <w:rPr>
                <w:rFonts w:ascii="Times New Roman" w:hAnsi="Times New Roman"/>
                <w:sz w:val="24"/>
                <w:szCs w:val="24"/>
              </w:rPr>
              <w:t>0</w:t>
            </w:r>
          </w:p>
        </w:tc>
        <w:tc>
          <w:tcPr>
            <w:tcW w:w="1561" w:type="dxa"/>
          </w:tcPr>
          <w:p>
            <w:pPr>
              <w:jc w:val="center"/>
              <w:rPr>
                <w:rFonts w:ascii="Times New Roman" w:hAnsi="Times New Roman"/>
                <w:sz w:val="24"/>
                <w:szCs w:val="24"/>
              </w:rPr>
            </w:pPr>
            <w:r>
              <w:rPr>
                <w:rFonts w:ascii="Times New Roman" w:hAnsi="Times New Roman"/>
                <w:sz w:val="24"/>
                <w:szCs w:val="24"/>
              </w:rPr>
              <w:t>0</w:t>
            </w:r>
          </w:p>
        </w:tc>
        <w:tc>
          <w:tcPr>
            <w:tcW w:w="1561" w:type="dxa"/>
          </w:tcPr>
          <w:p>
            <w:pPr>
              <w:jc w:val="center"/>
              <w:rPr>
                <w:rFonts w:ascii="Times New Roman" w:hAnsi="Times New Roman"/>
                <w:sz w:val="24"/>
                <w:szCs w:val="24"/>
              </w:rPr>
            </w:pPr>
            <w:r>
              <w:rPr>
                <w:rFonts w:ascii="Times New Roman" w:hAnsi="Times New Roman"/>
                <w:sz w:val="24"/>
                <w:szCs w:val="24"/>
              </w:rPr>
              <w:t>0</w:t>
            </w:r>
          </w:p>
        </w:tc>
        <w:tc>
          <w:tcPr>
            <w:tcW w:w="1562" w:type="dxa"/>
          </w:tcPr>
          <w:p>
            <w:pPr>
              <w:jc w:val="center"/>
              <w:rPr>
                <w:rFonts w:ascii="Times New Roman" w:hAnsi="Times New Roman"/>
                <w:sz w:val="24"/>
                <w:szCs w:val="24"/>
              </w:rPr>
            </w:pPr>
            <w:r>
              <w:rPr>
                <w:rFonts w:ascii="Times New Roman" w:hAnsi="Times New Roman"/>
                <w:sz w:val="24"/>
                <w:szCs w:val="24"/>
              </w:rPr>
              <w:t>0</w:t>
            </w:r>
          </w:p>
        </w:tc>
        <w:tc>
          <w:tcPr>
            <w:tcW w:w="1561" w:type="dxa"/>
          </w:tcPr>
          <w:p>
            <w:pPr>
              <w:jc w:val="center"/>
              <w:rPr>
                <w:rFonts w:ascii="Times New Roman" w:hAnsi="Times New Roman"/>
                <w:sz w:val="24"/>
                <w:szCs w:val="24"/>
              </w:rPr>
            </w:pPr>
            <w:r>
              <w:rPr>
                <w:rFonts w:ascii="Times New Roman" w:hAnsi="Times New Roman"/>
                <w:sz w:val="24"/>
                <w:szCs w:val="24"/>
              </w:rPr>
              <w:t>0</w:t>
            </w:r>
          </w:p>
        </w:tc>
      </w:tr>
      <w:tr>
        <w:trPr>
          <w:trHeight w:val="31"/>
        </w:trPr>
        <w:tc>
          <w:tcPr>
            <w:tcW w:w="542" w:type="dxa"/>
          </w:tcPr>
          <w:p>
            <w:pPr>
              <w:rPr>
                <w:rFonts w:ascii="Times New Roman" w:hAnsi="Times New Roman"/>
              </w:rPr>
            </w:pPr>
            <w:r>
              <w:rPr>
                <w:rFonts w:ascii="Times New Roman" w:hAnsi="Times New Roman"/>
              </w:rPr>
              <w:t>6</w:t>
            </w:r>
          </w:p>
        </w:tc>
        <w:tc>
          <w:tcPr>
            <w:tcW w:w="4957" w:type="dxa"/>
          </w:tcPr>
          <w:p>
            <w:pPr>
              <w:tabs>
                <w:tab w:val="left" w:pos="993"/>
              </w:tabs>
              <w:spacing w:after="120" w:line="240" w:lineRule="exact"/>
              <w:jc w:val="both"/>
              <w:rPr>
                <w:rFonts w:ascii="Times New Roman" w:hAnsi="Times New Roman"/>
              </w:rPr>
            </w:pPr>
            <w:r>
              <w:rPr>
                <w:rFonts w:ascii="Times New Roman" w:hAnsi="Times New Roman"/>
              </w:rPr>
              <w:t>МП «Восстановление ливневой канализации на территории городского поселения «Город Амурск» на 2020-2025 годы»</w:t>
            </w:r>
          </w:p>
        </w:tc>
        <w:tc>
          <w:tcPr>
            <w:tcW w:w="1702" w:type="dxa"/>
          </w:tcPr>
          <w:p>
            <w:pPr>
              <w:jc w:val="center"/>
              <w:rPr>
                <w:rFonts w:ascii="Times New Roman" w:hAnsi="Times New Roman"/>
                <w:sz w:val="24"/>
                <w:szCs w:val="24"/>
              </w:rPr>
            </w:pPr>
            <w:r>
              <w:rPr>
                <w:rFonts w:ascii="Times New Roman" w:hAnsi="Times New Roman"/>
                <w:sz w:val="24"/>
                <w:szCs w:val="24"/>
              </w:rPr>
              <w:t>1414,102</w:t>
            </w:r>
          </w:p>
        </w:tc>
        <w:tc>
          <w:tcPr>
            <w:tcW w:w="1702" w:type="dxa"/>
          </w:tcPr>
          <w:p>
            <w:pPr>
              <w:jc w:val="center"/>
              <w:rPr>
                <w:rFonts w:ascii="Times New Roman" w:hAnsi="Times New Roman"/>
                <w:sz w:val="24"/>
                <w:szCs w:val="24"/>
              </w:rPr>
            </w:pPr>
            <w:r>
              <w:rPr>
                <w:rFonts w:ascii="Times New Roman" w:hAnsi="Times New Roman"/>
                <w:sz w:val="24"/>
                <w:szCs w:val="24"/>
              </w:rPr>
              <w:t>1414,102</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7</w:t>
            </w:r>
          </w:p>
        </w:tc>
        <w:tc>
          <w:tcPr>
            <w:tcW w:w="4957" w:type="dxa"/>
          </w:tcPr>
          <w:p>
            <w:pPr>
              <w:tabs>
                <w:tab w:val="left" w:pos="993"/>
              </w:tabs>
              <w:spacing w:after="120"/>
              <w:jc w:val="both"/>
              <w:rPr>
                <w:rFonts w:ascii="Times New Roman" w:hAnsi="Times New Roman"/>
              </w:rPr>
            </w:pPr>
            <w:r>
              <w:rPr>
                <w:rFonts w:ascii="Times New Roman" w:hAnsi="Times New Roman"/>
              </w:rPr>
              <w:t>МП «Чистая вода» на территории городского поселения «Город Амурск» на 2012-2025 годы»</w:t>
            </w:r>
          </w:p>
        </w:tc>
        <w:tc>
          <w:tcPr>
            <w:tcW w:w="1702" w:type="dxa"/>
          </w:tcPr>
          <w:p>
            <w:pPr>
              <w:jc w:val="center"/>
              <w:rPr>
                <w:rFonts w:ascii="Times New Roman" w:hAnsi="Times New Roman"/>
                <w:sz w:val="24"/>
                <w:szCs w:val="24"/>
              </w:rPr>
            </w:pPr>
            <w:r>
              <w:rPr>
                <w:rFonts w:ascii="Times New Roman" w:hAnsi="Times New Roman"/>
                <w:sz w:val="24"/>
                <w:szCs w:val="24"/>
              </w:rPr>
              <w:t>2137,783</w:t>
            </w:r>
          </w:p>
        </w:tc>
        <w:tc>
          <w:tcPr>
            <w:tcW w:w="1702" w:type="dxa"/>
          </w:tcPr>
          <w:p>
            <w:pPr>
              <w:jc w:val="center"/>
              <w:rPr>
                <w:rFonts w:ascii="Times New Roman" w:hAnsi="Times New Roman"/>
                <w:sz w:val="24"/>
                <w:szCs w:val="24"/>
              </w:rPr>
            </w:pPr>
            <w:r>
              <w:rPr>
                <w:rFonts w:ascii="Times New Roman" w:hAnsi="Times New Roman"/>
                <w:sz w:val="24"/>
                <w:szCs w:val="24"/>
              </w:rPr>
              <w:t>2137,753</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lastRenderedPageBreak/>
              <w:t>8</w:t>
            </w:r>
          </w:p>
        </w:tc>
        <w:tc>
          <w:tcPr>
            <w:tcW w:w="4957" w:type="dxa"/>
          </w:tcPr>
          <w:p>
            <w:pPr>
              <w:tabs>
                <w:tab w:val="left" w:pos="993"/>
              </w:tabs>
              <w:spacing w:after="120"/>
              <w:jc w:val="both"/>
              <w:rPr>
                <w:rFonts w:ascii="Times New Roman" w:hAnsi="Times New Roman"/>
              </w:rPr>
            </w:pPr>
            <w:r>
              <w:rPr>
                <w:rFonts w:ascii="Times New Roman" w:hAnsi="Times New Roman"/>
              </w:rPr>
              <w:t>Организация уличного освещения в г. Амурске на 2021-2026 годы»</w:t>
            </w:r>
          </w:p>
        </w:tc>
        <w:tc>
          <w:tcPr>
            <w:tcW w:w="1702" w:type="dxa"/>
          </w:tcPr>
          <w:p>
            <w:pPr>
              <w:jc w:val="center"/>
              <w:rPr>
                <w:rFonts w:ascii="Times New Roman" w:hAnsi="Times New Roman"/>
                <w:sz w:val="24"/>
                <w:szCs w:val="24"/>
              </w:rPr>
            </w:pPr>
            <w:r>
              <w:rPr>
                <w:rFonts w:ascii="Times New Roman" w:hAnsi="Times New Roman"/>
                <w:sz w:val="24"/>
                <w:szCs w:val="24"/>
              </w:rPr>
              <w:t>5030,0</w:t>
            </w:r>
          </w:p>
        </w:tc>
        <w:tc>
          <w:tcPr>
            <w:tcW w:w="1702" w:type="dxa"/>
          </w:tcPr>
          <w:p>
            <w:pPr>
              <w:jc w:val="center"/>
              <w:rPr>
                <w:rFonts w:ascii="Times New Roman" w:hAnsi="Times New Roman"/>
                <w:sz w:val="24"/>
                <w:szCs w:val="24"/>
              </w:rPr>
            </w:pPr>
            <w:r>
              <w:rPr>
                <w:rFonts w:ascii="Times New Roman" w:hAnsi="Times New Roman"/>
                <w:sz w:val="24"/>
                <w:szCs w:val="24"/>
              </w:rPr>
              <w:t>4406,055</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0,88</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9</w:t>
            </w:r>
          </w:p>
        </w:tc>
        <w:tc>
          <w:tcPr>
            <w:tcW w:w="4957" w:type="dxa"/>
          </w:tcPr>
          <w:p>
            <w:pPr>
              <w:tabs>
                <w:tab w:val="left" w:pos="993"/>
              </w:tabs>
              <w:spacing w:after="120"/>
              <w:jc w:val="both"/>
              <w:rPr>
                <w:rFonts w:ascii="Times New Roman" w:eastAsia="Times New Roman" w:hAnsi="Times New Roman"/>
                <w:bCs/>
              </w:rPr>
            </w:pPr>
            <w:r>
              <w:rPr>
                <w:rFonts w:ascii="Times New Roman" w:eastAsia="Times New Roman" w:hAnsi="Times New Roman"/>
                <w:bCs/>
              </w:rPr>
              <w:t>МП «Организация и содержание мест погребения в городском поселении «Город Амурск» на 2020-2025 годы»</w:t>
            </w:r>
          </w:p>
        </w:tc>
        <w:tc>
          <w:tcPr>
            <w:tcW w:w="1702" w:type="dxa"/>
          </w:tcPr>
          <w:p>
            <w:pPr>
              <w:jc w:val="center"/>
              <w:rPr>
                <w:rFonts w:ascii="Times New Roman" w:hAnsi="Times New Roman"/>
                <w:sz w:val="24"/>
                <w:szCs w:val="24"/>
              </w:rPr>
            </w:pPr>
            <w:r>
              <w:rPr>
                <w:rFonts w:ascii="Times New Roman" w:hAnsi="Times New Roman"/>
                <w:sz w:val="24"/>
                <w:szCs w:val="24"/>
              </w:rPr>
              <w:t>4695,817</w:t>
            </w:r>
          </w:p>
        </w:tc>
        <w:tc>
          <w:tcPr>
            <w:tcW w:w="1702" w:type="dxa"/>
          </w:tcPr>
          <w:p>
            <w:pPr>
              <w:jc w:val="center"/>
              <w:rPr>
                <w:rFonts w:ascii="Times New Roman" w:hAnsi="Times New Roman"/>
                <w:sz w:val="24"/>
                <w:szCs w:val="24"/>
              </w:rPr>
            </w:pPr>
            <w:r>
              <w:rPr>
                <w:rFonts w:ascii="Times New Roman" w:hAnsi="Times New Roman"/>
                <w:sz w:val="24"/>
                <w:szCs w:val="24"/>
              </w:rPr>
              <w:t>4688,817</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10</w:t>
            </w:r>
          </w:p>
        </w:tc>
        <w:tc>
          <w:tcPr>
            <w:tcW w:w="4957" w:type="dxa"/>
          </w:tcPr>
          <w:p>
            <w:pPr>
              <w:tabs>
                <w:tab w:val="left" w:pos="993"/>
              </w:tabs>
              <w:spacing w:after="120"/>
              <w:jc w:val="both"/>
              <w:rPr>
                <w:rFonts w:ascii="Times New Roman" w:hAnsi="Times New Roman"/>
              </w:rPr>
            </w:pPr>
            <w:r>
              <w:rPr>
                <w:rFonts w:ascii="Times New Roman" w:hAnsi="Times New Roman"/>
              </w:rPr>
              <w:t>МП «Молодежь города Амурска» на 2020-2025 годы»</w:t>
            </w:r>
          </w:p>
        </w:tc>
        <w:tc>
          <w:tcPr>
            <w:tcW w:w="1702" w:type="dxa"/>
          </w:tcPr>
          <w:p>
            <w:pPr>
              <w:jc w:val="center"/>
              <w:rPr>
                <w:rFonts w:ascii="Times New Roman" w:hAnsi="Times New Roman"/>
                <w:sz w:val="24"/>
                <w:szCs w:val="24"/>
              </w:rPr>
            </w:pPr>
            <w:r>
              <w:rPr>
                <w:rFonts w:ascii="Times New Roman" w:hAnsi="Times New Roman"/>
                <w:sz w:val="24"/>
                <w:szCs w:val="24"/>
              </w:rPr>
              <w:t>248,985</w:t>
            </w:r>
          </w:p>
        </w:tc>
        <w:tc>
          <w:tcPr>
            <w:tcW w:w="1702" w:type="dxa"/>
          </w:tcPr>
          <w:p>
            <w:pPr>
              <w:jc w:val="center"/>
              <w:rPr>
                <w:rFonts w:ascii="Times New Roman" w:hAnsi="Times New Roman"/>
                <w:sz w:val="24"/>
                <w:szCs w:val="24"/>
              </w:rPr>
            </w:pPr>
            <w:r>
              <w:rPr>
                <w:rFonts w:ascii="Times New Roman" w:hAnsi="Times New Roman"/>
                <w:sz w:val="24"/>
                <w:szCs w:val="24"/>
              </w:rPr>
              <w:t>247,041</w:t>
            </w:r>
          </w:p>
        </w:tc>
        <w:tc>
          <w:tcPr>
            <w:tcW w:w="1561" w:type="dxa"/>
          </w:tcPr>
          <w:p>
            <w:pPr>
              <w:jc w:val="center"/>
              <w:rPr>
                <w:rFonts w:ascii="Times New Roman" w:hAnsi="Times New Roman"/>
                <w:sz w:val="24"/>
                <w:szCs w:val="24"/>
              </w:rPr>
            </w:pPr>
            <w:r>
              <w:rPr>
                <w:rFonts w:ascii="Times New Roman" w:hAnsi="Times New Roman"/>
                <w:sz w:val="24"/>
                <w:szCs w:val="24"/>
              </w:rPr>
              <w:t>0,80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11</w:t>
            </w:r>
          </w:p>
        </w:tc>
        <w:tc>
          <w:tcPr>
            <w:tcW w:w="4957" w:type="dxa"/>
          </w:tcPr>
          <w:p>
            <w:pPr>
              <w:tabs>
                <w:tab w:val="left" w:pos="993"/>
              </w:tabs>
              <w:spacing w:after="120"/>
              <w:jc w:val="both"/>
              <w:rPr>
                <w:rFonts w:ascii="Times New Roman" w:hAnsi="Times New Roman"/>
              </w:rPr>
            </w:pPr>
            <w:r>
              <w:rPr>
                <w:rFonts w:ascii="Times New Roman" w:hAnsi="Times New Roman"/>
              </w:rPr>
              <w:t>МП «Организация трудоустройства несовершеннолетних в летний период в городе Амурске на 2022-2027 годы»</w:t>
            </w:r>
          </w:p>
        </w:tc>
        <w:tc>
          <w:tcPr>
            <w:tcW w:w="1702" w:type="dxa"/>
          </w:tcPr>
          <w:p>
            <w:pPr>
              <w:jc w:val="center"/>
              <w:rPr>
                <w:rFonts w:ascii="Times New Roman" w:hAnsi="Times New Roman"/>
                <w:sz w:val="24"/>
                <w:szCs w:val="24"/>
              </w:rPr>
            </w:pPr>
            <w:r>
              <w:rPr>
                <w:rFonts w:ascii="Times New Roman" w:hAnsi="Times New Roman"/>
                <w:sz w:val="24"/>
                <w:szCs w:val="24"/>
              </w:rPr>
              <w:t>270,0</w:t>
            </w:r>
          </w:p>
        </w:tc>
        <w:tc>
          <w:tcPr>
            <w:tcW w:w="1702" w:type="dxa"/>
          </w:tcPr>
          <w:p>
            <w:pPr>
              <w:jc w:val="center"/>
              <w:rPr>
                <w:rFonts w:ascii="Times New Roman" w:hAnsi="Times New Roman"/>
                <w:sz w:val="24"/>
                <w:szCs w:val="24"/>
              </w:rPr>
            </w:pPr>
            <w:r>
              <w:rPr>
                <w:rFonts w:ascii="Times New Roman" w:hAnsi="Times New Roman"/>
                <w:sz w:val="24"/>
                <w:szCs w:val="24"/>
              </w:rPr>
              <w:t>265,29</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0,98</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166"/>
        </w:trPr>
        <w:tc>
          <w:tcPr>
            <w:tcW w:w="542" w:type="dxa"/>
          </w:tcPr>
          <w:p>
            <w:pPr>
              <w:rPr>
                <w:rFonts w:ascii="Times New Roman" w:hAnsi="Times New Roman"/>
              </w:rPr>
            </w:pPr>
            <w:r>
              <w:rPr>
                <w:rFonts w:ascii="Times New Roman" w:hAnsi="Times New Roman"/>
              </w:rPr>
              <w:t>12</w:t>
            </w:r>
          </w:p>
        </w:tc>
        <w:tc>
          <w:tcPr>
            <w:tcW w:w="4957" w:type="dxa"/>
          </w:tcPr>
          <w:p>
            <w:pPr>
              <w:tabs>
                <w:tab w:val="left" w:pos="993"/>
              </w:tabs>
              <w:spacing w:after="120"/>
              <w:jc w:val="both"/>
              <w:rPr>
                <w:rFonts w:ascii="Times New Roman" w:hAnsi="Times New Roman"/>
              </w:rPr>
            </w:pPr>
            <w:r>
              <w:rPr>
                <w:rFonts w:ascii="Times New Roman" w:hAnsi="Times New Roman"/>
              </w:rPr>
              <w:t>МП «Обеспечение жильем молодых семей в городе Амурске» на 2018-2025 годы»</w:t>
            </w:r>
          </w:p>
        </w:tc>
        <w:tc>
          <w:tcPr>
            <w:tcW w:w="1702" w:type="dxa"/>
          </w:tcPr>
          <w:p>
            <w:pPr>
              <w:jc w:val="center"/>
              <w:rPr>
                <w:rFonts w:ascii="Times New Roman" w:hAnsi="Times New Roman"/>
                <w:sz w:val="24"/>
                <w:szCs w:val="24"/>
              </w:rPr>
            </w:pPr>
            <w:r>
              <w:rPr>
                <w:rFonts w:ascii="Times New Roman" w:hAnsi="Times New Roman"/>
                <w:sz w:val="24"/>
                <w:szCs w:val="24"/>
              </w:rPr>
              <w:t>8251,425</w:t>
            </w:r>
          </w:p>
        </w:tc>
        <w:tc>
          <w:tcPr>
            <w:tcW w:w="1702" w:type="dxa"/>
          </w:tcPr>
          <w:p>
            <w:pPr>
              <w:jc w:val="center"/>
              <w:rPr>
                <w:rFonts w:ascii="Times New Roman" w:hAnsi="Times New Roman"/>
                <w:sz w:val="24"/>
                <w:szCs w:val="24"/>
              </w:rPr>
            </w:pPr>
            <w:r>
              <w:rPr>
                <w:rFonts w:ascii="Times New Roman" w:hAnsi="Times New Roman"/>
                <w:sz w:val="24"/>
                <w:szCs w:val="24"/>
              </w:rPr>
              <w:t>8251,425</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13</w:t>
            </w:r>
          </w:p>
        </w:tc>
        <w:tc>
          <w:tcPr>
            <w:tcW w:w="4957" w:type="dxa"/>
          </w:tcPr>
          <w:p>
            <w:pPr>
              <w:tabs>
                <w:tab w:val="left" w:pos="993"/>
              </w:tabs>
              <w:spacing w:after="120"/>
              <w:jc w:val="both"/>
              <w:rPr>
                <w:rFonts w:ascii="Times New Roman" w:hAnsi="Times New Roman"/>
              </w:rPr>
            </w:pPr>
            <w:r>
              <w:rPr>
                <w:rFonts w:ascii="Times New Roman" w:hAnsi="Times New Roman"/>
              </w:rPr>
              <w:t>МП «Развитие культурно-досугового обслуживания населения города Амурска на 2022-2027 годы»</w:t>
            </w:r>
          </w:p>
        </w:tc>
        <w:tc>
          <w:tcPr>
            <w:tcW w:w="1702" w:type="dxa"/>
          </w:tcPr>
          <w:p>
            <w:pPr>
              <w:jc w:val="center"/>
              <w:rPr>
                <w:rFonts w:ascii="Times New Roman" w:hAnsi="Times New Roman"/>
                <w:sz w:val="24"/>
                <w:szCs w:val="24"/>
              </w:rPr>
            </w:pPr>
            <w:r>
              <w:rPr>
                <w:rFonts w:ascii="Times New Roman" w:hAnsi="Times New Roman"/>
                <w:sz w:val="24"/>
                <w:szCs w:val="24"/>
              </w:rPr>
              <w:t>36375,79</w:t>
            </w:r>
          </w:p>
        </w:tc>
        <w:tc>
          <w:tcPr>
            <w:tcW w:w="1702" w:type="dxa"/>
          </w:tcPr>
          <w:p>
            <w:pPr>
              <w:jc w:val="center"/>
              <w:rPr>
                <w:rFonts w:ascii="Times New Roman" w:hAnsi="Times New Roman"/>
                <w:sz w:val="24"/>
                <w:szCs w:val="24"/>
              </w:rPr>
            </w:pPr>
            <w:r>
              <w:rPr>
                <w:rFonts w:ascii="Times New Roman" w:hAnsi="Times New Roman"/>
                <w:sz w:val="24"/>
                <w:szCs w:val="24"/>
              </w:rPr>
              <w:t>36169,74</w:t>
            </w:r>
          </w:p>
        </w:tc>
        <w:tc>
          <w:tcPr>
            <w:tcW w:w="1561" w:type="dxa"/>
          </w:tcPr>
          <w:p>
            <w:pPr>
              <w:jc w:val="center"/>
              <w:rPr>
                <w:rFonts w:ascii="Times New Roman" w:hAnsi="Times New Roman"/>
                <w:sz w:val="24"/>
                <w:szCs w:val="24"/>
              </w:rPr>
            </w:pPr>
            <w:r>
              <w:rPr>
                <w:rFonts w:ascii="Times New Roman" w:hAnsi="Times New Roman"/>
                <w:sz w:val="24"/>
                <w:szCs w:val="24"/>
              </w:rPr>
              <w:t>0,92</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14</w:t>
            </w:r>
          </w:p>
        </w:tc>
        <w:tc>
          <w:tcPr>
            <w:tcW w:w="4957" w:type="dxa"/>
          </w:tcPr>
          <w:p>
            <w:pPr>
              <w:tabs>
                <w:tab w:val="left" w:pos="993"/>
              </w:tabs>
              <w:spacing w:line="240" w:lineRule="exact"/>
              <w:jc w:val="both"/>
              <w:rPr>
                <w:rFonts w:ascii="Times New Roman" w:hAnsi="Times New Roman"/>
              </w:rPr>
            </w:pPr>
            <w:r>
              <w:rPr>
                <w:rFonts w:ascii="Times New Roman" w:hAnsi="Times New Roman"/>
              </w:rPr>
              <w:t xml:space="preserve">МП «Развитие кинопроката и </w:t>
            </w:r>
            <w:proofErr w:type="spellStart"/>
            <w:r>
              <w:rPr>
                <w:rFonts w:ascii="Times New Roman" w:hAnsi="Times New Roman"/>
              </w:rPr>
              <w:t>киновидеообслуживания</w:t>
            </w:r>
            <w:proofErr w:type="spellEnd"/>
            <w:r>
              <w:rPr>
                <w:rFonts w:ascii="Times New Roman" w:hAnsi="Times New Roman"/>
              </w:rPr>
              <w:t xml:space="preserve"> населения города Амурска на 2022-2027 годы»</w:t>
            </w:r>
          </w:p>
        </w:tc>
        <w:tc>
          <w:tcPr>
            <w:tcW w:w="1702" w:type="dxa"/>
          </w:tcPr>
          <w:p>
            <w:pPr>
              <w:jc w:val="center"/>
              <w:rPr>
                <w:rFonts w:ascii="Times New Roman" w:hAnsi="Times New Roman"/>
                <w:sz w:val="24"/>
                <w:szCs w:val="24"/>
              </w:rPr>
            </w:pPr>
            <w:r>
              <w:rPr>
                <w:rFonts w:ascii="Times New Roman" w:hAnsi="Times New Roman"/>
                <w:sz w:val="24"/>
                <w:szCs w:val="24"/>
              </w:rPr>
              <w:t>6265,58</w:t>
            </w:r>
          </w:p>
        </w:tc>
        <w:tc>
          <w:tcPr>
            <w:tcW w:w="1702" w:type="dxa"/>
          </w:tcPr>
          <w:p>
            <w:pPr>
              <w:jc w:val="center"/>
              <w:rPr>
                <w:rFonts w:ascii="Times New Roman" w:hAnsi="Times New Roman"/>
                <w:sz w:val="24"/>
                <w:szCs w:val="24"/>
              </w:rPr>
            </w:pPr>
            <w:r>
              <w:rPr>
                <w:rFonts w:ascii="Times New Roman" w:hAnsi="Times New Roman"/>
                <w:sz w:val="24"/>
                <w:szCs w:val="24"/>
              </w:rPr>
              <w:t>6265,58</w:t>
            </w:r>
          </w:p>
        </w:tc>
        <w:tc>
          <w:tcPr>
            <w:tcW w:w="1561" w:type="dxa"/>
          </w:tcPr>
          <w:p>
            <w:pPr>
              <w:jc w:val="center"/>
              <w:rPr>
                <w:rFonts w:ascii="Times New Roman" w:hAnsi="Times New Roman"/>
                <w:sz w:val="24"/>
                <w:szCs w:val="24"/>
              </w:rPr>
            </w:pPr>
            <w:r>
              <w:rPr>
                <w:rFonts w:ascii="Times New Roman" w:hAnsi="Times New Roman"/>
                <w:sz w:val="24"/>
                <w:szCs w:val="24"/>
              </w:rPr>
              <w:t>1,6</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15</w:t>
            </w:r>
          </w:p>
        </w:tc>
        <w:tc>
          <w:tcPr>
            <w:tcW w:w="4957" w:type="dxa"/>
          </w:tcPr>
          <w:p>
            <w:pPr>
              <w:tabs>
                <w:tab w:val="left" w:pos="993"/>
              </w:tabs>
              <w:spacing w:after="120"/>
              <w:jc w:val="both"/>
              <w:rPr>
                <w:rFonts w:ascii="Times New Roman" w:hAnsi="Times New Roman"/>
              </w:rPr>
            </w:pPr>
            <w:r>
              <w:rPr>
                <w:rFonts w:ascii="Times New Roman" w:hAnsi="Times New Roman"/>
              </w:rPr>
              <w:t>МП «Зелёная планета» на 2022-2027 годы</w:t>
            </w:r>
          </w:p>
        </w:tc>
        <w:tc>
          <w:tcPr>
            <w:tcW w:w="1702" w:type="dxa"/>
          </w:tcPr>
          <w:p>
            <w:pPr>
              <w:jc w:val="center"/>
              <w:rPr>
                <w:rFonts w:ascii="Times New Roman" w:hAnsi="Times New Roman"/>
                <w:sz w:val="24"/>
                <w:szCs w:val="24"/>
              </w:rPr>
            </w:pPr>
            <w:r>
              <w:rPr>
                <w:rFonts w:ascii="Times New Roman" w:hAnsi="Times New Roman"/>
                <w:sz w:val="24"/>
                <w:szCs w:val="24"/>
              </w:rPr>
              <w:t>6239,205</w:t>
            </w:r>
          </w:p>
        </w:tc>
        <w:tc>
          <w:tcPr>
            <w:tcW w:w="1702" w:type="dxa"/>
          </w:tcPr>
          <w:p>
            <w:pPr>
              <w:jc w:val="center"/>
              <w:rPr>
                <w:rFonts w:ascii="Times New Roman" w:hAnsi="Times New Roman"/>
                <w:sz w:val="24"/>
                <w:szCs w:val="24"/>
              </w:rPr>
            </w:pPr>
            <w:r>
              <w:rPr>
                <w:rFonts w:ascii="Times New Roman" w:hAnsi="Times New Roman"/>
                <w:sz w:val="24"/>
                <w:szCs w:val="24"/>
              </w:rPr>
              <w:t>6213,577</w:t>
            </w:r>
          </w:p>
        </w:tc>
        <w:tc>
          <w:tcPr>
            <w:tcW w:w="1561" w:type="dxa"/>
          </w:tcPr>
          <w:p>
            <w:pPr>
              <w:jc w:val="center"/>
              <w:rPr>
                <w:rFonts w:ascii="Times New Roman" w:hAnsi="Times New Roman"/>
                <w:sz w:val="24"/>
                <w:szCs w:val="24"/>
              </w:rPr>
            </w:pPr>
            <w:r>
              <w:rPr>
                <w:rFonts w:ascii="Times New Roman" w:hAnsi="Times New Roman"/>
                <w:sz w:val="24"/>
                <w:szCs w:val="24"/>
              </w:rPr>
              <w:t>0,92</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16</w:t>
            </w:r>
          </w:p>
        </w:tc>
        <w:tc>
          <w:tcPr>
            <w:tcW w:w="4957" w:type="dxa"/>
          </w:tcPr>
          <w:p>
            <w:pPr>
              <w:tabs>
                <w:tab w:val="left" w:pos="993"/>
              </w:tabs>
              <w:spacing w:after="120"/>
              <w:jc w:val="both"/>
              <w:rPr>
                <w:rFonts w:ascii="Times New Roman" w:hAnsi="Times New Roman"/>
              </w:rPr>
            </w:pPr>
            <w:r>
              <w:rPr>
                <w:rFonts w:ascii="Times New Roman" w:hAnsi="Times New Roman"/>
              </w:rPr>
              <w:t>МП «Музей-в культурно-образовательном пространстве» на 2022-2027 годы»</w:t>
            </w:r>
          </w:p>
        </w:tc>
        <w:tc>
          <w:tcPr>
            <w:tcW w:w="1702" w:type="dxa"/>
          </w:tcPr>
          <w:p>
            <w:pPr>
              <w:jc w:val="center"/>
              <w:rPr>
                <w:rFonts w:ascii="Times New Roman" w:hAnsi="Times New Roman"/>
                <w:sz w:val="24"/>
                <w:szCs w:val="24"/>
              </w:rPr>
            </w:pPr>
            <w:r>
              <w:rPr>
                <w:rFonts w:ascii="Times New Roman" w:hAnsi="Times New Roman"/>
                <w:sz w:val="24"/>
                <w:szCs w:val="24"/>
              </w:rPr>
              <w:t>9497,27</w:t>
            </w:r>
          </w:p>
        </w:tc>
        <w:tc>
          <w:tcPr>
            <w:tcW w:w="1702" w:type="dxa"/>
          </w:tcPr>
          <w:p>
            <w:pPr>
              <w:jc w:val="center"/>
              <w:rPr>
                <w:rFonts w:ascii="Times New Roman" w:hAnsi="Times New Roman"/>
                <w:sz w:val="24"/>
                <w:szCs w:val="24"/>
              </w:rPr>
            </w:pPr>
            <w:r>
              <w:rPr>
                <w:rFonts w:ascii="Times New Roman" w:hAnsi="Times New Roman"/>
                <w:sz w:val="24"/>
                <w:szCs w:val="24"/>
              </w:rPr>
              <w:t>9489,85</w:t>
            </w:r>
          </w:p>
        </w:tc>
        <w:tc>
          <w:tcPr>
            <w:tcW w:w="1561" w:type="dxa"/>
          </w:tcPr>
          <w:p>
            <w:pPr>
              <w:jc w:val="center"/>
              <w:rPr>
                <w:rFonts w:ascii="Times New Roman" w:hAnsi="Times New Roman"/>
                <w:sz w:val="24"/>
                <w:szCs w:val="24"/>
              </w:rPr>
            </w:pPr>
            <w:r>
              <w:rPr>
                <w:rFonts w:ascii="Times New Roman" w:hAnsi="Times New Roman"/>
                <w:sz w:val="24"/>
                <w:szCs w:val="24"/>
              </w:rPr>
              <w:t>0,98</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17</w:t>
            </w:r>
          </w:p>
        </w:tc>
        <w:tc>
          <w:tcPr>
            <w:tcW w:w="4957" w:type="dxa"/>
          </w:tcPr>
          <w:p>
            <w:pPr>
              <w:tabs>
                <w:tab w:val="left" w:pos="993"/>
              </w:tabs>
              <w:spacing w:after="120"/>
              <w:jc w:val="both"/>
              <w:rPr>
                <w:rFonts w:ascii="Times New Roman" w:hAnsi="Times New Roman"/>
              </w:rPr>
            </w:pPr>
            <w:r>
              <w:rPr>
                <w:rFonts w:ascii="Times New Roman" w:hAnsi="Times New Roman"/>
              </w:rPr>
              <w:t>МП «Библиотека для всех» на 2022-2026 годы</w:t>
            </w:r>
          </w:p>
        </w:tc>
        <w:tc>
          <w:tcPr>
            <w:tcW w:w="1702" w:type="dxa"/>
          </w:tcPr>
          <w:p>
            <w:pPr>
              <w:jc w:val="center"/>
              <w:rPr>
                <w:rFonts w:ascii="Times New Roman" w:hAnsi="Times New Roman"/>
                <w:sz w:val="24"/>
                <w:szCs w:val="24"/>
              </w:rPr>
            </w:pPr>
            <w:r>
              <w:rPr>
                <w:rFonts w:ascii="Times New Roman" w:hAnsi="Times New Roman"/>
                <w:sz w:val="24"/>
                <w:szCs w:val="24"/>
              </w:rPr>
              <w:t>13937,1</w:t>
            </w:r>
          </w:p>
        </w:tc>
        <w:tc>
          <w:tcPr>
            <w:tcW w:w="1702" w:type="dxa"/>
          </w:tcPr>
          <w:p>
            <w:pPr>
              <w:jc w:val="center"/>
              <w:rPr>
                <w:rFonts w:ascii="Times New Roman" w:hAnsi="Times New Roman"/>
                <w:sz w:val="24"/>
                <w:szCs w:val="24"/>
              </w:rPr>
            </w:pPr>
            <w:r>
              <w:rPr>
                <w:rFonts w:ascii="Times New Roman" w:hAnsi="Times New Roman"/>
                <w:sz w:val="24"/>
                <w:szCs w:val="24"/>
              </w:rPr>
              <w:t>13931,42</w:t>
            </w:r>
          </w:p>
        </w:tc>
        <w:tc>
          <w:tcPr>
            <w:tcW w:w="1561" w:type="dxa"/>
          </w:tcPr>
          <w:p>
            <w:pPr>
              <w:jc w:val="center"/>
              <w:rPr>
                <w:rFonts w:ascii="Times New Roman" w:hAnsi="Times New Roman"/>
                <w:sz w:val="24"/>
                <w:szCs w:val="24"/>
              </w:rPr>
            </w:pPr>
            <w:r>
              <w:rPr>
                <w:rFonts w:ascii="Times New Roman" w:hAnsi="Times New Roman"/>
                <w:sz w:val="24"/>
                <w:szCs w:val="24"/>
              </w:rPr>
              <w:t>0,88</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18</w:t>
            </w:r>
          </w:p>
        </w:tc>
        <w:tc>
          <w:tcPr>
            <w:tcW w:w="4957" w:type="dxa"/>
          </w:tcPr>
          <w:p>
            <w:pPr>
              <w:tabs>
                <w:tab w:val="left" w:pos="993"/>
              </w:tabs>
              <w:spacing w:after="120"/>
              <w:jc w:val="both"/>
              <w:rPr>
                <w:rFonts w:ascii="Times New Roman" w:hAnsi="Times New Roman"/>
              </w:rPr>
            </w:pPr>
            <w:r>
              <w:rPr>
                <w:rFonts w:ascii="Times New Roman" w:hAnsi="Times New Roman"/>
              </w:rPr>
              <w:t>МП «Создание условий для обеспечения доступности и сохранности ценных и охраняемых растений Дальнего Востока» на 2022-2027 годы</w:t>
            </w:r>
          </w:p>
        </w:tc>
        <w:tc>
          <w:tcPr>
            <w:tcW w:w="1702" w:type="dxa"/>
          </w:tcPr>
          <w:p>
            <w:pPr>
              <w:jc w:val="center"/>
              <w:rPr>
                <w:rFonts w:ascii="Times New Roman" w:hAnsi="Times New Roman"/>
                <w:sz w:val="24"/>
                <w:szCs w:val="24"/>
              </w:rPr>
            </w:pPr>
            <w:r>
              <w:rPr>
                <w:rFonts w:ascii="Times New Roman" w:hAnsi="Times New Roman"/>
                <w:sz w:val="24"/>
                <w:szCs w:val="24"/>
              </w:rPr>
              <w:t>5666,34</w:t>
            </w:r>
          </w:p>
        </w:tc>
        <w:tc>
          <w:tcPr>
            <w:tcW w:w="1702" w:type="dxa"/>
          </w:tcPr>
          <w:p>
            <w:pPr>
              <w:jc w:val="center"/>
              <w:rPr>
                <w:rFonts w:ascii="Times New Roman" w:hAnsi="Times New Roman"/>
                <w:sz w:val="24"/>
                <w:szCs w:val="24"/>
              </w:rPr>
            </w:pPr>
            <w:r>
              <w:rPr>
                <w:rFonts w:ascii="Times New Roman" w:hAnsi="Times New Roman"/>
                <w:sz w:val="24"/>
                <w:szCs w:val="24"/>
              </w:rPr>
              <w:t>5666,34</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19</w:t>
            </w:r>
          </w:p>
        </w:tc>
        <w:tc>
          <w:tcPr>
            <w:tcW w:w="4957" w:type="dxa"/>
          </w:tcPr>
          <w:p>
            <w:pPr>
              <w:tabs>
                <w:tab w:val="left" w:pos="993"/>
              </w:tabs>
              <w:spacing w:after="120"/>
              <w:jc w:val="both"/>
              <w:rPr>
                <w:rFonts w:ascii="Times New Roman" w:hAnsi="Times New Roman"/>
              </w:rPr>
            </w:pPr>
            <w:r>
              <w:rPr>
                <w:rFonts w:ascii="Times New Roman" w:hAnsi="Times New Roman"/>
              </w:rPr>
              <w:t>МП «Доступная среда» в городском поселении «Город Амурск» на 2021-2026 годы</w:t>
            </w:r>
          </w:p>
        </w:tc>
        <w:tc>
          <w:tcPr>
            <w:tcW w:w="1702" w:type="dxa"/>
          </w:tcPr>
          <w:p>
            <w:pPr>
              <w:jc w:val="center"/>
              <w:rPr>
                <w:rFonts w:ascii="Times New Roman" w:hAnsi="Times New Roman"/>
                <w:sz w:val="24"/>
                <w:szCs w:val="24"/>
              </w:rPr>
            </w:pPr>
            <w:r>
              <w:rPr>
                <w:rFonts w:ascii="Times New Roman" w:hAnsi="Times New Roman"/>
                <w:sz w:val="24"/>
                <w:szCs w:val="24"/>
              </w:rPr>
              <w:t>840,571</w:t>
            </w:r>
          </w:p>
        </w:tc>
        <w:tc>
          <w:tcPr>
            <w:tcW w:w="1702" w:type="dxa"/>
          </w:tcPr>
          <w:p>
            <w:pPr>
              <w:jc w:val="center"/>
              <w:rPr>
                <w:rFonts w:ascii="Times New Roman" w:hAnsi="Times New Roman"/>
                <w:sz w:val="24"/>
                <w:szCs w:val="24"/>
              </w:rPr>
            </w:pPr>
            <w:r>
              <w:rPr>
                <w:rFonts w:ascii="Times New Roman" w:hAnsi="Times New Roman"/>
                <w:sz w:val="24"/>
                <w:szCs w:val="24"/>
              </w:rPr>
              <w:t>840,571</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lastRenderedPageBreak/>
              <w:t>20</w:t>
            </w:r>
          </w:p>
        </w:tc>
        <w:tc>
          <w:tcPr>
            <w:tcW w:w="4957" w:type="dxa"/>
          </w:tcPr>
          <w:p>
            <w:pPr>
              <w:tabs>
                <w:tab w:val="left" w:pos="993"/>
              </w:tabs>
              <w:spacing w:after="120"/>
              <w:jc w:val="both"/>
              <w:rPr>
                <w:rFonts w:ascii="Times New Roman" w:hAnsi="Times New Roman"/>
              </w:rPr>
            </w:pPr>
            <w:r>
              <w:rPr>
                <w:rFonts w:ascii="Times New Roman" w:hAnsi="Times New Roman"/>
              </w:rPr>
              <w:t>МП «Содержание, ремонт и развитие дорожной сети городского поселения «Город Амурск» в 2021-2026 годы»</w:t>
            </w:r>
          </w:p>
        </w:tc>
        <w:tc>
          <w:tcPr>
            <w:tcW w:w="1702" w:type="dxa"/>
          </w:tcPr>
          <w:p>
            <w:pPr>
              <w:jc w:val="center"/>
              <w:rPr>
                <w:rFonts w:ascii="Times New Roman" w:hAnsi="Times New Roman"/>
                <w:sz w:val="24"/>
                <w:szCs w:val="24"/>
              </w:rPr>
            </w:pPr>
            <w:r>
              <w:rPr>
                <w:rFonts w:ascii="Times New Roman" w:hAnsi="Times New Roman"/>
                <w:sz w:val="24"/>
                <w:szCs w:val="24"/>
              </w:rPr>
              <w:t>40406,819</w:t>
            </w:r>
          </w:p>
        </w:tc>
        <w:tc>
          <w:tcPr>
            <w:tcW w:w="1702" w:type="dxa"/>
          </w:tcPr>
          <w:p>
            <w:pPr>
              <w:jc w:val="center"/>
              <w:rPr>
                <w:rFonts w:ascii="Times New Roman" w:hAnsi="Times New Roman"/>
                <w:sz w:val="24"/>
                <w:szCs w:val="24"/>
              </w:rPr>
            </w:pPr>
            <w:r>
              <w:rPr>
                <w:rFonts w:ascii="Times New Roman" w:hAnsi="Times New Roman"/>
                <w:sz w:val="24"/>
                <w:szCs w:val="24"/>
              </w:rPr>
              <w:t>39455,446</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0,98</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21</w:t>
            </w:r>
          </w:p>
        </w:tc>
        <w:tc>
          <w:tcPr>
            <w:tcW w:w="4957" w:type="dxa"/>
          </w:tcPr>
          <w:p>
            <w:pPr>
              <w:tabs>
                <w:tab w:val="left" w:pos="993"/>
              </w:tabs>
              <w:spacing w:after="120"/>
              <w:jc w:val="both"/>
              <w:rPr>
                <w:rFonts w:ascii="Times New Roman" w:hAnsi="Times New Roman"/>
              </w:rPr>
            </w:pPr>
            <w:r>
              <w:rPr>
                <w:rFonts w:ascii="Times New Roman" w:hAnsi="Times New Roman"/>
              </w:rPr>
              <w:t>МП «Содержание и ремонт жилого фонда в                    г. Амурске на 2021-2026 годы»</w:t>
            </w:r>
          </w:p>
        </w:tc>
        <w:tc>
          <w:tcPr>
            <w:tcW w:w="1702" w:type="dxa"/>
          </w:tcPr>
          <w:p>
            <w:pPr>
              <w:jc w:val="center"/>
              <w:rPr>
                <w:rFonts w:ascii="Times New Roman" w:hAnsi="Times New Roman"/>
                <w:sz w:val="24"/>
                <w:szCs w:val="24"/>
              </w:rPr>
            </w:pPr>
            <w:r>
              <w:rPr>
                <w:rFonts w:ascii="Times New Roman" w:hAnsi="Times New Roman"/>
                <w:sz w:val="24"/>
                <w:szCs w:val="24"/>
              </w:rPr>
              <w:t>11371,056</w:t>
            </w:r>
          </w:p>
        </w:tc>
        <w:tc>
          <w:tcPr>
            <w:tcW w:w="1702" w:type="dxa"/>
          </w:tcPr>
          <w:p>
            <w:pPr>
              <w:jc w:val="center"/>
              <w:rPr>
                <w:rFonts w:ascii="Times New Roman" w:hAnsi="Times New Roman"/>
                <w:sz w:val="24"/>
                <w:szCs w:val="24"/>
              </w:rPr>
            </w:pPr>
            <w:r>
              <w:rPr>
                <w:rFonts w:ascii="Times New Roman" w:hAnsi="Times New Roman"/>
                <w:sz w:val="24"/>
                <w:szCs w:val="24"/>
              </w:rPr>
              <w:t>11274,149</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22</w:t>
            </w:r>
          </w:p>
        </w:tc>
        <w:tc>
          <w:tcPr>
            <w:tcW w:w="4957" w:type="dxa"/>
          </w:tcPr>
          <w:p>
            <w:pPr>
              <w:tabs>
                <w:tab w:val="left" w:pos="993"/>
              </w:tabs>
              <w:spacing w:after="120"/>
              <w:jc w:val="both"/>
              <w:rPr>
                <w:rFonts w:ascii="Times New Roman" w:hAnsi="Times New Roman"/>
              </w:rPr>
            </w:pPr>
            <w:r>
              <w:rPr>
                <w:rFonts w:ascii="Times New Roman" w:hAnsi="Times New Roman"/>
              </w:rPr>
              <w:t>МП «Развитие водохозяйственного комплекса на территории городского поселения «Город Амурск» на 2015-2025 годы»</w:t>
            </w:r>
          </w:p>
        </w:tc>
        <w:tc>
          <w:tcPr>
            <w:tcW w:w="1702" w:type="dxa"/>
          </w:tcPr>
          <w:p>
            <w:pPr>
              <w:jc w:val="center"/>
              <w:rPr>
                <w:rFonts w:ascii="Times New Roman" w:hAnsi="Times New Roman"/>
                <w:sz w:val="24"/>
                <w:szCs w:val="24"/>
              </w:rPr>
            </w:pPr>
            <w:r>
              <w:rPr>
                <w:rFonts w:ascii="Times New Roman" w:hAnsi="Times New Roman"/>
                <w:sz w:val="24"/>
                <w:szCs w:val="24"/>
              </w:rPr>
              <w:t>1439,666</w:t>
            </w:r>
          </w:p>
        </w:tc>
        <w:tc>
          <w:tcPr>
            <w:tcW w:w="1702" w:type="dxa"/>
          </w:tcPr>
          <w:p>
            <w:pPr>
              <w:jc w:val="center"/>
              <w:rPr>
                <w:rFonts w:ascii="Times New Roman" w:hAnsi="Times New Roman"/>
                <w:sz w:val="24"/>
                <w:szCs w:val="24"/>
              </w:rPr>
            </w:pPr>
            <w:r>
              <w:rPr>
                <w:rFonts w:ascii="Times New Roman" w:hAnsi="Times New Roman"/>
                <w:sz w:val="24"/>
                <w:szCs w:val="24"/>
              </w:rPr>
              <w:t>1439,666</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23</w:t>
            </w:r>
          </w:p>
        </w:tc>
        <w:tc>
          <w:tcPr>
            <w:tcW w:w="4957" w:type="dxa"/>
          </w:tcPr>
          <w:p>
            <w:pPr>
              <w:tabs>
                <w:tab w:val="left" w:pos="993"/>
              </w:tabs>
              <w:spacing w:after="120"/>
              <w:jc w:val="both"/>
              <w:rPr>
                <w:rFonts w:ascii="Times New Roman" w:hAnsi="Times New Roman"/>
              </w:rPr>
            </w:pPr>
            <w:r>
              <w:rPr>
                <w:rFonts w:ascii="Times New Roman" w:hAnsi="Times New Roman"/>
              </w:rPr>
              <w:t>МП «Развитие и поддержка малого и среднего предпринимательства в городе Амурске на 2020 – 2025 годы»</w:t>
            </w:r>
          </w:p>
        </w:tc>
        <w:tc>
          <w:tcPr>
            <w:tcW w:w="1702" w:type="dxa"/>
          </w:tcPr>
          <w:p>
            <w:pPr>
              <w:jc w:val="center"/>
              <w:rPr>
                <w:rFonts w:ascii="Times New Roman" w:hAnsi="Times New Roman"/>
                <w:sz w:val="24"/>
                <w:szCs w:val="24"/>
              </w:rPr>
            </w:pPr>
            <w:r>
              <w:rPr>
                <w:rFonts w:ascii="Times New Roman" w:hAnsi="Times New Roman"/>
                <w:sz w:val="24"/>
                <w:szCs w:val="24"/>
              </w:rPr>
              <w:t>733,663</w:t>
            </w:r>
          </w:p>
        </w:tc>
        <w:tc>
          <w:tcPr>
            <w:tcW w:w="1702" w:type="dxa"/>
          </w:tcPr>
          <w:p>
            <w:pPr>
              <w:jc w:val="center"/>
              <w:rPr>
                <w:rFonts w:ascii="Times New Roman" w:hAnsi="Times New Roman"/>
                <w:sz w:val="24"/>
                <w:szCs w:val="24"/>
              </w:rPr>
            </w:pPr>
            <w:r>
              <w:rPr>
                <w:rFonts w:ascii="Times New Roman" w:hAnsi="Times New Roman"/>
                <w:sz w:val="24"/>
                <w:szCs w:val="24"/>
              </w:rPr>
              <w:t>733,663</w:t>
            </w:r>
          </w:p>
        </w:tc>
        <w:tc>
          <w:tcPr>
            <w:tcW w:w="1561" w:type="dxa"/>
          </w:tcPr>
          <w:p>
            <w:pPr>
              <w:jc w:val="center"/>
              <w:rPr>
                <w:rFonts w:ascii="Times New Roman" w:hAnsi="Times New Roman"/>
                <w:sz w:val="24"/>
                <w:szCs w:val="24"/>
              </w:rPr>
            </w:pPr>
            <w:r>
              <w:rPr>
                <w:rFonts w:ascii="Times New Roman" w:hAnsi="Times New Roman"/>
                <w:sz w:val="24"/>
                <w:szCs w:val="24"/>
              </w:rPr>
              <w:t>2,14</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24</w:t>
            </w:r>
          </w:p>
        </w:tc>
        <w:tc>
          <w:tcPr>
            <w:tcW w:w="4957" w:type="dxa"/>
          </w:tcPr>
          <w:p>
            <w:pPr>
              <w:tabs>
                <w:tab w:val="left" w:pos="993"/>
              </w:tabs>
              <w:spacing w:after="120"/>
              <w:jc w:val="both"/>
              <w:rPr>
                <w:rFonts w:ascii="Times New Roman" w:hAnsi="Times New Roman"/>
              </w:rPr>
            </w:pPr>
            <w:r>
              <w:rPr>
                <w:rFonts w:ascii="Times New Roman" w:hAnsi="Times New Roman"/>
              </w:rPr>
              <w:t>МП «Развитие сельского хозяйства в городе Амурске на 2020-2025 годы»</w:t>
            </w:r>
          </w:p>
        </w:tc>
        <w:tc>
          <w:tcPr>
            <w:tcW w:w="1702" w:type="dxa"/>
          </w:tcPr>
          <w:p>
            <w:pPr>
              <w:jc w:val="center"/>
              <w:rPr>
                <w:rFonts w:ascii="Times New Roman" w:hAnsi="Times New Roman"/>
                <w:sz w:val="24"/>
                <w:szCs w:val="24"/>
              </w:rPr>
            </w:pPr>
            <w:r>
              <w:rPr>
                <w:rFonts w:ascii="Times New Roman" w:hAnsi="Times New Roman"/>
                <w:sz w:val="24"/>
                <w:szCs w:val="24"/>
              </w:rPr>
              <w:t>1687,193</w:t>
            </w:r>
          </w:p>
        </w:tc>
        <w:tc>
          <w:tcPr>
            <w:tcW w:w="1702" w:type="dxa"/>
          </w:tcPr>
          <w:p>
            <w:pPr>
              <w:jc w:val="center"/>
              <w:rPr>
                <w:rFonts w:ascii="Times New Roman" w:hAnsi="Times New Roman"/>
                <w:sz w:val="24"/>
                <w:szCs w:val="24"/>
              </w:rPr>
            </w:pPr>
            <w:r>
              <w:rPr>
                <w:rFonts w:ascii="Times New Roman" w:hAnsi="Times New Roman"/>
                <w:sz w:val="24"/>
                <w:szCs w:val="24"/>
              </w:rPr>
              <w:t>1687,193</w:t>
            </w:r>
          </w:p>
        </w:tc>
        <w:tc>
          <w:tcPr>
            <w:tcW w:w="1561" w:type="dxa"/>
          </w:tcPr>
          <w:p>
            <w:pPr>
              <w:jc w:val="center"/>
              <w:rPr>
                <w:rFonts w:ascii="Times New Roman" w:hAnsi="Times New Roman"/>
                <w:sz w:val="24"/>
                <w:szCs w:val="24"/>
              </w:rPr>
            </w:pPr>
            <w:r>
              <w:rPr>
                <w:rFonts w:ascii="Times New Roman" w:hAnsi="Times New Roman"/>
                <w:sz w:val="24"/>
                <w:szCs w:val="24"/>
              </w:rPr>
              <w:t>1,43</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25</w:t>
            </w:r>
          </w:p>
        </w:tc>
        <w:tc>
          <w:tcPr>
            <w:tcW w:w="4957" w:type="dxa"/>
          </w:tcPr>
          <w:p>
            <w:pPr>
              <w:tabs>
                <w:tab w:val="left" w:pos="993"/>
              </w:tabs>
              <w:spacing w:after="120"/>
              <w:jc w:val="both"/>
              <w:rPr>
                <w:rFonts w:ascii="Times New Roman" w:hAnsi="Times New Roman"/>
              </w:rPr>
            </w:pPr>
            <w:r>
              <w:rPr>
                <w:rFonts w:ascii="Times New Roman" w:hAnsi="Times New Roman"/>
              </w:rPr>
              <w:t>МП «Энергосбережение и повышение энергетической эффективности в городском поселении «Город Амурск» на 2019-2025 годы»</w:t>
            </w:r>
          </w:p>
        </w:tc>
        <w:tc>
          <w:tcPr>
            <w:tcW w:w="1702" w:type="dxa"/>
          </w:tcPr>
          <w:p>
            <w:pPr>
              <w:jc w:val="center"/>
              <w:rPr>
                <w:rFonts w:ascii="Times New Roman" w:hAnsi="Times New Roman"/>
                <w:sz w:val="24"/>
                <w:szCs w:val="24"/>
              </w:rPr>
            </w:pPr>
            <w:r>
              <w:rPr>
                <w:rFonts w:ascii="Times New Roman" w:hAnsi="Times New Roman"/>
                <w:sz w:val="24"/>
                <w:szCs w:val="24"/>
              </w:rPr>
              <w:t>101,333</w:t>
            </w:r>
          </w:p>
        </w:tc>
        <w:tc>
          <w:tcPr>
            <w:tcW w:w="1702" w:type="dxa"/>
          </w:tcPr>
          <w:p>
            <w:pPr>
              <w:jc w:val="center"/>
              <w:rPr>
                <w:rFonts w:ascii="Times New Roman" w:hAnsi="Times New Roman"/>
                <w:sz w:val="24"/>
                <w:szCs w:val="24"/>
              </w:rPr>
            </w:pPr>
            <w:r>
              <w:rPr>
                <w:rFonts w:ascii="Times New Roman" w:hAnsi="Times New Roman"/>
                <w:sz w:val="24"/>
                <w:szCs w:val="24"/>
              </w:rPr>
              <w:t>101,333</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26</w:t>
            </w:r>
          </w:p>
        </w:tc>
        <w:tc>
          <w:tcPr>
            <w:tcW w:w="4957" w:type="dxa"/>
          </w:tcPr>
          <w:p>
            <w:pPr>
              <w:tabs>
                <w:tab w:val="left" w:pos="993"/>
              </w:tabs>
              <w:spacing w:line="240" w:lineRule="exact"/>
              <w:jc w:val="both"/>
              <w:rPr>
                <w:rFonts w:ascii="Times New Roman" w:hAnsi="Times New Roman"/>
              </w:rPr>
            </w:pPr>
            <w:r>
              <w:rPr>
                <w:rFonts w:ascii="Times New Roman" w:hAnsi="Times New Roman"/>
              </w:rPr>
              <w:t>МП «Развитие внутреннего и въездного туризма в городе Амурске на 2020-2025 годы»</w:t>
            </w:r>
          </w:p>
        </w:tc>
        <w:tc>
          <w:tcPr>
            <w:tcW w:w="1702" w:type="dxa"/>
          </w:tcPr>
          <w:p>
            <w:pPr>
              <w:jc w:val="center"/>
              <w:rPr>
                <w:rFonts w:ascii="Times New Roman" w:hAnsi="Times New Roman"/>
                <w:sz w:val="24"/>
                <w:szCs w:val="24"/>
              </w:rPr>
            </w:pPr>
            <w:r>
              <w:rPr>
                <w:rFonts w:ascii="Times New Roman" w:hAnsi="Times New Roman"/>
                <w:sz w:val="24"/>
                <w:szCs w:val="24"/>
              </w:rPr>
              <w:t>243,340</w:t>
            </w:r>
          </w:p>
        </w:tc>
        <w:tc>
          <w:tcPr>
            <w:tcW w:w="1702" w:type="dxa"/>
          </w:tcPr>
          <w:p>
            <w:pPr>
              <w:jc w:val="center"/>
              <w:rPr>
                <w:rFonts w:ascii="Times New Roman" w:hAnsi="Times New Roman"/>
                <w:sz w:val="24"/>
                <w:szCs w:val="24"/>
              </w:rPr>
            </w:pPr>
            <w:r>
              <w:rPr>
                <w:rFonts w:ascii="Times New Roman" w:hAnsi="Times New Roman"/>
                <w:sz w:val="24"/>
                <w:szCs w:val="24"/>
              </w:rPr>
              <w:t>243,340</w:t>
            </w:r>
          </w:p>
        </w:tc>
        <w:tc>
          <w:tcPr>
            <w:tcW w:w="1561" w:type="dxa"/>
          </w:tcPr>
          <w:p>
            <w:pPr>
              <w:jc w:val="center"/>
              <w:rPr>
                <w:rFonts w:ascii="Times New Roman" w:hAnsi="Times New Roman"/>
                <w:sz w:val="24"/>
                <w:szCs w:val="24"/>
              </w:rPr>
            </w:pPr>
            <w:r>
              <w:rPr>
                <w:rFonts w:ascii="Times New Roman" w:hAnsi="Times New Roman"/>
                <w:sz w:val="24"/>
                <w:szCs w:val="24"/>
              </w:rPr>
              <w:t>1,2</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27</w:t>
            </w:r>
          </w:p>
        </w:tc>
        <w:tc>
          <w:tcPr>
            <w:tcW w:w="4957" w:type="dxa"/>
          </w:tcPr>
          <w:p>
            <w:pPr>
              <w:tabs>
                <w:tab w:val="left" w:pos="993"/>
              </w:tabs>
              <w:spacing w:after="120"/>
              <w:jc w:val="both"/>
              <w:rPr>
                <w:rFonts w:ascii="Times New Roman" w:hAnsi="Times New Roman"/>
              </w:rPr>
            </w:pPr>
            <w:r>
              <w:rPr>
                <w:rFonts w:ascii="Times New Roman" w:hAnsi="Times New Roman"/>
              </w:rPr>
              <w:t>МП «Формирование современной городской среды» городского поселения «Город Амурск» на 2018-2024 годы</w:t>
            </w:r>
          </w:p>
        </w:tc>
        <w:tc>
          <w:tcPr>
            <w:tcW w:w="1702" w:type="dxa"/>
          </w:tcPr>
          <w:p>
            <w:pPr>
              <w:jc w:val="center"/>
              <w:rPr>
                <w:rFonts w:ascii="Times New Roman" w:hAnsi="Times New Roman"/>
                <w:sz w:val="24"/>
                <w:szCs w:val="24"/>
              </w:rPr>
            </w:pPr>
            <w:r>
              <w:rPr>
                <w:rFonts w:ascii="Times New Roman" w:hAnsi="Times New Roman"/>
                <w:sz w:val="24"/>
                <w:szCs w:val="24"/>
              </w:rPr>
              <w:t>129955,870</w:t>
            </w:r>
          </w:p>
        </w:tc>
        <w:tc>
          <w:tcPr>
            <w:tcW w:w="1702" w:type="dxa"/>
          </w:tcPr>
          <w:p>
            <w:pPr>
              <w:jc w:val="center"/>
              <w:rPr>
                <w:rFonts w:ascii="Times New Roman" w:hAnsi="Times New Roman"/>
                <w:sz w:val="24"/>
                <w:szCs w:val="24"/>
              </w:rPr>
            </w:pPr>
            <w:r>
              <w:rPr>
                <w:rFonts w:ascii="Times New Roman" w:hAnsi="Times New Roman"/>
                <w:sz w:val="24"/>
                <w:szCs w:val="24"/>
              </w:rPr>
              <w:t>129955,870</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28</w:t>
            </w:r>
          </w:p>
        </w:tc>
        <w:tc>
          <w:tcPr>
            <w:tcW w:w="4957" w:type="dxa"/>
          </w:tcPr>
          <w:p>
            <w:pPr>
              <w:tabs>
                <w:tab w:val="left" w:pos="993"/>
              </w:tabs>
              <w:spacing w:after="120"/>
              <w:jc w:val="both"/>
              <w:rPr>
                <w:rFonts w:ascii="Times New Roman" w:hAnsi="Times New Roman"/>
              </w:rPr>
            </w:pPr>
            <w:r>
              <w:rPr>
                <w:rFonts w:ascii="Times New Roman" w:hAnsi="Times New Roman"/>
              </w:rPr>
              <w:t>МП «Мероприятия в области градостроительной деятельности городского поселения «Город Амурск» на 2020-2025 годы»</w:t>
            </w:r>
          </w:p>
        </w:tc>
        <w:tc>
          <w:tcPr>
            <w:tcW w:w="1702" w:type="dxa"/>
          </w:tcPr>
          <w:p>
            <w:pPr>
              <w:jc w:val="center"/>
              <w:rPr>
                <w:rFonts w:ascii="Times New Roman" w:hAnsi="Times New Roman"/>
                <w:sz w:val="24"/>
                <w:szCs w:val="24"/>
              </w:rPr>
            </w:pPr>
            <w:r>
              <w:rPr>
                <w:rFonts w:ascii="Times New Roman" w:hAnsi="Times New Roman"/>
                <w:sz w:val="24"/>
                <w:szCs w:val="24"/>
              </w:rPr>
              <w:t>0</w:t>
            </w:r>
          </w:p>
        </w:tc>
        <w:tc>
          <w:tcPr>
            <w:tcW w:w="1702" w:type="dxa"/>
          </w:tcPr>
          <w:p>
            <w:pPr>
              <w:jc w:val="center"/>
              <w:rPr>
                <w:rFonts w:ascii="Times New Roman" w:hAnsi="Times New Roman"/>
                <w:sz w:val="24"/>
                <w:szCs w:val="24"/>
              </w:rPr>
            </w:pPr>
            <w:r>
              <w:rPr>
                <w:rFonts w:ascii="Times New Roman" w:hAnsi="Times New Roman"/>
                <w:sz w:val="24"/>
                <w:szCs w:val="24"/>
              </w:rPr>
              <w:t>0</w:t>
            </w:r>
          </w:p>
        </w:tc>
        <w:tc>
          <w:tcPr>
            <w:tcW w:w="1561" w:type="dxa"/>
          </w:tcPr>
          <w:p>
            <w:pPr>
              <w:jc w:val="center"/>
              <w:rPr>
                <w:rFonts w:ascii="Times New Roman" w:hAnsi="Times New Roman"/>
                <w:sz w:val="24"/>
                <w:szCs w:val="24"/>
              </w:rPr>
            </w:pPr>
            <w:r>
              <w:rPr>
                <w:rFonts w:ascii="Times New Roman" w:hAnsi="Times New Roman"/>
                <w:sz w:val="24"/>
                <w:szCs w:val="24"/>
              </w:rPr>
              <w:t>0</w:t>
            </w:r>
          </w:p>
        </w:tc>
        <w:tc>
          <w:tcPr>
            <w:tcW w:w="1561" w:type="dxa"/>
          </w:tcPr>
          <w:p>
            <w:pPr>
              <w:jc w:val="center"/>
              <w:rPr>
                <w:rFonts w:ascii="Times New Roman" w:hAnsi="Times New Roman"/>
                <w:sz w:val="24"/>
                <w:szCs w:val="24"/>
              </w:rPr>
            </w:pPr>
            <w:r>
              <w:rPr>
                <w:rFonts w:ascii="Times New Roman" w:hAnsi="Times New Roman"/>
                <w:sz w:val="24"/>
                <w:szCs w:val="24"/>
              </w:rPr>
              <w:t>0</w:t>
            </w:r>
          </w:p>
        </w:tc>
        <w:tc>
          <w:tcPr>
            <w:tcW w:w="1562" w:type="dxa"/>
          </w:tcPr>
          <w:p>
            <w:pPr>
              <w:jc w:val="center"/>
              <w:rPr>
                <w:rFonts w:ascii="Times New Roman" w:hAnsi="Times New Roman"/>
                <w:sz w:val="24"/>
                <w:szCs w:val="24"/>
              </w:rPr>
            </w:pPr>
            <w:r>
              <w:rPr>
                <w:rFonts w:ascii="Times New Roman" w:hAnsi="Times New Roman"/>
                <w:sz w:val="24"/>
                <w:szCs w:val="24"/>
              </w:rPr>
              <w:t>0</w:t>
            </w:r>
          </w:p>
        </w:tc>
        <w:tc>
          <w:tcPr>
            <w:tcW w:w="1561" w:type="dxa"/>
          </w:tcPr>
          <w:p>
            <w:pPr>
              <w:jc w:val="center"/>
              <w:rPr>
                <w:rFonts w:ascii="Times New Roman" w:hAnsi="Times New Roman"/>
                <w:sz w:val="24"/>
                <w:szCs w:val="24"/>
              </w:rPr>
            </w:pPr>
            <w:r>
              <w:rPr>
                <w:rFonts w:ascii="Times New Roman" w:hAnsi="Times New Roman"/>
                <w:sz w:val="24"/>
                <w:szCs w:val="24"/>
              </w:rPr>
              <w:t>0</w:t>
            </w:r>
          </w:p>
        </w:tc>
      </w:tr>
      <w:tr>
        <w:trPr>
          <w:trHeight w:val="31"/>
        </w:trPr>
        <w:tc>
          <w:tcPr>
            <w:tcW w:w="542" w:type="dxa"/>
          </w:tcPr>
          <w:p>
            <w:pPr>
              <w:rPr>
                <w:rFonts w:ascii="Times New Roman" w:hAnsi="Times New Roman"/>
              </w:rPr>
            </w:pPr>
            <w:r>
              <w:rPr>
                <w:rFonts w:ascii="Times New Roman" w:hAnsi="Times New Roman"/>
              </w:rPr>
              <w:t>29</w:t>
            </w:r>
          </w:p>
        </w:tc>
        <w:tc>
          <w:tcPr>
            <w:tcW w:w="4957" w:type="dxa"/>
          </w:tcPr>
          <w:p>
            <w:pPr>
              <w:tabs>
                <w:tab w:val="left" w:pos="993"/>
              </w:tabs>
              <w:spacing w:line="240" w:lineRule="exact"/>
              <w:jc w:val="both"/>
              <w:rPr>
                <w:rFonts w:ascii="Times New Roman" w:hAnsi="Times New Roman"/>
              </w:rPr>
            </w:pPr>
            <w:r>
              <w:rPr>
                <w:rFonts w:ascii="Times New Roman" w:hAnsi="Times New Roman"/>
              </w:rPr>
              <w:t>МП «Развитие муниципальной службы в городском поселении «Город Амурск» на 2020-2025 годы»</w:t>
            </w:r>
          </w:p>
        </w:tc>
        <w:tc>
          <w:tcPr>
            <w:tcW w:w="1702" w:type="dxa"/>
          </w:tcPr>
          <w:p>
            <w:pPr>
              <w:jc w:val="center"/>
              <w:rPr>
                <w:rFonts w:ascii="Times New Roman" w:hAnsi="Times New Roman"/>
                <w:sz w:val="24"/>
                <w:szCs w:val="24"/>
              </w:rPr>
            </w:pPr>
            <w:r>
              <w:rPr>
                <w:rFonts w:ascii="Times New Roman" w:hAnsi="Times New Roman"/>
                <w:sz w:val="24"/>
                <w:szCs w:val="24"/>
              </w:rPr>
              <w:t>1071,72</w:t>
            </w:r>
          </w:p>
        </w:tc>
        <w:tc>
          <w:tcPr>
            <w:tcW w:w="1702" w:type="dxa"/>
          </w:tcPr>
          <w:p>
            <w:pPr>
              <w:jc w:val="center"/>
              <w:rPr>
                <w:rFonts w:ascii="Times New Roman" w:hAnsi="Times New Roman"/>
                <w:sz w:val="24"/>
                <w:szCs w:val="24"/>
              </w:rPr>
            </w:pPr>
            <w:r>
              <w:rPr>
                <w:rFonts w:ascii="Times New Roman" w:hAnsi="Times New Roman"/>
                <w:sz w:val="24"/>
                <w:szCs w:val="24"/>
              </w:rPr>
              <w:t>1068,58</w:t>
            </w:r>
          </w:p>
        </w:tc>
        <w:tc>
          <w:tcPr>
            <w:tcW w:w="1561" w:type="dxa"/>
          </w:tcPr>
          <w:p>
            <w:pPr>
              <w:jc w:val="center"/>
              <w:rPr>
                <w:rFonts w:ascii="Times New Roman" w:hAnsi="Times New Roman"/>
                <w:sz w:val="24"/>
                <w:szCs w:val="24"/>
              </w:rPr>
            </w:pPr>
            <w:r>
              <w:rPr>
                <w:rFonts w:ascii="Times New Roman" w:hAnsi="Times New Roman"/>
                <w:sz w:val="24"/>
                <w:szCs w:val="24"/>
              </w:rPr>
              <w:t>0,89</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lastRenderedPageBreak/>
              <w:t>30</w:t>
            </w:r>
          </w:p>
        </w:tc>
        <w:tc>
          <w:tcPr>
            <w:tcW w:w="4957" w:type="dxa"/>
          </w:tcPr>
          <w:p>
            <w:pPr>
              <w:tabs>
                <w:tab w:val="left" w:pos="993"/>
              </w:tabs>
              <w:spacing w:after="120"/>
              <w:jc w:val="both"/>
              <w:rPr>
                <w:rFonts w:ascii="Times New Roman" w:hAnsi="Times New Roman"/>
              </w:rPr>
            </w:pPr>
            <w:r>
              <w:rPr>
                <w:rFonts w:ascii="Times New Roman" w:hAnsi="Times New Roman"/>
              </w:rPr>
              <w:t>МП «Предупреждение коррупции в городском поселении «Город Амурск» на 2020-2025 годы»</w:t>
            </w:r>
          </w:p>
        </w:tc>
        <w:tc>
          <w:tcPr>
            <w:tcW w:w="1702" w:type="dxa"/>
          </w:tcPr>
          <w:p>
            <w:pPr>
              <w:jc w:val="center"/>
              <w:rPr>
                <w:rFonts w:ascii="Times New Roman" w:hAnsi="Times New Roman"/>
                <w:sz w:val="24"/>
                <w:szCs w:val="24"/>
              </w:rPr>
            </w:pPr>
            <w:r>
              <w:rPr>
                <w:rFonts w:ascii="Times New Roman" w:hAnsi="Times New Roman"/>
                <w:sz w:val="24"/>
                <w:szCs w:val="24"/>
              </w:rPr>
              <w:t>10,0</w:t>
            </w:r>
          </w:p>
        </w:tc>
        <w:tc>
          <w:tcPr>
            <w:tcW w:w="1702" w:type="dxa"/>
          </w:tcPr>
          <w:p>
            <w:pPr>
              <w:jc w:val="center"/>
              <w:rPr>
                <w:rFonts w:ascii="Times New Roman" w:hAnsi="Times New Roman"/>
                <w:sz w:val="24"/>
                <w:szCs w:val="24"/>
              </w:rPr>
            </w:pPr>
            <w:r>
              <w:rPr>
                <w:rFonts w:ascii="Times New Roman" w:hAnsi="Times New Roman"/>
                <w:sz w:val="24"/>
                <w:szCs w:val="24"/>
              </w:rPr>
              <w:t>9,996</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31</w:t>
            </w:r>
          </w:p>
        </w:tc>
        <w:tc>
          <w:tcPr>
            <w:tcW w:w="4957" w:type="dxa"/>
          </w:tcPr>
          <w:p>
            <w:pPr>
              <w:tabs>
                <w:tab w:val="left" w:pos="993"/>
              </w:tabs>
              <w:spacing w:after="120"/>
              <w:jc w:val="both"/>
              <w:rPr>
                <w:rFonts w:ascii="Times New Roman" w:hAnsi="Times New Roman"/>
              </w:rPr>
            </w:pPr>
            <w:r>
              <w:rPr>
                <w:rFonts w:ascii="Times New Roman" w:hAnsi="Times New Roman"/>
              </w:rPr>
              <w:t>МП «Создание условий эффективного использования муниципального имущества городского поселения «Город Амурск» на 2021-2025 годы»</w:t>
            </w:r>
          </w:p>
        </w:tc>
        <w:tc>
          <w:tcPr>
            <w:tcW w:w="1702" w:type="dxa"/>
          </w:tcPr>
          <w:p>
            <w:pPr>
              <w:jc w:val="center"/>
              <w:rPr>
                <w:rFonts w:ascii="Times New Roman" w:hAnsi="Times New Roman"/>
                <w:sz w:val="24"/>
                <w:szCs w:val="24"/>
              </w:rPr>
            </w:pPr>
            <w:r>
              <w:rPr>
                <w:rFonts w:ascii="Times New Roman" w:hAnsi="Times New Roman"/>
                <w:sz w:val="24"/>
                <w:szCs w:val="24"/>
              </w:rPr>
              <w:t>803,0</w:t>
            </w:r>
          </w:p>
        </w:tc>
        <w:tc>
          <w:tcPr>
            <w:tcW w:w="1702" w:type="dxa"/>
          </w:tcPr>
          <w:p>
            <w:pPr>
              <w:jc w:val="center"/>
              <w:rPr>
                <w:rFonts w:ascii="Times New Roman" w:hAnsi="Times New Roman"/>
                <w:sz w:val="24"/>
                <w:szCs w:val="24"/>
              </w:rPr>
            </w:pPr>
            <w:r>
              <w:rPr>
                <w:rFonts w:ascii="Times New Roman" w:hAnsi="Times New Roman"/>
                <w:sz w:val="24"/>
                <w:szCs w:val="24"/>
              </w:rPr>
              <w:t>776,320</w:t>
            </w:r>
          </w:p>
        </w:tc>
        <w:tc>
          <w:tcPr>
            <w:tcW w:w="1561" w:type="dxa"/>
          </w:tcPr>
          <w:p>
            <w:pPr>
              <w:jc w:val="center"/>
              <w:rPr>
                <w:rFonts w:ascii="Times New Roman" w:hAnsi="Times New Roman"/>
                <w:sz w:val="24"/>
                <w:szCs w:val="24"/>
              </w:rPr>
            </w:pPr>
            <w:r>
              <w:rPr>
                <w:rFonts w:ascii="Times New Roman" w:hAnsi="Times New Roman"/>
                <w:sz w:val="24"/>
                <w:szCs w:val="24"/>
                <w:lang w:val="en-US"/>
              </w:rPr>
              <w:t>1,0</w:t>
            </w:r>
          </w:p>
        </w:tc>
        <w:tc>
          <w:tcPr>
            <w:tcW w:w="1561" w:type="dxa"/>
          </w:tcPr>
          <w:p>
            <w:pPr>
              <w:jc w:val="center"/>
              <w:rPr>
                <w:rFonts w:ascii="Times New Roman" w:hAnsi="Times New Roman"/>
                <w:sz w:val="24"/>
                <w:szCs w:val="24"/>
              </w:rPr>
            </w:pPr>
            <w:r>
              <w:rPr>
                <w:rFonts w:ascii="Times New Roman" w:hAnsi="Times New Roman"/>
                <w:sz w:val="24"/>
                <w:szCs w:val="24"/>
              </w:rPr>
              <w:t>0,97</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32</w:t>
            </w:r>
          </w:p>
        </w:tc>
        <w:tc>
          <w:tcPr>
            <w:tcW w:w="4957" w:type="dxa"/>
          </w:tcPr>
          <w:p>
            <w:pPr>
              <w:tabs>
                <w:tab w:val="left" w:pos="993"/>
              </w:tabs>
              <w:spacing w:after="120"/>
              <w:jc w:val="both"/>
              <w:rPr>
                <w:rFonts w:ascii="Times New Roman" w:hAnsi="Times New Roman"/>
              </w:rPr>
            </w:pPr>
            <w:r>
              <w:rPr>
                <w:rFonts w:ascii="Times New Roman" w:hAnsi="Times New Roman"/>
              </w:rPr>
              <w:t>МП «Информатизация городского поселения «Город Амурск» на 2021 – 2025 годы»</w:t>
            </w:r>
          </w:p>
        </w:tc>
        <w:tc>
          <w:tcPr>
            <w:tcW w:w="1702" w:type="dxa"/>
          </w:tcPr>
          <w:p>
            <w:pPr>
              <w:jc w:val="center"/>
              <w:rPr>
                <w:rFonts w:ascii="Times New Roman" w:hAnsi="Times New Roman"/>
                <w:sz w:val="24"/>
                <w:szCs w:val="24"/>
              </w:rPr>
            </w:pPr>
            <w:r>
              <w:rPr>
                <w:rFonts w:ascii="Times New Roman" w:hAnsi="Times New Roman"/>
                <w:sz w:val="24"/>
                <w:szCs w:val="24"/>
              </w:rPr>
              <w:t>1800,0</w:t>
            </w:r>
          </w:p>
        </w:tc>
        <w:tc>
          <w:tcPr>
            <w:tcW w:w="1702" w:type="dxa"/>
          </w:tcPr>
          <w:p>
            <w:pPr>
              <w:jc w:val="center"/>
              <w:rPr>
                <w:rFonts w:ascii="Times New Roman" w:hAnsi="Times New Roman"/>
                <w:sz w:val="24"/>
                <w:szCs w:val="24"/>
              </w:rPr>
            </w:pPr>
            <w:r>
              <w:rPr>
                <w:rFonts w:ascii="Times New Roman" w:hAnsi="Times New Roman"/>
                <w:sz w:val="24"/>
                <w:szCs w:val="24"/>
              </w:rPr>
              <w:t>1797,55</w:t>
            </w:r>
          </w:p>
        </w:tc>
        <w:tc>
          <w:tcPr>
            <w:tcW w:w="1561" w:type="dxa"/>
          </w:tcPr>
          <w:p>
            <w:pPr>
              <w:jc w:val="center"/>
              <w:rPr>
                <w:rFonts w:ascii="Times New Roman" w:hAnsi="Times New Roman"/>
                <w:sz w:val="24"/>
                <w:szCs w:val="24"/>
              </w:rPr>
            </w:pPr>
            <w:r>
              <w:rPr>
                <w:rFonts w:ascii="Times New Roman" w:hAnsi="Times New Roman"/>
                <w:sz w:val="24"/>
                <w:szCs w:val="24"/>
              </w:rPr>
              <w:t>1,75</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33</w:t>
            </w:r>
          </w:p>
        </w:tc>
        <w:tc>
          <w:tcPr>
            <w:tcW w:w="4957" w:type="dxa"/>
          </w:tcPr>
          <w:p>
            <w:pPr>
              <w:tabs>
                <w:tab w:val="left" w:pos="993"/>
              </w:tabs>
              <w:spacing w:after="120"/>
              <w:jc w:val="both"/>
              <w:rPr>
                <w:rFonts w:ascii="Times New Roman" w:hAnsi="Times New Roman"/>
              </w:rPr>
            </w:pPr>
            <w:r>
              <w:rPr>
                <w:rFonts w:ascii="Times New Roman" w:hAnsi="Times New Roman"/>
              </w:rPr>
              <w:t>МП «Поддержка и развитие средств массовой информации в городском поселении «Город Амурск» на 2020-2025 годы»</w:t>
            </w:r>
          </w:p>
        </w:tc>
        <w:tc>
          <w:tcPr>
            <w:tcW w:w="1702" w:type="dxa"/>
          </w:tcPr>
          <w:p>
            <w:pPr>
              <w:jc w:val="center"/>
              <w:rPr>
                <w:rFonts w:ascii="Times New Roman" w:hAnsi="Times New Roman"/>
                <w:sz w:val="24"/>
                <w:szCs w:val="24"/>
              </w:rPr>
            </w:pPr>
            <w:r>
              <w:rPr>
                <w:rFonts w:ascii="Times New Roman" w:hAnsi="Times New Roman"/>
                <w:sz w:val="24"/>
                <w:szCs w:val="24"/>
              </w:rPr>
              <w:t>2217,98</w:t>
            </w:r>
          </w:p>
        </w:tc>
        <w:tc>
          <w:tcPr>
            <w:tcW w:w="1702" w:type="dxa"/>
          </w:tcPr>
          <w:p>
            <w:pPr>
              <w:jc w:val="center"/>
              <w:rPr>
                <w:rFonts w:ascii="Times New Roman" w:hAnsi="Times New Roman"/>
                <w:sz w:val="24"/>
                <w:szCs w:val="24"/>
              </w:rPr>
            </w:pPr>
            <w:r>
              <w:rPr>
                <w:rFonts w:ascii="Times New Roman" w:hAnsi="Times New Roman"/>
                <w:sz w:val="24"/>
                <w:szCs w:val="24"/>
              </w:rPr>
              <w:t>2217,98</w:t>
            </w:r>
          </w:p>
        </w:tc>
        <w:tc>
          <w:tcPr>
            <w:tcW w:w="1561" w:type="dxa"/>
          </w:tcPr>
          <w:p>
            <w:pPr>
              <w:jc w:val="center"/>
              <w:rPr>
                <w:rFonts w:ascii="Times New Roman" w:hAnsi="Times New Roman"/>
                <w:sz w:val="24"/>
                <w:szCs w:val="24"/>
              </w:rPr>
            </w:pPr>
            <w:r>
              <w:rPr>
                <w:rFonts w:ascii="Times New Roman" w:hAnsi="Times New Roman"/>
                <w:sz w:val="24"/>
                <w:szCs w:val="24"/>
              </w:rPr>
              <w:t>0,83</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34</w:t>
            </w:r>
          </w:p>
        </w:tc>
        <w:tc>
          <w:tcPr>
            <w:tcW w:w="4957" w:type="dxa"/>
          </w:tcPr>
          <w:p>
            <w:pPr>
              <w:tabs>
                <w:tab w:val="left" w:pos="993"/>
              </w:tabs>
              <w:spacing w:after="120"/>
              <w:jc w:val="both"/>
              <w:rPr>
                <w:rFonts w:ascii="Times New Roman" w:hAnsi="Times New Roman"/>
              </w:rPr>
            </w:pPr>
            <w:r>
              <w:rPr>
                <w:rFonts w:ascii="Times New Roman" w:hAnsi="Times New Roman"/>
              </w:rPr>
              <w:t>МП «Содействие развитию местного самоуправления в городском поселении «Город Амурск» на 2020-2025 годы»</w:t>
            </w:r>
          </w:p>
        </w:tc>
        <w:tc>
          <w:tcPr>
            <w:tcW w:w="1702" w:type="dxa"/>
          </w:tcPr>
          <w:p>
            <w:pPr>
              <w:jc w:val="center"/>
              <w:rPr>
                <w:rFonts w:ascii="Times New Roman" w:hAnsi="Times New Roman"/>
                <w:sz w:val="24"/>
                <w:szCs w:val="24"/>
              </w:rPr>
            </w:pPr>
            <w:r>
              <w:rPr>
                <w:rFonts w:ascii="Times New Roman" w:hAnsi="Times New Roman"/>
                <w:sz w:val="24"/>
                <w:szCs w:val="24"/>
              </w:rPr>
              <w:t>3682,13</w:t>
            </w:r>
          </w:p>
        </w:tc>
        <w:tc>
          <w:tcPr>
            <w:tcW w:w="1702" w:type="dxa"/>
          </w:tcPr>
          <w:p>
            <w:pPr>
              <w:jc w:val="center"/>
              <w:rPr>
                <w:rFonts w:ascii="Times New Roman" w:hAnsi="Times New Roman"/>
                <w:sz w:val="24"/>
                <w:szCs w:val="24"/>
              </w:rPr>
            </w:pPr>
            <w:r>
              <w:rPr>
                <w:rFonts w:ascii="Times New Roman" w:hAnsi="Times New Roman"/>
                <w:sz w:val="24"/>
                <w:szCs w:val="24"/>
              </w:rPr>
              <w:t>3665,19</w:t>
            </w:r>
          </w:p>
        </w:tc>
        <w:tc>
          <w:tcPr>
            <w:tcW w:w="1561" w:type="dxa"/>
          </w:tcPr>
          <w:p>
            <w:pPr>
              <w:jc w:val="center"/>
              <w:rPr>
                <w:rFonts w:ascii="Times New Roman" w:hAnsi="Times New Roman"/>
                <w:sz w:val="24"/>
                <w:szCs w:val="24"/>
              </w:rPr>
            </w:pPr>
            <w:r>
              <w:rPr>
                <w:rFonts w:ascii="Times New Roman" w:hAnsi="Times New Roman"/>
                <w:sz w:val="24"/>
                <w:szCs w:val="24"/>
              </w:rPr>
              <w:t>2,2</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170"/>
        </w:trPr>
        <w:tc>
          <w:tcPr>
            <w:tcW w:w="542" w:type="dxa"/>
          </w:tcPr>
          <w:p>
            <w:pPr>
              <w:rPr>
                <w:rFonts w:ascii="Times New Roman" w:hAnsi="Times New Roman"/>
              </w:rPr>
            </w:pPr>
            <w:r>
              <w:rPr>
                <w:rFonts w:ascii="Times New Roman" w:hAnsi="Times New Roman"/>
              </w:rPr>
              <w:t>35</w:t>
            </w:r>
          </w:p>
        </w:tc>
        <w:tc>
          <w:tcPr>
            <w:tcW w:w="4957" w:type="dxa"/>
          </w:tcPr>
          <w:p>
            <w:pPr>
              <w:tabs>
                <w:tab w:val="left" w:pos="993"/>
              </w:tabs>
              <w:spacing w:after="120"/>
              <w:jc w:val="both"/>
              <w:rPr>
                <w:rFonts w:ascii="Times New Roman" w:hAnsi="Times New Roman"/>
              </w:rPr>
            </w:pPr>
            <w:r>
              <w:rPr>
                <w:rFonts w:ascii="Times New Roman" w:hAnsi="Times New Roman"/>
              </w:rPr>
              <w:t>МП «Благоустройство территорий общего пользования в городском поселении «Город Амурск» на 2021-2026 годы»</w:t>
            </w:r>
          </w:p>
        </w:tc>
        <w:tc>
          <w:tcPr>
            <w:tcW w:w="1702" w:type="dxa"/>
          </w:tcPr>
          <w:p>
            <w:pPr>
              <w:jc w:val="center"/>
              <w:rPr>
                <w:rFonts w:ascii="Times New Roman" w:hAnsi="Times New Roman"/>
                <w:sz w:val="24"/>
                <w:szCs w:val="24"/>
              </w:rPr>
            </w:pPr>
            <w:r>
              <w:rPr>
                <w:rFonts w:ascii="Times New Roman" w:hAnsi="Times New Roman"/>
                <w:sz w:val="24"/>
                <w:szCs w:val="24"/>
              </w:rPr>
              <w:t>10378,383</w:t>
            </w:r>
          </w:p>
        </w:tc>
        <w:tc>
          <w:tcPr>
            <w:tcW w:w="1702" w:type="dxa"/>
          </w:tcPr>
          <w:p>
            <w:pPr>
              <w:jc w:val="center"/>
              <w:rPr>
                <w:rFonts w:ascii="Times New Roman" w:hAnsi="Times New Roman"/>
                <w:sz w:val="24"/>
                <w:szCs w:val="24"/>
              </w:rPr>
            </w:pPr>
            <w:r>
              <w:rPr>
                <w:rFonts w:ascii="Times New Roman" w:hAnsi="Times New Roman"/>
                <w:sz w:val="24"/>
                <w:szCs w:val="24"/>
              </w:rPr>
              <w:t>10376,298</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221"/>
        </w:trPr>
        <w:tc>
          <w:tcPr>
            <w:tcW w:w="542" w:type="dxa"/>
          </w:tcPr>
          <w:p>
            <w:pPr>
              <w:rPr>
                <w:rFonts w:ascii="Times New Roman" w:hAnsi="Times New Roman"/>
              </w:rPr>
            </w:pPr>
            <w:r>
              <w:rPr>
                <w:rFonts w:ascii="Times New Roman" w:hAnsi="Times New Roman"/>
              </w:rPr>
              <w:t>36</w:t>
            </w:r>
          </w:p>
        </w:tc>
        <w:tc>
          <w:tcPr>
            <w:tcW w:w="4957" w:type="dxa"/>
          </w:tcPr>
          <w:p>
            <w:pPr>
              <w:tabs>
                <w:tab w:val="left" w:pos="993"/>
              </w:tabs>
              <w:spacing w:after="120" w:line="240" w:lineRule="exact"/>
              <w:jc w:val="both"/>
              <w:rPr>
                <w:rFonts w:ascii="Times New Roman" w:hAnsi="Times New Roman"/>
              </w:rPr>
            </w:pPr>
            <w:r>
              <w:rPr>
                <w:rFonts w:ascii="Times New Roman" w:hAnsi="Times New Roman"/>
              </w:rPr>
              <w:t>МП «Повышение безопасности дорожного движения на территории города Амурска в 2014-2023 годы»</w:t>
            </w:r>
          </w:p>
        </w:tc>
        <w:tc>
          <w:tcPr>
            <w:tcW w:w="1702" w:type="dxa"/>
          </w:tcPr>
          <w:p>
            <w:pPr>
              <w:jc w:val="center"/>
              <w:rPr>
                <w:rFonts w:ascii="Times New Roman" w:hAnsi="Times New Roman"/>
                <w:sz w:val="24"/>
                <w:szCs w:val="24"/>
              </w:rPr>
            </w:pPr>
            <w:r>
              <w:rPr>
                <w:rFonts w:ascii="Times New Roman" w:hAnsi="Times New Roman"/>
                <w:sz w:val="24"/>
                <w:szCs w:val="24"/>
              </w:rPr>
              <w:t>3269,045</w:t>
            </w:r>
          </w:p>
        </w:tc>
        <w:tc>
          <w:tcPr>
            <w:tcW w:w="1702" w:type="dxa"/>
          </w:tcPr>
          <w:p>
            <w:pPr>
              <w:jc w:val="center"/>
              <w:rPr>
                <w:rFonts w:ascii="Times New Roman" w:hAnsi="Times New Roman"/>
                <w:sz w:val="24"/>
                <w:szCs w:val="24"/>
              </w:rPr>
            </w:pPr>
            <w:r>
              <w:rPr>
                <w:rFonts w:ascii="Times New Roman" w:hAnsi="Times New Roman"/>
                <w:sz w:val="24"/>
                <w:szCs w:val="24"/>
              </w:rPr>
              <w:t>3269,045</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58"/>
        </w:trPr>
        <w:tc>
          <w:tcPr>
            <w:tcW w:w="542" w:type="dxa"/>
          </w:tcPr>
          <w:p>
            <w:pPr>
              <w:rPr>
                <w:rFonts w:ascii="Times New Roman" w:hAnsi="Times New Roman"/>
              </w:rPr>
            </w:pPr>
            <w:r>
              <w:rPr>
                <w:rFonts w:ascii="Times New Roman" w:hAnsi="Times New Roman"/>
              </w:rPr>
              <w:t>37</w:t>
            </w:r>
          </w:p>
        </w:tc>
        <w:tc>
          <w:tcPr>
            <w:tcW w:w="4957" w:type="dxa"/>
          </w:tcPr>
          <w:p>
            <w:pPr>
              <w:tabs>
                <w:tab w:val="left" w:pos="993"/>
              </w:tabs>
              <w:spacing w:after="120" w:line="240" w:lineRule="exact"/>
              <w:jc w:val="both"/>
              <w:rPr>
                <w:rFonts w:ascii="Times New Roman" w:hAnsi="Times New Roman"/>
              </w:rPr>
            </w:pPr>
            <w:r>
              <w:rPr>
                <w:rFonts w:ascii="Times New Roman" w:hAnsi="Times New Roman"/>
              </w:rPr>
              <w:t xml:space="preserve">МП «Профилактика терроризма и экстремизма, а также минимизации и (или) ликвидации последствий проявлений терроризма и экстремизма на территории городского поселения «Город Амурск» на период 2021-2026 годы» </w:t>
            </w:r>
          </w:p>
        </w:tc>
        <w:tc>
          <w:tcPr>
            <w:tcW w:w="1702" w:type="dxa"/>
          </w:tcPr>
          <w:p>
            <w:pPr>
              <w:jc w:val="center"/>
              <w:rPr>
                <w:rFonts w:ascii="Times New Roman" w:hAnsi="Times New Roman"/>
                <w:sz w:val="24"/>
                <w:szCs w:val="24"/>
              </w:rPr>
            </w:pPr>
            <w:r>
              <w:rPr>
                <w:rFonts w:ascii="Times New Roman" w:hAnsi="Times New Roman"/>
                <w:sz w:val="24"/>
                <w:szCs w:val="24"/>
              </w:rPr>
              <w:t>10,0</w:t>
            </w:r>
          </w:p>
        </w:tc>
        <w:tc>
          <w:tcPr>
            <w:tcW w:w="1702" w:type="dxa"/>
          </w:tcPr>
          <w:p>
            <w:pPr>
              <w:jc w:val="center"/>
              <w:rPr>
                <w:rFonts w:ascii="Times New Roman" w:hAnsi="Times New Roman"/>
                <w:sz w:val="24"/>
                <w:szCs w:val="24"/>
              </w:rPr>
            </w:pPr>
            <w:r>
              <w:rPr>
                <w:rFonts w:ascii="Times New Roman" w:hAnsi="Times New Roman"/>
                <w:sz w:val="24"/>
                <w:szCs w:val="24"/>
              </w:rPr>
              <w:t>9,199</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0,92</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110"/>
        </w:trPr>
        <w:tc>
          <w:tcPr>
            <w:tcW w:w="542" w:type="dxa"/>
          </w:tcPr>
          <w:p>
            <w:pPr>
              <w:rPr>
                <w:rFonts w:ascii="Times New Roman" w:hAnsi="Times New Roman"/>
              </w:rPr>
            </w:pPr>
          </w:p>
        </w:tc>
        <w:tc>
          <w:tcPr>
            <w:tcW w:w="4957" w:type="dxa"/>
          </w:tcPr>
          <w:p>
            <w:pPr>
              <w:tabs>
                <w:tab w:val="left" w:pos="993"/>
              </w:tabs>
              <w:spacing w:after="120"/>
              <w:jc w:val="both"/>
              <w:rPr>
                <w:rFonts w:ascii="Times New Roman" w:hAnsi="Times New Roman"/>
              </w:rPr>
            </w:pPr>
            <w:r>
              <w:rPr>
                <w:rFonts w:ascii="Times New Roman" w:hAnsi="Times New Roman"/>
              </w:rPr>
              <w:t>Итого</w:t>
            </w:r>
          </w:p>
        </w:tc>
        <w:tc>
          <w:tcPr>
            <w:tcW w:w="1702" w:type="dxa"/>
          </w:tcPr>
          <w:p>
            <w:pPr>
              <w:jc w:val="center"/>
              <w:rPr>
                <w:rFonts w:ascii="Times New Roman" w:hAnsi="Times New Roman"/>
                <w:sz w:val="24"/>
                <w:szCs w:val="24"/>
              </w:rPr>
            </w:pPr>
            <w:r>
              <w:rPr>
                <w:rFonts w:ascii="Times New Roman" w:hAnsi="Times New Roman"/>
                <w:sz w:val="24"/>
                <w:szCs w:val="24"/>
              </w:rPr>
              <w:t>314416,52</w:t>
            </w:r>
          </w:p>
        </w:tc>
        <w:tc>
          <w:tcPr>
            <w:tcW w:w="1702" w:type="dxa"/>
          </w:tcPr>
          <w:p>
            <w:pPr>
              <w:jc w:val="center"/>
              <w:rPr>
                <w:rFonts w:ascii="Times New Roman" w:hAnsi="Times New Roman"/>
                <w:sz w:val="24"/>
                <w:szCs w:val="24"/>
              </w:rPr>
            </w:pPr>
            <w:r>
              <w:rPr>
                <w:rFonts w:ascii="Times New Roman" w:hAnsi="Times New Roman"/>
                <w:sz w:val="24"/>
                <w:szCs w:val="24"/>
              </w:rPr>
              <w:t>312241,77</w:t>
            </w:r>
          </w:p>
        </w:tc>
        <w:tc>
          <w:tcPr>
            <w:tcW w:w="1561" w:type="dxa"/>
          </w:tcPr>
          <w:p>
            <w:pPr>
              <w:jc w:val="center"/>
              <w:rPr>
                <w:rFonts w:ascii="Times New Roman" w:hAnsi="Times New Roman"/>
                <w:sz w:val="24"/>
                <w:szCs w:val="24"/>
              </w:rPr>
            </w:pPr>
            <w:r>
              <w:rPr>
                <w:rFonts w:ascii="Times New Roman" w:hAnsi="Times New Roman"/>
                <w:sz w:val="24"/>
                <w:szCs w:val="24"/>
              </w:rPr>
              <w:t>1,2</w:t>
            </w:r>
          </w:p>
        </w:tc>
        <w:tc>
          <w:tcPr>
            <w:tcW w:w="1561" w:type="dxa"/>
          </w:tcPr>
          <w:p>
            <w:pPr>
              <w:jc w:val="center"/>
              <w:rPr>
                <w:rFonts w:ascii="Times New Roman" w:hAnsi="Times New Roman"/>
                <w:sz w:val="24"/>
                <w:szCs w:val="24"/>
              </w:rPr>
            </w:pPr>
            <w:r>
              <w:rPr>
                <w:rFonts w:ascii="Times New Roman" w:hAnsi="Times New Roman"/>
                <w:sz w:val="24"/>
                <w:szCs w:val="24"/>
              </w:rPr>
              <w:t>0,93</w:t>
            </w:r>
          </w:p>
        </w:tc>
        <w:tc>
          <w:tcPr>
            <w:tcW w:w="1562" w:type="dxa"/>
          </w:tcPr>
          <w:p>
            <w:pPr>
              <w:jc w:val="center"/>
              <w:rPr>
                <w:rFonts w:ascii="Times New Roman" w:hAnsi="Times New Roman"/>
                <w:sz w:val="24"/>
                <w:szCs w:val="24"/>
              </w:rPr>
            </w:pPr>
            <w:r>
              <w:rPr>
                <w:rFonts w:ascii="Times New Roman" w:hAnsi="Times New Roman"/>
                <w:sz w:val="24"/>
                <w:szCs w:val="24"/>
              </w:rPr>
              <w:t>0,95</w:t>
            </w:r>
          </w:p>
        </w:tc>
        <w:tc>
          <w:tcPr>
            <w:tcW w:w="1561" w:type="dxa"/>
          </w:tcPr>
          <w:p>
            <w:pPr>
              <w:jc w:val="center"/>
              <w:rPr>
                <w:rFonts w:ascii="Times New Roman" w:hAnsi="Times New Roman"/>
                <w:sz w:val="24"/>
                <w:szCs w:val="24"/>
              </w:rPr>
            </w:pPr>
            <w:r>
              <w:rPr>
                <w:rFonts w:ascii="Times New Roman" w:hAnsi="Times New Roman"/>
                <w:sz w:val="24"/>
                <w:szCs w:val="24"/>
              </w:rPr>
              <w:t>0,95</w:t>
            </w:r>
          </w:p>
        </w:tc>
      </w:tr>
    </w:tbl>
    <w:p>
      <w:pPr>
        <w:spacing w:line="240" w:lineRule="exact"/>
        <w:jc w:val="center"/>
        <w:rPr>
          <w:rFonts w:ascii="Times New Roman" w:hAnsi="Times New Roman" w:cs="Times New Roman"/>
          <w:b/>
          <w:sz w:val="28"/>
          <w:szCs w:val="28"/>
        </w:rPr>
        <w:sectPr>
          <w:headerReference w:type="even" r:id="rId16"/>
          <w:headerReference w:type="default" r:id="rId17"/>
          <w:pgSz w:w="16838" w:h="11900" w:orient="landscape"/>
          <w:pgMar w:top="1558" w:right="794" w:bottom="794" w:left="794" w:header="284" w:footer="0" w:gutter="0"/>
          <w:cols w:space="0"/>
          <w:titlePg/>
          <w:docGrid w:linePitch="360"/>
        </w:sectPr>
      </w:pPr>
    </w:p>
    <w:p>
      <w:pPr>
        <w:suppressAutoHyphens/>
        <w:spacing w:line="240" w:lineRule="exact"/>
        <w:jc w:val="center"/>
        <w:rPr>
          <w:rFonts w:ascii="Times New Roman" w:hAnsi="Times New Roman"/>
          <w:b/>
          <w:sz w:val="28"/>
          <w:szCs w:val="28"/>
        </w:rPr>
      </w:pPr>
      <w:r>
        <w:rPr>
          <w:rFonts w:ascii="Times New Roman" w:hAnsi="Times New Roman"/>
          <w:b/>
          <w:sz w:val="28"/>
          <w:szCs w:val="28"/>
        </w:rPr>
        <w:lastRenderedPageBreak/>
        <w:t xml:space="preserve">Анализ обращений граждан, поступивших </w:t>
      </w:r>
      <w:proofErr w:type="gramStart"/>
      <w:r>
        <w:rPr>
          <w:rFonts w:ascii="Times New Roman" w:hAnsi="Times New Roman"/>
          <w:b/>
          <w:sz w:val="28"/>
          <w:szCs w:val="28"/>
        </w:rPr>
        <w:t>в</w:t>
      </w:r>
      <w:proofErr w:type="gramEnd"/>
    </w:p>
    <w:p>
      <w:pPr>
        <w:suppressAutoHyphens/>
        <w:spacing w:line="240" w:lineRule="exact"/>
        <w:jc w:val="center"/>
        <w:rPr>
          <w:rFonts w:ascii="Times New Roman" w:hAnsi="Times New Roman"/>
          <w:b/>
          <w:sz w:val="28"/>
          <w:szCs w:val="28"/>
        </w:rPr>
      </w:pPr>
      <w:r>
        <w:rPr>
          <w:rFonts w:ascii="Times New Roman" w:hAnsi="Times New Roman"/>
          <w:b/>
          <w:sz w:val="28"/>
          <w:szCs w:val="28"/>
        </w:rPr>
        <w:t>администрацию городского поселения «Город Амурск»</w:t>
      </w:r>
    </w:p>
    <w:p>
      <w:pPr>
        <w:suppressAutoHyphens/>
        <w:jc w:val="center"/>
        <w:rPr>
          <w:rFonts w:ascii="Times New Roman" w:hAnsi="Times New Roman"/>
          <w:b/>
          <w:sz w:val="28"/>
          <w:szCs w:val="28"/>
        </w:rPr>
      </w:pPr>
      <w:r>
        <w:rPr>
          <w:rFonts w:ascii="Times New Roman" w:hAnsi="Times New Roman"/>
          <w:b/>
          <w:sz w:val="28"/>
          <w:szCs w:val="28"/>
        </w:rPr>
        <w:t>за 2022 год</w:t>
      </w:r>
    </w:p>
    <w:p>
      <w:pPr>
        <w:suppressAutoHyphens/>
        <w:jc w:val="both"/>
        <w:rPr>
          <w:rFonts w:ascii="Times New Roman" w:hAnsi="Times New Roman"/>
          <w:sz w:val="28"/>
          <w:szCs w:val="28"/>
        </w:rPr>
      </w:pPr>
    </w:p>
    <w:p>
      <w:pPr>
        <w:suppressAutoHyphens/>
        <w:ind w:firstLine="708"/>
        <w:jc w:val="both"/>
        <w:rPr>
          <w:rFonts w:ascii="Times New Roman" w:hAnsi="Times New Roman"/>
          <w:sz w:val="28"/>
          <w:szCs w:val="28"/>
        </w:rPr>
      </w:pPr>
      <w:r>
        <w:rPr>
          <w:rFonts w:ascii="Times New Roman" w:hAnsi="Times New Roman"/>
          <w:sz w:val="28"/>
          <w:szCs w:val="28"/>
        </w:rPr>
        <w:t>За 2022 год в администрацию города Амурска поступило </w:t>
      </w:r>
      <w:r>
        <w:rPr>
          <w:rFonts w:ascii="Times New Roman" w:hAnsi="Times New Roman"/>
          <w:b/>
          <w:sz w:val="28"/>
          <w:szCs w:val="28"/>
        </w:rPr>
        <w:t>695</w:t>
      </w:r>
      <w:r>
        <w:rPr>
          <w:rFonts w:ascii="Times New Roman" w:hAnsi="Times New Roman"/>
          <w:b/>
          <w:sz w:val="28"/>
          <w:szCs w:val="28"/>
          <w:lang w:val="en-US"/>
        </w:rPr>
        <w:t> </w:t>
      </w:r>
      <w:r>
        <w:rPr>
          <w:rFonts w:ascii="Times New Roman" w:hAnsi="Times New Roman"/>
          <w:b/>
          <w:sz w:val="28"/>
          <w:szCs w:val="28"/>
        </w:rPr>
        <w:t>обращений</w:t>
      </w:r>
      <w:r>
        <w:rPr>
          <w:rFonts w:ascii="Times New Roman" w:hAnsi="Times New Roman"/>
          <w:sz w:val="28"/>
          <w:szCs w:val="28"/>
        </w:rPr>
        <w:t>. По сравнению с аналогичным периодом 2021 года количество обращений увеличилось на 3 % (или на 21 обращение).</w:t>
      </w:r>
    </w:p>
    <w:p>
      <w:pPr>
        <w:suppressAutoHyphens/>
        <w:ind w:firstLine="708"/>
        <w:jc w:val="both"/>
        <w:rPr>
          <w:rFonts w:ascii="Times New Roman" w:hAnsi="Times New Roman"/>
          <w:sz w:val="28"/>
          <w:szCs w:val="28"/>
        </w:rPr>
      </w:pPr>
      <w:r>
        <w:rPr>
          <w:rFonts w:ascii="Times New Roman" w:hAnsi="Times New Roman"/>
          <w:sz w:val="28"/>
          <w:szCs w:val="28"/>
        </w:rPr>
        <w:t>Количество обращений граждан, направленных в электронной форме, в 2022 году составило 165 обращений, что ниже аналогичного периода прошлого года на 79 обращений (32 %).</w:t>
      </w:r>
    </w:p>
    <w:tbl>
      <w:tblPr>
        <w:tblpPr w:leftFromText="180" w:rightFromText="180" w:vertAnchor="text" w:horzAnchor="margin" w:tblpXSpec="center"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983"/>
        <w:gridCol w:w="1557"/>
        <w:gridCol w:w="1959"/>
      </w:tblGrid>
      <w:tr>
        <w:trPr>
          <w:trHeight w:val="271"/>
        </w:trPr>
        <w:tc>
          <w:tcPr>
            <w:tcW w:w="2458" w:type="dxa"/>
          </w:tcPr>
          <w:p>
            <w:pPr>
              <w:suppressAutoHyphens/>
              <w:jc w:val="both"/>
              <w:rPr>
                <w:rFonts w:ascii="Times New Roman" w:hAnsi="Times New Roman"/>
                <w:b/>
                <w:sz w:val="28"/>
                <w:szCs w:val="28"/>
              </w:rPr>
            </w:pPr>
            <w:r>
              <w:rPr>
                <w:rFonts w:ascii="Times New Roman" w:hAnsi="Times New Roman"/>
                <w:b/>
                <w:sz w:val="28"/>
                <w:szCs w:val="28"/>
              </w:rPr>
              <w:t xml:space="preserve">Обращения </w:t>
            </w:r>
          </w:p>
        </w:tc>
        <w:tc>
          <w:tcPr>
            <w:tcW w:w="1983" w:type="dxa"/>
          </w:tcPr>
          <w:p>
            <w:pPr>
              <w:suppressAutoHyphens/>
              <w:jc w:val="both"/>
              <w:rPr>
                <w:rFonts w:ascii="Times New Roman" w:hAnsi="Times New Roman"/>
                <w:b/>
                <w:sz w:val="28"/>
                <w:szCs w:val="28"/>
              </w:rPr>
            </w:pPr>
            <w:r>
              <w:rPr>
                <w:rFonts w:ascii="Times New Roman" w:hAnsi="Times New Roman"/>
                <w:b/>
                <w:sz w:val="28"/>
                <w:szCs w:val="28"/>
              </w:rPr>
              <w:t>2021</w:t>
            </w:r>
          </w:p>
        </w:tc>
        <w:tc>
          <w:tcPr>
            <w:tcW w:w="1557" w:type="dxa"/>
          </w:tcPr>
          <w:p>
            <w:pPr>
              <w:suppressAutoHyphens/>
              <w:jc w:val="both"/>
              <w:rPr>
                <w:rFonts w:ascii="Times New Roman" w:hAnsi="Times New Roman"/>
                <w:b/>
                <w:sz w:val="28"/>
                <w:szCs w:val="28"/>
              </w:rPr>
            </w:pPr>
            <w:r>
              <w:rPr>
                <w:rFonts w:ascii="Times New Roman" w:hAnsi="Times New Roman"/>
                <w:b/>
                <w:sz w:val="28"/>
                <w:szCs w:val="28"/>
              </w:rPr>
              <w:t>2022</w:t>
            </w:r>
          </w:p>
        </w:tc>
        <w:tc>
          <w:tcPr>
            <w:tcW w:w="1959" w:type="dxa"/>
          </w:tcPr>
          <w:p>
            <w:pPr>
              <w:suppressAutoHyphens/>
              <w:jc w:val="both"/>
              <w:rPr>
                <w:rFonts w:ascii="Times New Roman" w:hAnsi="Times New Roman"/>
                <w:b/>
                <w:sz w:val="28"/>
                <w:szCs w:val="28"/>
              </w:rPr>
            </w:pPr>
            <w:r>
              <w:rPr>
                <w:rFonts w:ascii="Times New Roman" w:hAnsi="Times New Roman"/>
                <w:b/>
                <w:sz w:val="28"/>
                <w:szCs w:val="28"/>
              </w:rPr>
              <w:t>Изменение</w:t>
            </w:r>
          </w:p>
          <w:p>
            <w:pPr>
              <w:suppressAutoHyphens/>
              <w:jc w:val="both"/>
              <w:rPr>
                <w:rFonts w:ascii="Times New Roman" w:hAnsi="Times New Roman"/>
                <w:b/>
                <w:sz w:val="28"/>
                <w:szCs w:val="28"/>
              </w:rPr>
            </w:pPr>
            <w:r>
              <w:rPr>
                <w:rFonts w:ascii="Times New Roman" w:hAnsi="Times New Roman"/>
                <w:b/>
                <w:sz w:val="28"/>
                <w:szCs w:val="28"/>
              </w:rPr>
              <w:t xml:space="preserve">2021-2020 гг. </w:t>
            </w:r>
          </w:p>
        </w:tc>
      </w:tr>
      <w:tr>
        <w:trPr>
          <w:trHeight w:val="321"/>
        </w:trPr>
        <w:tc>
          <w:tcPr>
            <w:tcW w:w="2458" w:type="dxa"/>
          </w:tcPr>
          <w:p>
            <w:pPr>
              <w:suppressAutoHyphens/>
              <w:jc w:val="both"/>
              <w:rPr>
                <w:rFonts w:ascii="Times New Roman" w:hAnsi="Times New Roman"/>
                <w:sz w:val="28"/>
                <w:szCs w:val="28"/>
              </w:rPr>
            </w:pPr>
            <w:r>
              <w:rPr>
                <w:rFonts w:ascii="Times New Roman" w:hAnsi="Times New Roman"/>
                <w:sz w:val="28"/>
                <w:szCs w:val="28"/>
              </w:rPr>
              <w:t>письменные</w:t>
            </w:r>
          </w:p>
        </w:tc>
        <w:tc>
          <w:tcPr>
            <w:tcW w:w="1983" w:type="dxa"/>
          </w:tcPr>
          <w:p>
            <w:pPr>
              <w:suppressAutoHyphens/>
              <w:jc w:val="both"/>
              <w:rPr>
                <w:rFonts w:ascii="Times New Roman" w:hAnsi="Times New Roman"/>
                <w:sz w:val="28"/>
                <w:szCs w:val="28"/>
              </w:rPr>
            </w:pPr>
            <w:r>
              <w:rPr>
                <w:rFonts w:ascii="Times New Roman" w:hAnsi="Times New Roman"/>
                <w:sz w:val="28"/>
                <w:szCs w:val="28"/>
              </w:rPr>
              <w:t>399</w:t>
            </w:r>
          </w:p>
        </w:tc>
        <w:tc>
          <w:tcPr>
            <w:tcW w:w="1557" w:type="dxa"/>
          </w:tcPr>
          <w:p>
            <w:pPr>
              <w:suppressAutoHyphens/>
              <w:jc w:val="both"/>
              <w:rPr>
                <w:rFonts w:ascii="Times New Roman" w:hAnsi="Times New Roman"/>
                <w:sz w:val="28"/>
                <w:szCs w:val="28"/>
              </w:rPr>
            </w:pPr>
            <w:r>
              <w:rPr>
                <w:rFonts w:ascii="Times New Roman" w:hAnsi="Times New Roman"/>
                <w:sz w:val="28"/>
                <w:szCs w:val="28"/>
              </w:rPr>
              <w:t>443</w:t>
            </w:r>
          </w:p>
        </w:tc>
        <w:tc>
          <w:tcPr>
            <w:tcW w:w="1959" w:type="dxa"/>
          </w:tcPr>
          <w:p>
            <w:pPr>
              <w:suppressAutoHyphens/>
              <w:jc w:val="both"/>
              <w:rPr>
                <w:rFonts w:ascii="Times New Roman" w:hAnsi="Times New Roman"/>
                <w:sz w:val="28"/>
                <w:szCs w:val="28"/>
              </w:rPr>
            </w:pPr>
            <w:r>
              <w:rPr>
                <w:rFonts w:ascii="Times New Roman" w:hAnsi="Times New Roman"/>
                <w:sz w:val="28"/>
                <w:szCs w:val="28"/>
              </w:rPr>
              <w:t xml:space="preserve">- 44 </w:t>
            </w:r>
          </w:p>
        </w:tc>
      </w:tr>
      <w:tr>
        <w:trPr>
          <w:trHeight w:val="321"/>
        </w:trPr>
        <w:tc>
          <w:tcPr>
            <w:tcW w:w="2458" w:type="dxa"/>
          </w:tcPr>
          <w:p>
            <w:pPr>
              <w:suppressAutoHyphens/>
              <w:jc w:val="both"/>
              <w:rPr>
                <w:rFonts w:ascii="Times New Roman" w:hAnsi="Times New Roman"/>
                <w:sz w:val="28"/>
                <w:szCs w:val="28"/>
              </w:rPr>
            </w:pPr>
            <w:r>
              <w:rPr>
                <w:rFonts w:ascii="Times New Roman" w:hAnsi="Times New Roman"/>
                <w:sz w:val="28"/>
                <w:szCs w:val="28"/>
              </w:rPr>
              <w:t>электронные</w:t>
            </w:r>
          </w:p>
        </w:tc>
        <w:tc>
          <w:tcPr>
            <w:tcW w:w="1983" w:type="dxa"/>
          </w:tcPr>
          <w:p>
            <w:pPr>
              <w:suppressAutoHyphens/>
              <w:jc w:val="both"/>
              <w:rPr>
                <w:rFonts w:ascii="Times New Roman" w:hAnsi="Times New Roman"/>
                <w:sz w:val="28"/>
                <w:szCs w:val="28"/>
              </w:rPr>
            </w:pPr>
            <w:r>
              <w:rPr>
                <w:rFonts w:ascii="Times New Roman" w:hAnsi="Times New Roman"/>
                <w:sz w:val="28"/>
                <w:szCs w:val="28"/>
              </w:rPr>
              <w:t>244</w:t>
            </w:r>
          </w:p>
        </w:tc>
        <w:tc>
          <w:tcPr>
            <w:tcW w:w="1557" w:type="dxa"/>
          </w:tcPr>
          <w:p>
            <w:pPr>
              <w:suppressAutoHyphens/>
              <w:jc w:val="both"/>
              <w:rPr>
                <w:rFonts w:ascii="Times New Roman" w:hAnsi="Times New Roman"/>
                <w:sz w:val="28"/>
                <w:szCs w:val="28"/>
              </w:rPr>
            </w:pPr>
            <w:r>
              <w:rPr>
                <w:rFonts w:ascii="Times New Roman" w:hAnsi="Times New Roman"/>
                <w:sz w:val="28"/>
                <w:szCs w:val="28"/>
              </w:rPr>
              <w:t>165</w:t>
            </w:r>
          </w:p>
        </w:tc>
        <w:tc>
          <w:tcPr>
            <w:tcW w:w="1959" w:type="dxa"/>
          </w:tcPr>
          <w:p>
            <w:pPr>
              <w:suppressAutoHyphens/>
              <w:jc w:val="both"/>
              <w:rPr>
                <w:rFonts w:ascii="Times New Roman" w:hAnsi="Times New Roman"/>
                <w:sz w:val="28"/>
                <w:szCs w:val="28"/>
              </w:rPr>
            </w:pPr>
            <w:r>
              <w:rPr>
                <w:rFonts w:ascii="Times New Roman" w:hAnsi="Times New Roman"/>
                <w:sz w:val="28"/>
                <w:szCs w:val="28"/>
              </w:rPr>
              <w:t>-79</w:t>
            </w:r>
          </w:p>
        </w:tc>
      </w:tr>
      <w:tr>
        <w:tc>
          <w:tcPr>
            <w:tcW w:w="2458" w:type="dxa"/>
          </w:tcPr>
          <w:p>
            <w:pPr>
              <w:suppressAutoHyphens/>
              <w:jc w:val="both"/>
              <w:rPr>
                <w:rFonts w:ascii="Times New Roman" w:hAnsi="Times New Roman"/>
                <w:sz w:val="28"/>
                <w:szCs w:val="28"/>
              </w:rPr>
            </w:pPr>
            <w:r>
              <w:rPr>
                <w:rFonts w:ascii="Times New Roman" w:hAnsi="Times New Roman"/>
                <w:sz w:val="28"/>
                <w:szCs w:val="28"/>
              </w:rPr>
              <w:t>устные</w:t>
            </w:r>
          </w:p>
        </w:tc>
        <w:tc>
          <w:tcPr>
            <w:tcW w:w="1983" w:type="dxa"/>
          </w:tcPr>
          <w:p>
            <w:pPr>
              <w:suppressAutoHyphens/>
              <w:jc w:val="both"/>
              <w:rPr>
                <w:rFonts w:ascii="Times New Roman" w:hAnsi="Times New Roman"/>
                <w:sz w:val="28"/>
                <w:szCs w:val="28"/>
              </w:rPr>
            </w:pPr>
            <w:r>
              <w:rPr>
                <w:rFonts w:ascii="Times New Roman" w:hAnsi="Times New Roman"/>
                <w:sz w:val="28"/>
                <w:szCs w:val="28"/>
              </w:rPr>
              <w:t>31</w:t>
            </w:r>
          </w:p>
        </w:tc>
        <w:tc>
          <w:tcPr>
            <w:tcW w:w="1557" w:type="dxa"/>
          </w:tcPr>
          <w:p>
            <w:pPr>
              <w:suppressAutoHyphens/>
              <w:jc w:val="both"/>
              <w:rPr>
                <w:rFonts w:ascii="Times New Roman" w:hAnsi="Times New Roman"/>
                <w:sz w:val="28"/>
                <w:szCs w:val="28"/>
              </w:rPr>
            </w:pPr>
            <w:r>
              <w:rPr>
                <w:rFonts w:ascii="Times New Roman" w:hAnsi="Times New Roman"/>
                <w:sz w:val="28"/>
                <w:szCs w:val="28"/>
              </w:rPr>
              <w:t>87</w:t>
            </w:r>
          </w:p>
        </w:tc>
        <w:tc>
          <w:tcPr>
            <w:tcW w:w="1959" w:type="dxa"/>
          </w:tcPr>
          <w:p>
            <w:pPr>
              <w:suppressAutoHyphens/>
              <w:jc w:val="both"/>
              <w:rPr>
                <w:rFonts w:ascii="Times New Roman" w:hAnsi="Times New Roman"/>
                <w:sz w:val="28"/>
                <w:szCs w:val="28"/>
              </w:rPr>
            </w:pPr>
            <w:r>
              <w:rPr>
                <w:rFonts w:ascii="Times New Roman" w:hAnsi="Times New Roman"/>
                <w:sz w:val="28"/>
                <w:szCs w:val="28"/>
              </w:rPr>
              <w:t>+ 56</w:t>
            </w:r>
          </w:p>
        </w:tc>
      </w:tr>
      <w:tr>
        <w:tc>
          <w:tcPr>
            <w:tcW w:w="2458" w:type="dxa"/>
          </w:tcPr>
          <w:p>
            <w:pPr>
              <w:suppressAutoHyphens/>
              <w:jc w:val="both"/>
              <w:rPr>
                <w:rFonts w:ascii="Times New Roman" w:hAnsi="Times New Roman"/>
                <w:b/>
                <w:sz w:val="28"/>
                <w:szCs w:val="28"/>
              </w:rPr>
            </w:pPr>
            <w:r>
              <w:rPr>
                <w:rFonts w:ascii="Times New Roman" w:hAnsi="Times New Roman"/>
                <w:b/>
                <w:sz w:val="28"/>
                <w:szCs w:val="28"/>
              </w:rPr>
              <w:t>Всего обращений</w:t>
            </w:r>
          </w:p>
        </w:tc>
        <w:tc>
          <w:tcPr>
            <w:tcW w:w="1983" w:type="dxa"/>
          </w:tcPr>
          <w:p>
            <w:pPr>
              <w:suppressAutoHyphens/>
              <w:jc w:val="both"/>
              <w:rPr>
                <w:rFonts w:ascii="Times New Roman" w:hAnsi="Times New Roman"/>
                <w:b/>
                <w:sz w:val="28"/>
                <w:szCs w:val="28"/>
              </w:rPr>
            </w:pPr>
            <w:r>
              <w:rPr>
                <w:rFonts w:ascii="Times New Roman" w:hAnsi="Times New Roman"/>
                <w:b/>
                <w:sz w:val="28"/>
                <w:szCs w:val="28"/>
              </w:rPr>
              <w:t>674</w:t>
            </w:r>
          </w:p>
        </w:tc>
        <w:tc>
          <w:tcPr>
            <w:tcW w:w="1557" w:type="dxa"/>
          </w:tcPr>
          <w:p>
            <w:pPr>
              <w:suppressAutoHyphens/>
              <w:jc w:val="both"/>
              <w:rPr>
                <w:rFonts w:ascii="Times New Roman" w:hAnsi="Times New Roman"/>
                <w:b/>
                <w:sz w:val="28"/>
                <w:szCs w:val="28"/>
              </w:rPr>
            </w:pPr>
            <w:r>
              <w:rPr>
                <w:rFonts w:ascii="Times New Roman" w:hAnsi="Times New Roman"/>
                <w:b/>
                <w:sz w:val="28"/>
                <w:szCs w:val="28"/>
              </w:rPr>
              <w:t>695</w:t>
            </w:r>
          </w:p>
        </w:tc>
        <w:tc>
          <w:tcPr>
            <w:tcW w:w="1959" w:type="dxa"/>
          </w:tcPr>
          <w:p>
            <w:pPr>
              <w:suppressAutoHyphens/>
              <w:jc w:val="both"/>
              <w:rPr>
                <w:rFonts w:ascii="Times New Roman" w:hAnsi="Times New Roman"/>
                <w:b/>
                <w:sz w:val="28"/>
                <w:szCs w:val="28"/>
              </w:rPr>
            </w:pPr>
            <w:r>
              <w:rPr>
                <w:rFonts w:ascii="Times New Roman" w:hAnsi="Times New Roman"/>
                <w:b/>
                <w:sz w:val="28"/>
                <w:szCs w:val="28"/>
              </w:rPr>
              <w:t>+ 21</w:t>
            </w:r>
          </w:p>
        </w:tc>
      </w:tr>
    </w:tbl>
    <w:p>
      <w:pPr>
        <w:suppressAutoHyphens/>
        <w:ind w:firstLine="708"/>
        <w:jc w:val="both"/>
        <w:rPr>
          <w:rFonts w:ascii="Times New Roman" w:hAnsi="Times New Roman"/>
          <w:sz w:val="28"/>
          <w:szCs w:val="28"/>
        </w:rPr>
      </w:pPr>
    </w:p>
    <w:p>
      <w:pPr>
        <w:suppressAutoHyphens/>
        <w:ind w:firstLine="708"/>
        <w:jc w:val="both"/>
        <w:rPr>
          <w:rFonts w:ascii="Times New Roman" w:hAnsi="Times New Roman"/>
          <w:sz w:val="28"/>
          <w:szCs w:val="28"/>
        </w:rPr>
      </w:pPr>
    </w:p>
    <w:p>
      <w:pPr>
        <w:suppressAutoHyphens/>
        <w:ind w:firstLine="708"/>
        <w:jc w:val="center"/>
        <w:rPr>
          <w:rFonts w:ascii="Times New Roman" w:hAnsi="Times New Roman"/>
          <w:sz w:val="28"/>
          <w:szCs w:val="28"/>
        </w:rPr>
      </w:pPr>
    </w:p>
    <w:p>
      <w:pPr>
        <w:suppressAutoHyphens/>
        <w:ind w:firstLine="708"/>
        <w:jc w:val="center"/>
        <w:rPr>
          <w:rFonts w:ascii="Times New Roman" w:hAnsi="Times New Roman"/>
          <w:sz w:val="28"/>
          <w:szCs w:val="28"/>
        </w:rPr>
      </w:pPr>
    </w:p>
    <w:p>
      <w:pPr>
        <w:suppressAutoHyphens/>
        <w:ind w:firstLine="708"/>
        <w:jc w:val="center"/>
        <w:rPr>
          <w:rFonts w:ascii="Times New Roman" w:hAnsi="Times New Roman"/>
          <w:sz w:val="28"/>
          <w:szCs w:val="28"/>
        </w:rPr>
      </w:pPr>
    </w:p>
    <w:p>
      <w:pPr>
        <w:suppressAutoHyphens/>
        <w:ind w:firstLine="708"/>
        <w:jc w:val="center"/>
        <w:rPr>
          <w:rFonts w:ascii="Times New Roman" w:hAnsi="Times New Roman"/>
          <w:sz w:val="28"/>
          <w:szCs w:val="28"/>
        </w:rPr>
      </w:pPr>
    </w:p>
    <w:p>
      <w:pPr>
        <w:suppressAutoHyphens/>
        <w:ind w:firstLine="708"/>
        <w:jc w:val="center"/>
        <w:rPr>
          <w:rFonts w:ascii="Times New Roman" w:hAnsi="Times New Roman"/>
          <w:sz w:val="28"/>
          <w:szCs w:val="28"/>
        </w:rPr>
      </w:pPr>
    </w:p>
    <w:p>
      <w:pPr>
        <w:suppressAutoHyphens/>
        <w:ind w:firstLine="708"/>
        <w:jc w:val="center"/>
        <w:rPr>
          <w:rFonts w:ascii="Times New Roman" w:hAnsi="Times New Roman"/>
          <w:sz w:val="24"/>
          <w:szCs w:val="24"/>
        </w:rPr>
      </w:pPr>
    </w:p>
    <w:p>
      <w:pPr>
        <w:keepNext/>
        <w:suppressAutoHyphens/>
        <w:jc w:val="center"/>
        <w:rPr>
          <w:rFonts w:ascii="Times New Roman" w:hAnsi="Times New Roman"/>
          <w:sz w:val="24"/>
          <w:szCs w:val="24"/>
        </w:rPr>
      </w:pPr>
      <w:r>
        <w:rPr>
          <w:rFonts w:ascii="Times New Roman" w:hAnsi="Times New Roman"/>
          <w:noProof/>
          <w:sz w:val="24"/>
          <w:szCs w:val="24"/>
        </w:rPr>
        <w:drawing>
          <wp:inline distT="0" distB="0" distL="0" distR="0">
            <wp:extent cx="5454650" cy="151066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suppressAutoHyphens/>
        <w:jc w:val="center"/>
        <w:rPr>
          <w:rFonts w:ascii="Times New Roman" w:hAnsi="Times New Roman"/>
          <w:sz w:val="24"/>
          <w:szCs w:val="24"/>
        </w:rPr>
      </w:pPr>
      <w:r>
        <w:rPr>
          <w:rFonts w:ascii="Times New Roman" w:hAnsi="Times New Roman"/>
          <w:sz w:val="24"/>
          <w:szCs w:val="24"/>
        </w:rPr>
        <w:t>Рис. 1 Сравнительный анализ количества обращений граждан и организаций, поступивших в администрацию города за 2022 год (в сравнении с 2021 годом)</w:t>
      </w:r>
    </w:p>
    <w:p>
      <w:pPr>
        <w:suppressAutoHyphens/>
        <w:spacing w:line="240" w:lineRule="exact"/>
        <w:jc w:val="center"/>
        <w:rPr>
          <w:rFonts w:ascii="Times New Roman" w:hAnsi="Times New Roman"/>
          <w:b/>
          <w:sz w:val="28"/>
          <w:szCs w:val="28"/>
        </w:rPr>
      </w:pPr>
    </w:p>
    <w:p>
      <w:pPr>
        <w:suppressAutoHyphens/>
        <w:spacing w:line="240" w:lineRule="exact"/>
        <w:jc w:val="center"/>
        <w:rPr>
          <w:rFonts w:ascii="Times New Roman" w:hAnsi="Times New Roman"/>
          <w:b/>
          <w:sz w:val="28"/>
          <w:szCs w:val="28"/>
        </w:rPr>
      </w:pPr>
      <w:r>
        <w:rPr>
          <w:rFonts w:ascii="Times New Roman" w:hAnsi="Times New Roman"/>
          <w:b/>
          <w:sz w:val="28"/>
          <w:szCs w:val="28"/>
        </w:rPr>
        <w:t>Среднегородской показатель</w:t>
      </w:r>
    </w:p>
    <w:p>
      <w:pPr>
        <w:suppressAutoHyphens/>
        <w:spacing w:line="240" w:lineRule="exact"/>
        <w:jc w:val="center"/>
        <w:rPr>
          <w:rFonts w:ascii="Times New Roman" w:hAnsi="Times New Roman"/>
          <w:b/>
          <w:sz w:val="28"/>
          <w:szCs w:val="28"/>
        </w:rPr>
      </w:pPr>
      <w:r>
        <w:rPr>
          <w:rFonts w:ascii="Times New Roman" w:hAnsi="Times New Roman"/>
          <w:b/>
          <w:sz w:val="28"/>
          <w:szCs w:val="28"/>
        </w:rPr>
        <w:t>удельного веса поступивших обращений граждан</w:t>
      </w:r>
    </w:p>
    <w:p>
      <w:pPr>
        <w:suppressAutoHyphens/>
        <w:jc w:val="center"/>
        <w:rPr>
          <w:rFonts w:ascii="Times New Roman" w:hAnsi="Times New Roman"/>
          <w:b/>
          <w:sz w:val="28"/>
          <w:szCs w:val="28"/>
        </w:rPr>
      </w:pPr>
    </w:p>
    <w:tbl>
      <w:tblPr>
        <w:tblW w:w="8745" w:type="dxa"/>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1335"/>
        <w:gridCol w:w="1611"/>
        <w:gridCol w:w="979"/>
        <w:gridCol w:w="1190"/>
      </w:tblGrid>
      <w:tr>
        <w:trPr>
          <w:jc w:val="center"/>
        </w:trPr>
        <w:tc>
          <w:tcPr>
            <w:tcW w:w="3630" w:type="dxa"/>
            <w:vMerge w:val="restart"/>
            <w:shd w:val="clear" w:color="auto" w:fill="auto"/>
          </w:tcPr>
          <w:p>
            <w:pPr>
              <w:suppressAutoHyphens/>
              <w:jc w:val="center"/>
              <w:rPr>
                <w:rFonts w:ascii="Times New Roman" w:hAnsi="Times New Roman"/>
                <w:sz w:val="28"/>
                <w:szCs w:val="28"/>
              </w:rPr>
            </w:pPr>
          </w:p>
        </w:tc>
        <w:tc>
          <w:tcPr>
            <w:tcW w:w="1335" w:type="dxa"/>
            <w:vMerge w:val="restart"/>
          </w:tcPr>
          <w:p>
            <w:pPr>
              <w:suppressAutoHyphens/>
              <w:jc w:val="center"/>
              <w:rPr>
                <w:rFonts w:ascii="Times New Roman" w:hAnsi="Times New Roman"/>
                <w:b/>
                <w:sz w:val="28"/>
                <w:szCs w:val="28"/>
              </w:rPr>
            </w:pPr>
            <w:r>
              <w:rPr>
                <w:rFonts w:ascii="Times New Roman" w:hAnsi="Times New Roman"/>
                <w:b/>
                <w:sz w:val="28"/>
                <w:szCs w:val="28"/>
              </w:rPr>
              <w:t>2021 год</w:t>
            </w:r>
          </w:p>
        </w:tc>
        <w:tc>
          <w:tcPr>
            <w:tcW w:w="1611" w:type="dxa"/>
            <w:vMerge w:val="restart"/>
          </w:tcPr>
          <w:p>
            <w:pPr>
              <w:suppressAutoHyphens/>
              <w:jc w:val="center"/>
              <w:rPr>
                <w:rFonts w:ascii="Times New Roman" w:hAnsi="Times New Roman"/>
                <w:b/>
                <w:sz w:val="28"/>
                <w:szCs w:val="28"/>
              </w:rPr>
            </w:pPr>
            <w:r>
              <w:rPr>
                <w:rFonts w:ascii="Times New Roman" w:hAnsi="Times New Roman"/>
                <w:b/>
                <w:sz w:val="28"/>
                <w:szCs w:val="28"/>
              </w:rPr>
              <w:t>2022 год</w:t>
            </w:r>
          </w:p>
        </w:tc>
        <w:tc>
          <w:tcPr>
            <w:tcW w:w="2169" w:type="dxa"/>
            <w:gridSpan w:val="2"/>
          </w:tcPr>
          <w:p>
            <w:pPr>
              <w:suppressAutoHyphens/>
              <w:jc w:val="center"/>
              <w:rPr>
                <w:rFonts w:ascii="Times New Roman" w:hAnsi="Times New Roman"/>
                <w:b/>
                <w:sz w:val="28"/>
                <w:szCs w:val="28"/>
              </w:rPr>
            </w:pPr>
            <w:r>
              <w:rPr>
                <w:rFonts w:ascii="Times New Roman" w:hAnsi="Times New Roman"/>
                <w:b/>
                <w:sz w:val="28"/>
                <w:szCs w:val="28"/>
              </w:rPr>
              <w:t>Изменение</w:t>
            </w:r>
          </w:p>
        </w:tc>
      </w:tr>
      <w:tr>
        <w:trPr>
          <w:jc w:val="center"/>
        </w:trPr>
        <w:tc>
          <w:tcPr>
            <w:tcW w:w="3630" w:type="dxa"/>
            <w:vMerge/>
            <w:shd w:val="clear" w:color="auto" w:fill="auto"/>
          </w:tcPr>
          <w:p>
            <w:pPr>
              <w:suppressAutoHyphens/>
              <w:jc w:val="center"/>
              <w:rPr>
                <w:rFonts w:ascii="Times New Roman" w:hAnsi="Times New Roman"/>
                <w:sz w:val="28"/>
                <w:szCs w:val="28"/>
              </w:rPr>
            </w:pPr>
          </w:p>
        </w:tc>
        <w:tc>
          <w:tcPr>
            <w:tcW w:w="1335" w:type="dxa"/>
            <w:vMerge/>
          </w:tcPr>
          <w:p>
            <w:pPr>
              <w:suppressAutoHyphens/>
              <w:jc w:val="center"/>
              <w:rPr>
                <w:rFonts w:ascii="Times New Roman" w:hAnsi="Times New Roman"/>
                <w:b/>
                <w:sz w:val="28"/>
                <w:szCs w:val="28"/>
              </w:rPr>
            </w:pPr>
          </w:p>
        </w:tc>
        <w:tc>
          <w:tcPr>
            <w:tcW w:w="1611" w:type="dxa"/>
            <w:vMerge/>
          </w:tcPr>
          <w:p>
            <w:pPr>
              <w:suppressAutoHyphens/>
              <w:jc w:val="center"/>
              <w:rPr>
                <w:rFonts w:ascii="Times New Roman" w:hAnsi="Times New Roman"/>
                <w:b/>
                <w:sz w:val="28"/>
                <w:szCs w:val="28"/>
              </w:rPr>
            </w:pPr>
          </w:p>
        </w:tc>
        <w:tc>
          <w:tcPr>
            <w:tcW w:w="979" w:type="dxa"/>
          </w:tcPr>
          <w:p>
            <w:pPr>
              <w:suppressAutoHyphens/>
              <w:jc w:val="center"/>
              <w:rPr>
                <w:rFonts w:ascii="Times New Roman" w:hAnsi="Times New Roman"/>
                <w:b/>
                <w:sz w:val="28"/>
                <w:szCs w:val="28"/>
              </w:rPr>
            </w:pPr>
          </w:p>
        </w:tc>
        <w:tc>
          <w:tcPr>
            <w:tcW w:w="1190" w:type="dxa"/>
          </w:tcPr>
          <w:p>
            <w:pPr>
              <w:suppressAutoHyphens/>
              <w:jc w:val="center"/>
              <w:rPr>
                <w:rFonts w:ascii="Times New Roman" w:hAnsi="Times New Roman"/>
                <w:b/>
                <w:sz w:val="28"/>
                <w:szCs w:val="28"/>
              </w:rPr>
            </w:pPr>
            <w:r>
              <w:rPr>
                <w:rFonts w:ascii="Times New Roman" w:hAnsi="Times New Roman"/>
                <w:b/>
                <w:sz w:val="28"/>
                <w:szCs w:val="28"/>
              </w:rPr>
              <w:t>%</w:t>
            </w:r>
          </w:p>
        </w:tc>
      </w:tr>
      <w:tr>
        <w:trPr>
          <w:trHeight w:val="399"/>
          <w:jc w:val="center"/>
        </w:trPr>
        <w:tc>
          <w:tcPr>
            <w:tcW w:w="3630" w:type="dxa"/>
            <w:shd w:val="clear" w:color="auto" w:fill="auto"/>
          </w:tcPr>
          <w:p>
            <w:pPr>
              <w:suppressAutoHyphens/>
              <w:jc w:val="center"/>
              <w:rPr>
                <w:rFonts w:ascii="Times New Roman" w:hAnsi="Times New Roman"/>
                <w:sz w:val="28"/>
                <w:szCs w:val="28"/>
              </w:rPr>
            </w:pPr>
            <w:r>
              <w:rPr>
                <w:rFonts w:ascii="Times New Roman" w:hAnsi="Times New Roman"/>
                <w:sz w:val="28"/>
                <w:szCs w:val="28"/>
              </w:rPr>
              <w:t>Численность населения города</w:t>
            </w:r>
          </w:p>
        </w:tc>
        <w:tc>
          <w:tcPr>
            <w:tcW w:w="1335" w:type="dxa"/>
          </w:tcPr>
          <w:p>
            <w:pPr>
              <w:suppressAutoHyphens/>
              <w:jc w:val="center"/>
              <w:rPr>
                <w:rFonts w:ascii="Times New Roman" w:hAnsi="Times New Roman"/>
                <w:sz w:val="28"/>
                <w:szCs w:val="28"/>
              </w:rPr>
            </w:pPr>
            <w:r>
              <w:rPr>
                <w:rFonts w:ascii="Times New Roman" w:hAnsi="Times New Roman"/>
                <w:sz w:val="28"/>
                <w:szCs w:val="28"/>
              </w:rPr>
              <w:t>38694</w:t>
            </w:r>
          </w:p>
        </w:tc>
        <w:tc>
          <w:tcPr>
            <w:tcW w:w="1611" w:type="dxa"/>
          </w:tcPr>
          <w:p>
            <w:pPr>
              <w:suppressAutoHyphens/>
              <w:jc w:val="center"/>
              <w:rPr>
                <w:rFonts w:ascii="Times New Roman" w:hAnsi="Times New Roman"/>
                <w:sz w:val="28"/>
                <w:szCs w:val="28"/>
              </w:rPr>
            </w:pPr>
            <w:r>
              <w:rPr>
                <w:rFonts w:ascii="Times New Roman" w:hAnsi="Times New Roman"/>
                <w:sz w:val="28"/>
                <w:szCs w:val="28"/>
              </w:rPr>
              <w:t>38913</w:t>
            </w:r>
          </w:p>
        </w:tc>
        <w:tc>
          <w:tcPr>
            <w:tcW w:w="979" w:type="dxa"/>
          </w:tcPr>
          <w:p>
            <w:pPr>
              <w:suppressAutoHyphens/>
              <w:jc w:val="center"/>
              <w:rPr>
                <w:rFonts w:ascii="Times New Roman" w:hAnsi="Times New Roman"/>
                <w:sz w:val="28"/>
                <w:szCs w:val="28"/>
                <w:highlight w:val="yellow"/>
              </w:rPr>
            </w:pPr>
            <w:r>
              <w:rPr>
                <w:rFonts w:ascii="Times New Roman" w:hAnsi="Times New Roman"/>
                <w:sz w:val="28"/>
                <w:szCs w:val="28"/>
              </w:rPr>
              <w:t>+ 219</w:t>
            </w:r>
          </w:p>
        </w:tc>
        <w:tc>
          <w:tcPr>
            <w:tcW w:w="1190" w:type="dxa"/>
            <w:shd w:val="clear" w:color="auto" w:fill="auto"/>
          </w:tcPr>
          <w:p>
            <w:pPr>
              <w:suppressAutoHyphens/>
              <w:jc w:val="center"/>
              <w:rPr>
                <w:rFonts w:ascii="Times New Roman" w:hAnsi="Times New Roman"/>
                <w:sz w:val="28"/>
                <w:szCs w:val="28"/>
                <w:highlight w:val="yellow"/>
              </w:rPr>
            </w:pPr>
            <w:r>
              <w:rPr>
                <w:rFonts w:ascii="Times New Roman" w:hAnsi="Times New Roman"/>
                <w:sz w:val="28"/>
                <w:szCs w:val="28"/>
              </w:rPr>
              <w:t>+ 0.5 %</w:t>
            </w:r>
          </w:p>
        </w:tc>
      </w:tr>
      <w:tr>
        <w:trPr>
          <w:trHeight w:val="405"/>
          <w:jc w:val="center"/>
        </w:trPr>
        <w:tc>
          <w:tcPr>
            <w:tcW w:w="3630" w:type="dxa"/>
            <w:shd w:val="clear" w:color="auto" w:fill="auto"/>
          </w:tcPr>
          <w:p>
            <w:pPr>
              <w:suppressAutoHyphens/>
              <w:jc w:val="center"/>
              <w:rPr>
                <w:rFonts w:ascii="Times New Roman" w:hAnsi="Times New Roman"/>
                <w:sz w:val="28"/>
                <w:szCs w:val="28"/>
              </w:rPr>
            </w:pPr>
            <w:r>
              <w:rPr>
                <w:rFonts w:ascii="Times New Roman" w:hAnsi="Times New Roman"/>
                <w:sz w:val="28"/>
                <w:szCs w:val="28"/>
              </w:rPr>
              <w:t>Общее кол-во поступивших обращений (шт.)</w:t>
            </w:r>
          </w:p>
        </w:tc>
        <w:tc>
          <w:tcPr>
            <w:tcW w:w="1335" w:type="dxa"/>
          </w:tcPr>
          <w:p>
            <w:pPr>
              <w:suppressAutoHyphens/>
              <w:jc w:val="center"/>
              <w:rPr>
                <w:rFonts w:ascii="Times New Roman" w:hAnsi="Times New Roman"/>
                <w:sz w:val="28"/>
                <w:szCs w:val="28"/>
              </w:rPr>
            </w:pPr>
            <w:r>
              <w:rPr>
                <w:rFonts w:ascii="Times New Roman" w:hAnsi="Times New Roman"/>
                <w:sz w:val="28"/>
                <w:szCs w:val="28"/>
              </w:rPr>
              <w:t>674</w:t>
            </w:r>
          </w:p>
        </w:tc>
        <w:tc>
          <w:tcPr>
            <w:tcW w:w="1611" w:type="dxa"/>
          </w:tcPr>
          <w:p>
            <w:pPr>
              <w:suppressAutoHyphens/>
              <w:jc w:val="center"/>
              <w:rPr>
                <w:rFonts w:ascii="Times New Roman" w:hAnsi="Times New Roman"/>
                <w:sz w:val="28"/>
                <w:szCs w:val="28"/>
              </w:rPr>
            </w:pPr>
            <w:r>
              <w:rPr>
                <w:rFonts w:ascii="Times New Roman" w:hAnsi="Times New Roman"/>
                <w:sz w:val="28"/>
                <w:szCs w:val="28"/>
              </w:rPr>
              <w:t>695</w:t>
            </w:r>
          </w:p>
        </w:tc>
        <w:tc>
          <w:tcPr>
            <w:tcW w:w="979" w:type="dxa"/>
          </w:tcPr>
          <w:p>
            <w:pPr>
              <w:suppressAutoHyphens/>
              <w:jc w:val="center"/>
              <w:rPr>
                <w:rFonts w:ascii="Times New Roman" w:hAnsi="Times New Roman"/>
                <w:sz w:val="28"/>
                <w:szCs w:val="28"/>
                <w:highlight w:val="yellow"/>
              </w:rPr>
            </w:pPr>
            <w:r>
              <w:rPr>
                <w:rFonts w:ascii="Times New Roman" w:hAnsi="Times New Roman"/>
                <w:sz w:val="28"/>
                <w:szCs w:val="28"/>
              </w:rPr>
              <w:t>+ 21</w:t>
            </w:r>
          </w:p>
        </w:tc>
        <w:tc>
          <w:tcPr>
            <w:tcW w:w="1190" w:type="dxa"/>
            <w:shd w:val="clear" w:color="auto" w:fill="auto"/>
          </w:tcPr>
          <w:p>
            <w:pPr>
              <w:suppressAutoHyphens/>
              <w:jc w:val="center"/>
              <w:rPr>
                <w:rFonts w:ascii="Times New Roman" w:hAnsi="Times New Roman"/>
                <w:sz w:val="28"/>
                <w:szCs w:val="28"/>
              </w:rPr>
            </w:pPr>
            <w:r>
              <w:rPr>
                <w:rFonts w:ascii="Times New Roman" w:hAnsi="Times New Roman"/>
                <w:sz w:val="28"/>
                <w:szCs w:val="28"/>
              </w:rPr>
              <w:t>3,1 %</w:t>
            </w:r>
          </w:p>
        </w:tc>
      </w:tr>
      <w:tr>
        <w:trPr>
          <w:trHeight w:val="709"/>
          <w:jc w:val="center"/>
        </w:trPr>
        <w:tc>
          <w:tcPr>
            <w:tcW w:w="3630" w:type="dxa"/>
            <w:shd w:val="clear" w:color="auto" w:fill="auto"/>
          </w:tcPr>
          <w:p>
            <w:pPr>
              <w:suppressAutoHyphens/>
              <w:jc w:val="center"/>
              <w:rPr>
                <w:rFonts w:ascii="Times New Roman" w:hAnsi="Times New Roman"/>
                <w:sz w:val="28"/>
                <w:szCs w:val="28"/>
              </w:rPr>
            </w:pPr>
            <w:r>
              <w:rPr>
                <w:rFonts w:ascii="Times New Roman" w:hAnsi="Times New Roman"/>
                <w:sz w:val="28"/>
                <w:szCs w:val="28"/>
              </w:rPr>
              <w:t>Удельный вес (кол-во обращений на 1000 жителей)</w:t>
            </w:r>
          </w:p>
        </w:tc>
        <w:tc>
          <w:tcPr>
            <w:tcW w:w="1335" w:type="dxa"/>
          </w:tcPr>
          <w:p>
            <w:pPr>
              <w:suppressAutoHyphens/>
              <w:jc w:val="center"/>
              <w:rPr>
                <w:rFonts w:ascii="Times New Roman" w:hAnsi="Times New Roman"/>
                <w:sz w:val="28"/>
                <w:szCs w:val="28"/>
              </w:rPr>
            </w:pPr>
            <w:r>
              <w:rPr>
                <w:rFonts w:ascii="Times New Roman" w:hAnsi="Times New Roman"/>
                <w:sz w:val="28"/>
                <w:szCs w:val="28"/>
              </w:rPr>
              <w:t>17,4</w:t>
            </w:r>
          </w:p>
        </w:tc>
        <w:tc>
          <w:tcPr>
            <w:tcW w:w="1611" w:type="dxa"/>
          </w:tcPr>
          <w:p>
            <w:pPr>
              <w:suppressAutoHyphens/>
              <w:jc w:val="center"/>
              <w:rPr>
                <w:rFonts w:ascii="Times New Roman" w:hAnsi="Times New Roman"/>
                <w:sz w:val="28"/>
                <w:szCs w:val="28"/>
              </w:rPr>
            </w:pPr>
            <w:r>
              <w:rPr>
                <w:rFonts w:ascii="Times New Roman" w:hAnsi="Times New Roman"/>
                <w:sz w:val="28"/>
                <w:szCs w:val="28"/>
              </w:rPr>
              <w:t>17,8</w:t>
            </w:r>
          </w:p>
        </w:tc>
        <w:tc>
          <w:tcPr>
            <w:tcW w:w="979" w:type="dxa"/>
          </w:tcPr>
          <w:p>
            <w:pPr>
              <w:suppressAutoHyphens/>
              <w:jc w:val="center"/>
              <w:rPr>
                <w:rFonts w:ascii="Times New Roman" w:hAnsi="Times New Roman"/>
                <w:sz w:val="28"/>
                <w:szCs w:val="28"/>
              </w:rPr>
            </w:pPr>
            <w:r>
              <w:rPr>
                <w:rFonts w:ascii="Times New Roman" w:hAnsi="Times New Roman"/>
                <w:sz w:val="28"/>
                <w:szCs w:val="28"/>
              </w:rPr>
              <w:t>0,4</w:t>
            </w:r>
          </w:p>
        </w:tc>
        <w:tc>
          <w:tcPr>
            <w:tcW w:w="1190" w:type="dxa"/>
            <w:shd w:val="clear" w:color="auto" w:fill="auto"/>
          </w:tcPr>
          <w:p>
            <w:pPr>
              <w:suppressAutoHyphens/>
              <w:jc w:val="center"/>
              <w:rPr>
                <w:rFonts w:ascii="Times New Roman" w:hAnsi="Times New Roman"/>
                <w:sz w:val="28"/>
                <w:szCs w:val="28"/>
              </w:rPr>
            </w:pPr>
            <w:r>
              <w:rPr>
                <w:rFonts w:ascii="Times New Roman" w:hAnsi="Times New Roman"/>
                <w:sz w:val="28"/>
                <w:szCs w:val="28"/>
              </w:rPr>
              <w:t>2,3 %</w:t>
            </w:r>
          </w:p>
        </w:tc>
      </w:tr>
    </w:tbl>
    <w:p>
      <w:pPr>
        <w:suppressAutoHyphens/>
        <w:jc w:val="both"/>
        <w:rPr>
          <w:rFonts w:ascii="Times New Roman" w:hAnsi="Times New Roman"/>
          <w:sz w:val="28"/>
          <w:szCs w:val="28"/>
        </w:rPr>
      </w:pPr>
    </w:p>
    <w:p>
      <w:pPr>
        <w:suppressAutoHyphens/>
        <w:ind w:firstLine="708"/>
        <w:jc w:val="center"/>
        <w:rPr>
          <w:rFonts w:ascii="Times New Roman" w:hAnsi="Times New Roman"/>
          <w:b/>
          <w:sz w:val="28"/>
          <w:szCs w:val="28"/>
        </w:rPr>
      </w:pPr>
      <w:r>
        <w:rPr>
          <w:rFonts w:ascii="Times New Roman" w:hAnsi="Times New Roman"/>
          <w:b/>
          <w:sz w:val="28"/>
          <w:szCs w:val="28"/>
        </w:rPr>
        <w:t>Письменные обращения</w:t>
      </w:r>
    </w:p>
    <w:p>
      <w:pPr>
        <w:suppressAutoHyphens/>
        <w:ind w:firstLine="708"/>
        <w:jc w:val="both"/>
        <w:rPr>
          <w:rFonts w:ascii="Times New Roman" w:hAnsi="Times New Roman"/>
          <w:sz w:val="28"/>
          <w:szCs w:val="28"/>
        </w:rPr>
      </w:pPr>
      <w:r>
        <w:rPr>
          <w:rFonts w:ascii="Times New Roman" w:hAnsi="Times New Roman"/>
          <w:sz w:val="28"/>
          <w:szCs w:val="28"/>
        </w:rPr>
        <w:t>За 2022 год</w:t>
      </w:r>
      <w:r>
        <w:rPr>
          <w:rFonts w:ascii="Times New Roman" w:hAnsi="Times New Roman"/>
          <w:b/>
          <w:sz w:val="28"/>
          <w:szCs w:val="28"/>
        </w:rPr>
        <w:t xml:space="preserve"> </w:t>
      </w:r>
      <w:r>
        <w:rPr>
          <w:rFonts w:ascii="Times New Roman" w:hAnsi="Times New Roman"/>
          <w:sz w:val="28"/>
          <w:szCs w:val="28"/>
        </w:rPr>
        <w:t xml:space="preserve">в администрацию города поступило </w:t>
      </w:r>
      <w:r>
        <w:rPr>
          <w:rFonts w:ascii="Times New Roman" w:hAnsi="Times New Roman"/>
          <w:b/>
          <w:sz w:val="28"/>
          <w:szCs w:val="28"/>
        </w:rPr>
        <w:t>443</w:t>
      </w:r>
      <w:r>
        <w:rPr>
          <w:rFonts w:ascii="Times New Roman" w:hAnsi="Times New Roman"/>
          <w:sz w:val="28"/>
          <w:szCs w:val="28"/>
        </w:rPr>
        <w:t xml:space="preserve"> письменных обращения (в сравнении с аналогичным периодом прошлого года уменьшение на 200 обращений).</w:t>
      </w:r>
    </w:p>
    <w:p>
      <w:pPr>
        <w:keepNext/>
        <w:suppressAutoHyphens/>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5502275" cy="264795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af9"/>
        <w:suppressAutoHyphens/>
        <w:spacing w:line="240" w:lineRule="auto"/>
        <w:jc w:val="center"/>
        <w:rPr>
          <w:rFonts w:ascii="Times New Roman" w:hAnsi="Times New Roman"/>
          <w:b w:val="0"/>
          <w:sz w:val="24"/>
          <w:szCs w:val="24"/>
        </w:rPr>
      </w:pPr>
      <w:r>
        <w:rPr>
          <w:rFonts w:ascii="Times New Roman" w:hAnsi="Times New Roman"/>
          <w:b w:val="0"/>
          <w:sz w:val="24"/>
          <w:szCs w:val="24"/>
        </w:rPr>
        <w:t>Рис. 2 Распределение поступивших обращений по месяцам за 2022 год</w:t>
      </w:r>
    </w:p>
    <w:p>
      <w:pPr>
        <w:suppressAutoHyphens/>
        <w:ind w:firstLine="708"/>
        <w:jc w:val="both"/>
        <w:rPr>
          <w:rFonts w:ascii="Times New Roman" w:hAnsi="Times New Roman"/>
          <w:sz w:val="28"/>
          <w:szCs w:val="28"/>
        </w:rPr>
      </w:pPr>
      <w:r>
        <w:rPr>
          <w:rFonts w:ascii="Times New Roman" w:hAnsi="Times New Roman"/>
          <w:sz w:val="28"/>
          <w:szCs w:val="28"/>
        </w:rPr>
        <w:t xml:space="preserve">  поступали:</w:t>
      </w:r>
    </w:p>
    <w:p>
      <w:pPr>
        <w:suppressAutoHyphens/>
        <w:ind w:firstLine="708"/>
        <w:jc w:val="both"/>
        <w:rPr>
          <w:rFonts w:ascii="Times New Roman" w:hAnsi="Times New Roman"/>
          <w:sz w:val="28"/>
          <w:szCs w:val="28"/>
        </w:rPr>
      </w:pPr>
      <w:r>
        <w:rPr>
          <w:rFonts w:ascii="Times New Roman" w:hAnsi="Times New Roman"/>
          <w:sz w:val="28"/>
          <w:szCs w:val="28"/>
        </w:rPr>
        <w:t>- лично – 93 (21%) обращений;</w:t>
      </w:r>
    </w:p>
    <w:p>
      <w:pPr>
        <w:suppressAutoHyphens/>
        <w:ind w:firstLine="708"/>
        <w:jc w:val="both"/>
        <w:rPr>
          <w:rFonts w:ascii="Times New Roman" w:hAnsi="Times New Roman"/>
          <w:sz w:val="28"/>
          <w:szCs w:val="28"/>
        </w:rPr>
      </w:pPr>
      <w:r>
        <w:rPr>
          <w:rFonts w:ascii="Times New Roman" w:hAnsi="Times New Roman"/>
          <w:sz w:val="28"/>
          <w:szCs w:val="28"/>
        </w:rPr>
        <w:t>- автоматически (через автоматизированную программу СЭД) – 98 (22%) обращение;</w:t>
      </w:r>
    </w:p>
    <w:p>
      <w:pPr>
        <w:suppressAutoHyphens/>
        <w:ind w:firstLine="708"/>
        <w:jc w:val="both"/>
        <w:rPr>
          <w:rFonts w:ascii="Times New Roman" w:hAnsi="Times New Roman"/>
          <w:sz w:val="28"/>
          <w:szCs w:val="28"/>
        </w:rPr>
      </w:pPr>
      <w:r>
        <w:rPr>
          <w:rFonts w:ascii="Times New Roman" w:hAnsi="Times New Roman"/>
          <w:sz w:val="28"/>
          <w:szCs w:val="28"/>
        </w:rPr>
        <w:t>- нарочным – 112 (25%) обращений;</w:t>
      </w:r>
    </w:p>
    <w:p>
      <w:pPr>
        <w:suppressAutoHyphens/>
        <w:ind w:firstLine="708"/>
        <w:jc w:val="both"/>
        <w:rPr>
          <w:rFonts w:ascii="Times New Roman" w:hAnsi="Times New Roman"/>
          <w:sz w:val="28"/>
          <w:szCs w:val="28"/>
        </w:rPr>
      </w:pPr>
      <w:r>
        <w:rPr>
          <w:rFonts w:ascii="Times New Roman" w:hAnsi="Times New Roman"/>
          <w:sz w:val="28"/>
          <w:szCs w:val="28"/>
        </w:rPr>
        <w:t>- официальный сайт администрации города Амурска – 123 (24%) обращений;</w:t>
      </w:r>
    </w:p>
    <w:p>
      <w:pPr>
        <w:suppressAutoHyphens/>
        <w:ind w:firstLine="708"/>
        <w:jc w:val="both"/>
        <w:rPr>
          <w:rFonts w:ascii="Times New Roman" w:hAnsi="Times New Roman"/>
          <w:sz w:val="28"/>
          <w:szCs w:val="28"/>
        </w:rPr>
      </w:pPr>
      <w:r>
        <w:rPr>
          <w:rFonts w:ascii="Times New Roman" w:hAnsi="Times New Roman"/>
          <w:sz w:val="28"/>
          <w:szCs w:val="28"/>
        </w:rPr>
        <w:t>- электронной почтой – 40 (9%) обращений;</w:t>
      </w:r>
    </w:p>
    <w:p>
      <w:pPr>
        <w:suppressAutoHyphens/>
        <w:ind w:firstLine="708"/>
        <w:jc w:val="both"/>
        <w:rPr>
          <w:rFonts w:ascii="Times New Roman" w:hAnsi="Times New Roman"/>
          <w:sz w:val="28"/>
          <w:szCs w:val="28"/>
        </w:rPr>
      </w:pPr>
      <w:r>
        <w:rPr>
          <w:rFonts w:ascii="Times New Roman" w:hAnsi="Times New Roman"/>
          <w:sz w:val="28"/>
          <w:szCs w:val="28"/>
        </w:rPr>
        <w:t>- почтовой связью – 15 (3%) обращений;</w:t>
      </w:r>
    </w:p>
    <w:p>
      <w:pPr>
        <w:suppressAutoHyphens/>
        <w:ind w:firstLine="708"/>
        <w:jc w:val="both"/>
        <w:rPr>
          <w:rFonts w:ascii="Times New Roman" w:hAnsi="Times New Roman"/>
          <w:sz w:val="28"/>
          <w:szCs w:val="28"/>
        </w:rPr>
      </w:pPr>
      <w:r>
        <w:rPr>
          <w:rFonts w:ascii="Times New Roman" w:hAnsi="Times New Roman"/>
          <w:sz w:val="28"/>
          <w:szCs w:val="28"/>
        </w:rPr>
        <w:t xml:space="preserve">- через государственную информационную систему ЖКХ (ГИС ЖКХ) – 42 (9%) обращений; </w:t>
      </w:r>
    </w:p>
    <w:p>
      <w:pPr>
        <w:suppressAutoHyphens/>
        <w:ind w:firstLine="708"/>
        <w:jc w:val="both"/>
        <w:rPr>
          <w:rFonts w:ascii="Times New Roman" w:hAnsi="Times New Roman"/>
          <w:sz w:val="28"/>
          <w:szCs w:val="28"/>
        </w:rPr>
      </w:pPr>
      <w:r>
        <w:rPr>
          <w:rFonts w:ascii="Times New Roman" w:hAnsi="Times New Roman"/>
          <w:sz w:val="28"/>
          <w:szCs w:val="28"/>
        </w:rPr>
        <w:t>- принято по телефону - 36 обращений;</w:t>
      </w:r>
    </w:p>
    <w:p>
      <w:pPr>
        <w:suppressAutoHyphens/>
        <w:ind w:firstLine="708"/>
        <w:jc w:val="both"/>
        <w:rPr>
          <w:rFonts w:ascii="Times New Roman" w:hAnsi="Times New Roman"/>
          <w:sz w:val="28"/>
          <w:szCs w:val="28"/>
        </w:rPr>
      </w:pPr>
      <w:r>
        <w:rPr>
          <w:rFonts w:ascii="Times New Roman" w:hAnsi="Times New Roman"/>
          <w:sz w:val="28"/>
          <w:szCs w:val="28"/>
        </w:rPr>
        <w:t>- через интернет-портал «Открытый регион» - 52 обращения.</w:t>
      </w:r>
    </w:p>
    <w:p>
      <w:pPr>
        <w:suppressAutoHyphens/>
        <w:ind w:firstLine="709"/>
        <w:contextualSpacing/>
        <w:jc w:val="both"/>
        <w:rPr>
          <w:rFonts w:ascii="Times New Roman" w:hAnsi="Times New Roman"/>
          <w:sz w:val="28"/>
          <w:szCs w:val="28"/>
        </w:rPr>
      </w:pPr>
      <w:r>
        <w:rPr>
          <w:rFonts w:ascii="Times New Roman" w:hAnsi="Times New Roman"/>
          <w:sz w:val="28"/>
          <w:szCs w:val="28"/>
        </w:rPr>
        <w:t xml:space="preserve">Количество повторных обращений уменьшилось (2022 год – 25 (5%) 2020 год –41 (6%)). Вопросы повторных обращений были различные: о проведении проверки по факту незаконной перепланировки в квартире № 92 по </w:t>
      </w:r>
      <w:proofErr w:type="spellStart"/>
      <w:r>
        <w:rPr>
          <w:rFonts w:ascii="Times New Roman" w:hAnsi="Times New Roman"/>
          <w:sz w:val="28"/>
          <w:szCs w:val="28"/>
        </w:rPr>
        <w:t>пр</w:t>
      </w:r>
      <w:proofErr w:type="spellEnd"/>
      <w:r>
        <w:rPr>
          <w:rFonts w:ascii="Times New Roman" w:hAnsi="Times New Roman"/>
          <w:sz w:val="28"/>
          <w:szCs w:val="28"/>
        </w:rPr>
        <w:t xml:space="preserve"> Победы, 3 (Реброва О.С.); о проведении проверки </w:t>
      </w:r>
      <w:proofErr w:type="spellStart"/>
      <w:proofErr w:type="gramStart"/>
      <w:r>
        <w:rPr>
          <w:rFonts w:ascii="Times New Roman" w:hAnsi="Times New Roman"/>
          <w:sz w:val="28"/>
          <w:szCs w:val="28"/>
        </w:rPr>
        <w:t>проверки</w:t>
      </w:r>
      <w:proofErr w:type="spellEnd"/>
      <w:proofErr w:type="gramEnd"/>
      <w:r>
        <w:rPr>
          <w:rFonts w:ascii="Times New Roman" w:hAnsi="Times New Roman"/>
          <w:sz w:val="28"/>
          <w:szCs w:val="28"/>
        </w:rPr>
        <w:t xml:space="preserve"> по факту перепланировки в квартире № 49 по </w:t>
      </w:r>
      <w:proofErr w:type="spellStart"/>
      <w:r>
        <w:rPr>
          <w:rFonts w:ascii="Times New Roman" w:hAnsi="Times New Roman"/>
          <w:sz w:val="28"/>
          <w:szCs w:val="28"/>
        </w:rPr>
        <w:t>ул</w:t>
      </w:r>
      <w:proofErr w:type="spellEnd"/>
      <w:r>
        <w:rPr>
          <w:rFonts w:ascii="Times New Roman" w:hAnsi="Times New Roman"/>
          <w:sz w:val="28"/>
          <w:szCs w:val="28"/>
        </w:rPr>
        <w:t xml:space="preserve"> Амурская, 16 (</w:t>
      </w:r>
      <w:proofErr w:type="spellStart"/>
      <w:r>
        <w:rPr>
          <w:rFonts w:ascii="Times New Roman" w:hAnsi="Times New Roman"/>
          <w:sz w:val="28"/>
          <w:szCs w:val="28"/>
        </w:rPr>
        <w:t>Бурлакова</w:t>
      </w:r>
      <w:proofErr w:type="spellEnd"/>
      <w:r>
        <w:rPr>
          <w:rFonts w:ascii="Times New Roman" w:hAnsi="Times New Roman"/>
          <w:sz w:val="28"/>
          <w:szCs w:val="28"/>
        </w:rPr>
        <w:t xml:space="preserve"> О.С.); о ненадлежащем содержании общего имущества дома по </w:t>
      </w:r>
      <w:proofErr w:type="spellStart"/>
      <w:r>
        <w:rPr>
          <w:rFonts w:ascii="Times New Roman" w:hAnsi="Times New Roman"/>
          <w:sz w:val="28"/>
          <w:szCs w:val="28"/>
        </w:rPr>
        <w:t>пр</w:t>
      </w:r>
      <w:proofErr w:type="spellEnd"/>
      <w:r>
        <w:rPr>
          <w:rFonts w:ascii="Times New Roman" w:hAnsi="Times New Roman"/>
          <w:sz w:val="28"/>
          <w:szCs w:val="28"/>
        </w:rPr>
        <w:t xml:space="preserve"> Победы 4 УО "Жилфонд (Гончарова А.П.), о восстановлении скамьи напротив пр</w:t>
      </w:r>
      <w:proofErr w:type="gramStart"/>
      <w:r>
        <w:rPr>
          <w:rFonts w:ascii="Times New Roman" w:hAnsi="Times New Roman"/>
          <w:sz w:val="28"/>
          <w:szCs w:val="28"/>
        </w:rPr>
        <w:t>.О</w:t>
      </w:r>
      <w:proofErr w:type="gramEnd"/>
      <w:r>
        <w:rPr>
          <w:rFonts w:ascii="Times New Roman" w:hAnsi="Times New Roman"/>
          <w:sz w:val="28"/>
          <w:szCs w:val="28"/>
        </w:rPr>
        <w:t>ктябрьский,21, остановка «7-я школа» рядом со спортплощадкой (</w:t>
      </w:r>
      <w:proofErr w:type="spellStart"/>
      <w:r>
        <w:rPr>
          <w:rFonts w:ascii="Times New Roman" w:hAnsi="Times New Roman"/>
          <w:sz w:val="28"/>
          <w:szCs w:val="28"/>
        </w:rPr>
        <w:t>Кабакова</w:t>
      </w:r>
      <w:proofErr w:type="spellEnd"/>
      <w:r>
        <w:rPr>
          <w:rFonts w:ascii="Times New Roman" w:hAnsi="Times New Roman"/>
          <w:sz w:val="28"/>
          <w:szCs w:val="28"/>
        </w:rPr>
        <w:t xml:space="preserve"> Г.А.), о несогласии с полученным ответом, о необходимости повторного обследования подвала (</w:t>
      </w:r>
      <w:proofErr w:type="spellStart"/>
      <w:r>
        <w:rPr>
          <w:rFonts w:ascii="Times New Roman" w:hAnsi="Times New Roman"/>
          <w:sz w:val="28"/>
          <w:szCs w:val="28"/>
        </w:rPr>
        <w:t>Баташова</w:t>
      </w:r>
      <w:proofErr w:type="spellEnd"/>
      <w:r>
        <w:rPr>
          <w:rFonts w:ascii="Times New Roman" w:hAnsi="Times New Roman"/>
          <w:sz w:val="28"/>
          <w:szCs w:val="28"/>
        </w:rPr>
        <w:t xml:space="preserve"> М.М.), о спиливании деревьев (</w:t>
      </w:r>
      <w:proofErr w:type="spellStart"/>
      <w:r>
        <w:rPr>
          <w:rFonts w:ascii="Times New Roman" w:hAnsi="Times New Roman"/>
          <w:sz w:val="28"/>
          <w:szCs w:val="28"/>
        </w:rPr>
        <w:t>Садртдинова</w:t>
      </w:r>
      <w:proofErr w:type="spellEnd"/>
      <w:r>
        <w:rPr>
          <w:rFonts w:ascii="Times New Roman" w:hAnsi="Times New Roman"/>
          <w:sz w:val="28"/>
          <w:szCs w:val="28"/>
        </w:rPr>
        <w:t xml:space="preserve"> Л.В.), об оказании в содействии в устранении опасных для жизни и здоровья объектов по адресу, пр. Комсомольский, д. 27 (Лисьих И.А.). </w:t>
      </w:r>
    </w:p>
    <w:p>
      <w:pPr>
        <w:suppressAutoHyphens/>
        <w:ind w:firstLine="709"/>
        <w:jc w:val="both"/>
        <w:rPr>
          <w:rFonts w:ascii="Times New Roman" w:hAnsi="Times New Roman"/>
          <w:sz w:val="28"/>
          <w:szCs w:val="28"/>
        </w:rPr>
      </w:pPr>
      <w:r>
        <w:rPr>
          <w:rFonts w:ascii="Times New Roman" w:hAnsi="Times New Roman"/>
          <w:sz w:val="28"/>
          <w:szCs w:val="28"/>
        </w:rPr>
        <w:t>От общего количества письменных обращений 52 обращения (11%) – это коллективные. В сравнении с 2021 годом количество коллективных обращений уменьшилось на 23% (2021 год – 68 обращения (11%)).</w:t>
      </w:r>
    </w:p>
    <w:p>
      <w:pPr>
        <w:suppressAutoHyphens/>
        <w:ind w:firstLine="540"/>
        <w:jc w:val="both"/>
        <w:rPr>
          <w:rFonts w:ascii="Times New Roman" w:hAnsi="Times New Roman"/>
          <w:sz w:val="28"/>
          <w:szCs w:val="28"/>
        </w:rPr>
      </w:pPr>
      <w:r>
        <w:rPr>
          <w:rFonts w:ascii="Times New Roman" w:hAnsi="Times New Roman"/>
          <w:sz w:val="28"/>
          <w:szCs w:val="28"/>
        </w:rPr>
        <w:lastRenderedPageBreak/>
        <w:t>Количество обращений от категории льготников (инвалиды, сироты, многодетные семьи, ветераны труда) составляет –4 обращения (1%), в 2021 году - 20 обращений (3%).</w:t>
      </w:r>
    </w:p>
    <w:p>
      <w:pPr>
        <w:suppressAutoHyphens/>
        <w:ind w:firstLine="709"/>
        <w:jc w:val="both"/>
        <w:rPr>
          <w:rFonts w:ascii="Times New Roman" w:hAnsi="Times New Roman"/>
          <w:sz w:val="28"/>
          <w:szCs w:val="28"/>
        </w:rPr>
      </w:pPr>
      <w:r>
        <w:rPr>
          <w:rFonts w:ascii="Times New Roman" w:hAnsi="Times New Roman"/>
          <w:sz w:val="28"/>
          <w:szCs w:val="28"/>
        </w:rPr>
        <w:t xml:space="preserve">Количество </w:t>
      </w:r>
      <w:proofErr w:type="gramStart"/>
      <w:r>
        <w:rPr>
          <w:rFonts w:ascii="Times New Roman" w:hAnsi="Times New Roman"/>
          <w:sz w:val="28"/>
          <w:szCs w:val="28"/>
        </w:rPr>
        <w:t>обращений, поступивших от пенсионеров в 2022 году составило</w:t>
      </w:r>
      <w:proofErr w:type="gramEnd"/>
      <w:r>
        <w:rPr>
          <w:rFonts w:ascii="Times New Roman" w:hAnsi="Times New Roman"/>
          <w:sz w:val="28"/>
          <w:szCs w:val="28"/>
        </w:rPr>
        <w:t xml:space="preserve"> – 64 (14%), в 2021 году –95 (15 %). </w:t>
      </w:r>
      <w:proofErr w:type="gramStart"/>
      <w:r>
        <w:rPr>
          <w:rFonts w:ascii="Times New Roman" w:hAnsi="Times New Roman"/>
          <w:sz w:val="28"/>
          <w:szCs w:val="28"/>
        </w:rPr>
        <w:t>Обращения от этой категории граждан вызваны загрязнением окружающей среды, работой управляющих компаний; неисправной работе уличного освещения; сезонные вопросы, вызванные неудовлетворительным теплоснабжением и горячим водоснабжением в период отопительного сезона, о вырубке деревьев.</w:t>
      </w:r>
      <w:proofErr w:type="gramEnd"/>
    </w:p>
    <w:p>
      <w:pPr>
        <w:suppressAutoHyphens/>
        <w:ind w:firstLine="709"/>
        <w:jc w:val="both"/>
        <w:rPr>
          <w:rFonts w:ascii="Times New Roman" w:hAnsi="Times New Roman"/>
          <w:sz w:val="28"/>
          <w:szCs w:val="28"/>
        </w:rPr>
      </w:pPr>
      <w:r>
        <w:rPr>
          <w:rFonts w:ascii="Times New Roman" w:hAnsi="Times New Roman"/>
          <w:sz w:val="28"/>
          <w:szCs w:val="28"/>
        </w:rPr>
        <w:t>В 2022 году уменьшилось количество обращений, рассмотренных с выездом на место – 102 (23 %), за 2021 год - 184 (29%).</w:t>
      </w:r>
    </w:p>
    <w:p>
      <w:pPr>
        <w:suppressAutoHyphens/>
        <w:ind w:firstLine="709"/>
        <w:jc w:val="both"/>
        <w:rPr>
          <w:rFonts w:ascii="Times New Roman" w:hAnsi="Times New Roman"/>
          <w:sz w:val="28"/>
          <w:szCs w:val="28"/>
        </w:rPr>
      </w:pPr>
      <w:r>
        <w:rPr>
          <w:rFonts w:ascii="Times New Roman" w:hAnsi="Times New Roman"/>
          <w:sz w:val="28"/>
          <w:szCs w:val="28"/>
        </w:rPr>
        <w:t>За 2022 год 180 обращений (40%) (2021 год - 153 обращения (24%)) поступило с сопроводительными письмами из вышестоящих организаций и различных ведомств:</w:t>
      </w:r>
    </w:p>
    <w:p>
      <w:pPr>
        <w:suppressAutoHyphens/>
        <w:ind w:firstLine="709"/>
        <w:jc w:val="both"/>
        <w:rPr>
          <w:rFonts w:ascii="Times New Roman" w:hAnsi="Times New Roman"/>
          <w:sz w:val="28"/>
          <w:szCs w:val="28"/>
        </w:rPr>
      </w:pPr>
      <w:r>
        <w:rPr>
          <w:rFonts w:ascii="Times New Roman" w:hAnsi="Times New Roman"/>
          <w:sz w:val="28"/>
          <w:szCs w:val="28"/>
        </w:rPr>
        <w:t>- Губернатора и Правительства Хабаровского края – 27 обращений;</w:t>
      </w:r>
    </w:p>
    <w:p>
      <w:pPr>
        <w:suppressAutoHyphens/>
        <w:ind w:firstLine="709"/>
        <w:jc w:val="both"/>
        <w:rPr>
          <w:rFonts w:ascii="Times New Roman" w:hAnsi="Times New Roman"/>
          <w:sz w:val="28"/>
          <w:szCs w:val="28"/>
        </w:rPr>
      </w:pPr>
      <w:r>
        <w:rPr>
          <w:rFonts w:ascii="Times New Roman" w:hAnsi="Times New Roman"/>
          <w:sz w:val="28"/>
          <w:szCs w:val="28"/>
        </w:rPr>
        <w:t>- Главного управления регионального государственного контроля и лицензирования Правительства Хабаровского края – 6 обращений;</w:t>
      </w:r>
    </w:p>
    <w:p>
      <w:pPr>
        <w:suppressAutoHyphens/>
        <w:ind w:firstLine="709"/>
        <w:jc w:val="both"/>
        <w:rPr>
          <w:rFonts w:ascii="Times New Roman" w:hAnsi="Times New Roman"/>
          <w:sz w:val="28"/>
          <w:szCs w:val="28"/>
        </w:rPr>
      </w:pPr>
      <w:r>
        <w:rPr>
          <w:rFonts w:ascii="Times New Roman" w:hAnsi="Times New Roman"/>
          <w:sz w:val="28"/>
          <w:szCs w:val="28"/>
        </w:rPr>
        <w:t>- администрации Амурского муниципального района – 92 обращения;</w:t>
      </w:r>
    </w:p>
    <w:p>
      <w:pPr>
        <w:suppressAutoHyphens/>
        <w:ind w:firstLine="709"/>
        <w:jc w:val="both"/>
        <w:rPr>
          <w:rFonts w:ascii="Times New Roman" w:hAnsi="Times New Roman"/>
          <w:sz w:val="28"/>
          <w:szCs w:val="28"/>
        </w:rPr>
      </w:pPr>
      <w:r>
        <w:rPr>
          <w:rFonts w:ascii="Times New Roman" w:hAnsi="Times New Roman"/>
          <w:sz w:val="28"/>
          <w:szCs w:val="28"/>
        </w:rPr>
        <w:t xml:space="preserve">- Амурской городской прокуратуры – 9 обращений; </w:t>
      </w:r>
    </w:p>
    <w:p>
      <w:pPr>
        <w:suppressAutoHyphens/>
        <w:ind w:firstLine="709"/>
        <w:jc w:val="both"/>
        <w:rPr>
          <w:rFonts w:ascii="Times New Roman" w:hAnsi="Times New Roman"/>
          <w:sz w:val="28"/>
          <w:szCs w:val="28"/>
        </w:rPr>
      </w:pPr>
      <w:r>
        <w:rPr>
          <w:rFonts w:ascii="Times New Roman" w:hAnsi="Times New Roman"/>
          <w:sz w:val="28"/>
          <w:szCs w:val="28"/>
        </w:rPr>
        <w:t xml:space="preserve">- другие (Министерства, Законодательная Дума, Управления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Хабаровскому краю, ОМВД России по Амурскому району, Совет депутатов городского поселения «Город Амурск» и др.) – </w:t>
      </w:r>
      <w:r>
        <w:rPr>
          <w:rFonts w:ascii="Times New Roman" w:hAnsi="Times New Roman"/>
          <w:sz w:val="28"/>
          <w:szCs w:val="28"/>
        </w:rPr>
        <w:br/>
        <w:t>37 обращений.</w:t>
      </w:r>
    </w:p>
    <w:p>
      <w:pPr>
        <w:suppressAutoHyphens/>
        <w:ind w:firstLine="709"/>
        <w:jc w:val="both"/>
        <w:rPr>
          <w:rFonts w:ascii="Times New Roman" w:hAnsi="Times New Roman"/>
          <w:sz w:val="28"/>
          <w:szCs w:val="28"/>
        </w:rPr>
      </w:pPr>
      <w:r>
        <w:rPr>
          <w:rFonts w:ascii="Times New Roman" w:hAnsi="Times New Roman"/>
          <w:sz w:val="28"/>
          <w:szCs w:val="28"/>
        </w:rPr>
        <w:t xml:space="preserve">Количество обращений в Администрацию Президента </w:t>
      </w:r>
      <w:r>
        <w:rPr>
          <w:rFonts w:ascii="MS Mincho" w:eastAsia="MS Mincho" w:hAnsi="MS Mincho" w:cs="MS Mincho" w:hint="eastAsia"/>
          <w:sz w:val="28"/>
          <w:szCs w:val="28"/>
        </w:rPr>
        <w:t>‬</w:t>
      </w:r>
      <w:r>
        <w:rPr>
          <w:rFonts w:ascii="Times New Roman" w:hAnsi="Times New Roman" w:cs="Times New Roman"/>
          <w:sz w:val="28"/>
          <w:szCs w:val="28"/>
        </w:rPr>
        <w:t>Российской</w:t>
      </w:r>
      <w:r>
        <w:rPr>
          <w:rFonts w:ascii="Times New Roman" w:hAnsi="Times New Roman"/>
          <w:sz w:val="28"/>
          <w:szCs w:val="28"/>
        </w:rPr>
        <w:t xml:space="preserve"> </w:t>
      </w:r>
      <w:r>
        <w:rPr>
          <w:rFonts w:ascii="Times New Roman" w:hAnsi="Times New Roman" w:cs="Times New Roman"/>
          <w:sz w:val="28"/>
          <w:szCs w:val="28"/>
        </w:rPr>
        <w:t>Федерации</w:t>
      </w:r>
      <w:r>
        <w:rPr>
          <w:rFonts w:ascii="Times New Roman" w:hAnsi="Times New Roman"/>
          <w:sz w:val="28"/>
          <w:szCs w:val="28"/>
        </w:rPr>
        <w:t xml:space="preserve">, к Губернатору края, органы местного самоуправления незначительно уменьшилось. Так, если в 2021 году - обращений, поступивших напрямую Губернатору и в Правительство Хабаровского края, в Администрацию Президента </w:t>
      </w:r>
      <w:r>
        <w:rPr>
          <w:rFonts w:ascii="MS Mincho" w:eastAsia="MS Mincho" w:hAnsi="MS Mincho" w:cs="MS Mincho" w:hint="eastAsia"/>
          <w:sz w:val="28"/>
          <w:szCs w:val="28"/>
        </w:rPr>
        <w:t>‬</w:t>
      </w:r>
      <w:r>
        <w:rPr>
          <w:rFonts w:ascii="Times New Roman" w:hAnsi="Times New Roman" w:cs="Times New Roman"/>
          <w:sz w:val="28"/>
          <w:szCs w:val="28"/>
        </w:rPr>
        <w:t>Российской</w:t>
      </w:r>
      <w:r>
        <w:rPr>
          <w:rFonts w:ascii="Times New Roman" w:hAnsi="Times New Roman"/>
          <w:sz w:val="28"/>
          <w:szCs w:val="28"/>
        </w:rPr>
        <w:t xml:space="preserve"> </w:t>
      </w:r>
      <w:r>
        <w:rPr>
          <w:rFonts w:ascii="Times New Roman" w:hAnsi="Times New Roman" w:cs="Times New Roman"/>
          <w:sz w:val="28"/>
          <w:szCs w:val="28"/>
        </w:rPr>
        <w:t>Федерации</w:t>
      </w:r>
      <w:r>
        <w:rPr>
          <w:rFonts w:ascii="Times New Roman" w:hAnsi="Times New Roman"/>
          <w:sz w:val="28"/>
          <w:szCs w:val="28"/>
        </w:rPr>
        <w:t xml:space="preserve"> </w:t>
      </w:r>
      <w:r>
        <w:rPr>
          <w:rFonts w:ascii="Times New Roman" w:hAnsi="Times New Roman" w:cs="Times New Roman"/>
          <w:sz w:val="28"/>
          <w:szCs w:val="28"/>
        </w:rPr>
        <w:t>составило</w:t>
      </w:r>
      <w:r>
        <w:rPr>
          <w:rFonts w:ascii="Times New Roman" w:hAnsi="Times New Roman"/>
          <w:sz w:val="28"/>
          <w:szCs w:val="28"/>
        </w:rPr>
        <w:t xml:space="preserve"> 38 обращений (6%), то в 2022 году – 8 обращений (2%).</w:t>
      </w:r>
    </w:p>
    <w:p>
      <w:pPr>
        <w:suppressAutoHyphens/>
        <w:ind w:firstLine="709"/>
        <w:jc w:val="both"/>
        <w:rPr>
          <w:rFonts w:ascii="Times New Roman" w:hAnsi="Times New Roman"/>
          <w:sz w:val="28"/>
          <w:szCs w:val="28"/>
        </w:rPr>
      </w:pPr>
      <w:r>
        <w:rPr>
          <w:rFonts w:ascii="Times New Roman" w:hAnsi="Times New Roman"/>
          <w:sz w:val="28"/>
          <w:szCs w:val="28"/>
        </w:rPr>
        <w:t xml:space="preserve">Помимо официальных обращений в администрацию городского поселения «Город Амурск» поступили вопросы и обращения от жителей города Амурска </w:t>
      </w:r>
      <w:proofErr w:type="gramStart"/>
      <w:r>
        <w:rPr>
          <w:rFonts w:ascii="Times New Roman" w:hAnsi="Times New Roman"/>
          <w:sz w:val="28"/>
          <w:szCs w:val="28"/>
        </w:rPr>
        <w:t>через</w:t>
      </w:r>
      <w:proofErr w:type="gramEnd"/>
      <w:r>
        <w:rPr>
          <w:rFonts w:ascii="Times New Roman" w:hAnsi="Times New Roman"/>
          <w:sz w:val="28"/>
          <w:szCs w:val="28"/>
        </w:rPr>
        <w:t>:</w:t>
      </w:r>
    </w:p>
    <w:p>
      <w:pPr>
        <w:suppressAutoHyphens/>
        <w:ind w:firstLine="709"/>
        <w:jc w:val="both"/>
        <w:rPr>
          <w:rFonts w:ascii="Times New Roman" w:hAnsi="Times New Roman"/>
          <w:sz w:val="28"/>
          <w:szCs w:val="28"/>
        </w:rPr>
      </w:pPr>
      <w:r>
        <w:rPr>
          <w:rFonts w:ascii="Times New Roman" w:hAnsi="Times New Roman"/>
          <w:sz w:val="28"/>
          <w:szCs w:val="28"/>
        </w:rPr>
        <w:t>- портал обратной связи (</w:t>
      </w:r>
      <w:proofErr w:type="spellStart"/>
      <w:r>
        <w:rPr>
          <w:rFonts w:ascii="Times New Roman" w:hAnsi="Times New Roman"/>
          <w:sz w:val="28"/>
          <w:szCs w:val="28"/>
        </w:rPr>
        <w:t>Госуслуги</w:t>
      </w:r>
      <w:proofErr w:type="spellEnd"/>
      <w:r>
        <w:rPr>
          <w:rFonts w:ascii="Times New Roman" w:hAnsi="Times New Roman"/>
          <w:sz w:val="28"/>
          <w:szCs w:val="28"/>
        </w:rPr>
        <w:t>) – 67 сообщений;</w:t>
      </w:r>
    </w:p>
    <w:p>
      <w:pPr>
        <w:suppressAutoHyphens/>
        <w:ind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директ</w:t>
      </w:r>
      <w:proofErr w:type="spellEnd"/>
      <w:r>
        <w:rPr>
          <w:rFonts w:ascii="Times New Roman" w:hAnsi="Times New Roman"/>
          <w:sz w:val="28"/>
          <w:szCs w:val="28"/>
        </w:rPr>
        <w:t xml:space="preserve"> Губернатора – более 30 сообщений. </w:t>
      </w:r>
    </w:p>
    <w:p>
      <w:pPr>
        <w:suppressAutoHyphens/>
        <w:ind w:firstLine="709"/>
        <w:jc w:val="both"/>
        <w:rPr>
          <w:rFonts w:ascii="Times New Roman" w:hAnsi="Times New Roman"/>
          <w:sz w:val="28"/>
          <w:szCs w:val="28"/>
        </w:rPr>
      </w:pPr>
      <w:r>
        <w:rPr>
          <w:rFonts w:ascii="Times New Roman" w:hAnsi="Times New Roman"/>
          <w:sz w:val="28"/>
          <w:szCs w:val="28"/>
        </w:rPr>
        <w:t xml:space="preserve">- портал </w:t>
      </w:r>
      <w:proofErr w:type="spellStart"/>
      <w:r>
        <w:rPr>
          <w:rFonts w:ascii="Times New Roman" w:hAnsi="Times New Roman"/>
          <w:sz w:val="28"/>
          <w:szCs w:val="28"/>
        </w:rPr>
        <w:t>ОНФ</w:t>
      </w:r>
      <w:proofErr w:type="gramStart"/>
      <w:r>
        <w:rPr>
          <w:rFonts w:ascii="Times New Roman" w:hAnsi="Times New Roman"/>
          <w:sz w:val="28"/>
          <w:szCs w:val="28"/>
        </w:rPr>
        <w:t>.П</w:t>
      </w:r>
      <w:proofErr w:type="gramEnd"/>
      <w:r>
        <w:rPr>
          <w:rFonts w:ascii="Times New Roman" w:hAnsi="Times New Roman"/>
          <w:sz w:val="28"/>
          <w:szCs w:val="28"/>
        </w:rPr>
        <w:t>омощь</w:t>
      </w:r>
      <w:proofErr w:type="spellEnd"/>
      <w:r>
        <w:rPr>
          <w:rFonts w:ascii="Times New Roman" w:hAnsi="Times New Roman"/>
          <w:sz w:val="28"/>
          <w:szCs w:val="28"/>
        </w:rPr>
        <w:t xml:space="preserve"> (вопросы, поступившие в ходе «прямых линий» с Президентом) – 17 вопросов.</w:t>
      </w:r>
    </w:p>
    <w:p>
      <w:pPr>
        <w:suppressAutoHyphens/>
        <w:ind w:firstLine="709"/>
        <w:jc w:val="both"/>
        <w:rPr>
          <w:rFonts w:ascii="Times New Roman" w:hAnsi="Times New Roman"/>
          <w:sz w:val="28"/>
          <w:szCs w:val="28"/>
        </w:rPr>
      </w:pPr>
      <w:r>
        <w:rPr>
          <w:rFonts w:ascii="Times New Roman" w:hAnsi="Times New Roman"/>
          <w:sz w:val="28"/>
          <w:szCs w:val="28"/>
        </w:rPr>
        <w:t>За 2022 год поступило 4 представления прокуратуры о рассмотрении обращений.</w:t>
      </w:r>
    </w:p>
    <w:p>
      <w:pPr>
        <w:suppressAutoHyphens/>
        <w:ind w:firstLine="709"/>
        <w:jc w:val="center"/>
        <w:rPr>
          <w:rFonts w:ascii="Times New Roman" w:hAnsi="Times New Roman"/>
          <w:b/>
          <w:sz w:val="28"/>
          <w:szCs w:val="28"/>
        </w:rPr>
      </w:pPr>
      <w:r>
        <w:rPr>
          <w:rFonts w:ascii="Times New Roman" w:hAnsi="Times New Roman"/>
          <w:b/>
          <w:sz w:val="28"/>
          <w:szCs w:val="28"/>
        </w:rPr>
        <w:t>Устные обращения</w:t>
      </w:r>
    </w:p>
    <w:p>
      <w:pPr>
        <w:suppressAutoHyphens/>
        <w:ind w:firstLine="709"/>
        <w:jc w:val="both"/>
        <w:rPr>
          <w:rFonts w:ascii="Times New Roman" w:hAnsi="Times New Roman"/>
          <w:sz w:val="28"/>
          <w:szCs w:val="28"/>
        </w:rPr>
      </w:pPr>
      <w:r>
        <w:rPr>
          <w:rFonts w:ascii="Times New Roman" w:hAnsi="Times New Roman"/>
          <w:sz w:val="28"/>
          <w:szCs w:val="28"/>
        </w:rPr>
        <w:t xml:space="preserve">За 2022 год главой города было организовано 87 приемов по личным вопросам, принято 98 человек. </w:t>
      </w:r>
    </w:p>
    <w:p>
      <w:pPr>
        <w:suppressAutoHyphens/>
        <w:ind w:firstLine="709"/>
        <w:jc w:val="both"/>
        <w:rPr>
          <w:rFonts w:ascii="Times New Roman" w:hAnsi="Times New Roman"/>
          <w:sz w:val="28"/>
          <w:szCs w:val="28"/>
        </w:rPr>
      </w:pPr>
      <w:r>
        <w:rPr>
          <w:rFonts w:ascii="Times New Roman" w:hAnsi="Times New Roman"/>
          <w:sz w:val="28"/>
          <w:szCs w:val="28"/>
        </w:rPr>
        <w:t xml:space="preserve">Перечень вопросов, с которыми граждане обращаются на личный прием к главе города Амурска, совпадает с письменными обращениями, поступающими в администрацию города. Это вопросы коммунального и транспортного обслуживания; а также признания жилья, непригодным для </w:t>
      </w:r>
      <w:r>
        <w:rPr>
          <w:rFonts w:ascii="Times New Roman" w:hAnsi="Times New Roman"/>
          <w:sz w:val="28"/>
          <w:szCs w:val="28"/>
        </w:rPr>
        <w:lastRenderedPageBreak/>
        <w:t>проживания; обеспечение жильем, взамен утраченного, оплата коммунальных услуг, содержание общего имущества многоквартирных домов.</w:t>
      </w:r>
    </w:p>
    <w:p>
      <w:pPr>
        <w:suppressAutoHyphens/>
        <w:ind w:firstLine="709"/>
        <w:jc w:val="both"/>
        <w:rPr>
          <w:rFonts w:ascii="Times New Roman" w:hAnsi="Times New Roman"/>
          <w:sz w:val="28"/>
          <w:szCs w:val="28"/>
        </w:rPr>
      </w:pPr>
      <w:r>
        <w:rPr>
          <w:rFonts w:ascii="Times New Roman" w:hAnsi="Times New Roman"/>
          <w:sz w:val="28"/>
          <w:szCs w:val="28"/>
        </w:rPr>
        <w:t>По всем обращениям даны конкретные поручения и разъяснения, при необходимости о результатах авторы были информированы письменно. Обращаясь устно, граждане нуждались чаще всего в квалифицированном разъяснении действующего законодательства и способов его применения. Гражданам оказана консультативная помощь.</w:t>
      </w:r>
    </w:p>
    <w:p>
      <w:pPr>
        <w:suppressAutoHyphens/>
        <w:ind w:firstLine="709"/>
        <w:jc w:val="both"/>
        <w:rPr>
          <w:rFonts w:ascii="Times New Roman" w:hAnsi="Times New Roman"/>
          <w:sz w:val="28"/>
          <w:szCs w:val="28"/>
        </w:rPr>
      </w:pPr>
    </w:p>
    <w:p>
      <w:pPr>
        <w:suppressAutoHyphens/>
        <w:ind w:firstLine="708"/>
        <w:jc w:val="center"/>
        <w:rPr>
          <w:rFonts w:ascii="Times New Roman" w:hAnsi="Times New Roman"/>
          <w:b/>
          <w:sz w:val="28"/>
          <w:szCs w:val="28"/>
        </w:rPr>
      </w:pPr>
      <w:r>
        <w:rPr>
          <w:rFonts w:ascii="Times New Roman" w:hAnsi="Times New Roman"/>
          <w:b/>
          <w:sz w:val="28"/>
          <w:szCs w:val="28"/>
        </w:rPr>
        <w:t>Общероссийский прием граждан</w:t>
      </w:r>
    </w:p>
    <w:p>
      <w:pPr>
        <w:suppressAutoHyphens/>
        <w:ind w:firstLine="708"/>
        <w:jc w:val="both"/>
        <w:rPr>
          <w:rFonts w:ascii="Times New Roman" w:hAnsi="Times New Roman"/>
          <w:sz w:val="28"/>
          <w:szCs w:val="28"/>
        </w:rPr>
      </w:pPr>
      <w:r>
        <w:rPr>
          <w:rFonts w:ascii="Times New Roman" w:hAnsi="Times New Roman"/>
          <w:sz w:val="28"/>
          <w:szCs w:val="28"/>
        </w:rPr>
        <w:t>Единый день Общероссийского приема граждан в 2022 году был отменен в связи с неблагоприятной санитарно-эпидемиологической обстановкой в стране.</w:t>
      </w:r>
    </w:p>
    <w:p>
      <w:pPr>
        <w:suppressAutoHyphens/>
        <w:ind w:firstLine="708"/>
        <w:jc w:val="both"/>
        <w:rPr>
          <w:rFonts w:ascii="Times New Roman" w:hAnsi="Times New Roman"/>
          <w:sz w:val="28"/>
          <w:szCs w:val="28"/>
        </w:rPr>
      </w:pPr>
    </w:p>
    <w:p>
      <w:pPr>
        <w:suppressAutoHyphens/>
        <w:ind w:firstLine="708"/>
        <w:jc w:val="center"/>
        <w:rPr>
          <w:rFonts w:ascii="Times New Roman" w:hAnsi="Times New Roman"/>
          <w:b/>
          <w:sz w:val="28"/>
          <w:szCs w:val="28"/>
        </w:rPr>
      </w:pPr>
      <w:r>
        <w:rPr>
          <w:rFonts w:ascii="Times New Roman" w:hAnsi="Times New Roman"/>
          <w:b/>
          <w:sz w:val="28"/>
          <w:szCs w:val="28"/>
        </w:rPr>
        <w:t>Тематика вопросов, содержащихся в обращении</w:t>
      </w:r>
    </w:p>
    <w:p>
      <w:pPr>
        <w:suppressAutoHyphens/>
        <w:ind w:firstLine="708"/>
        <w:jc w:val="both"/>
        <w:rPr>
          <w:rFonts w:ascii="Times New Roman" w:hAnsi="Times New Roman"/>
          <w:sz w:val="28"/>
          <w:szCs w:val="28"/>
        </w:rPr>
      </w:pPr>
      <w:r>
        <w:rPr>
          <w:rFonts w:ascii="Times New Roman" w:hAnsi="Times New Roman"/>
          <w:sz w:val="28"/>
          <w:szCs w:val="28"/>
        </w:rPr>
        <w:t>В 2022 году в 695 обращениях содержатся 752 вопроса (2021год – 749 вопросов). Согласно рейтингу вопросов тематического классификатора по обращениям в сравнении с аналогичным периодом прошлого года, вопросы распределились следующим образом:</w:t>
      </w:r>
    </w:p>
    <w:p>
      <w:pPr>
        <w:suppressAutoHyphens/>
        <w:ind w:firstLine="708"/>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26"/>
        <w:gridCol w:w="2127"/>
      </w:tblGrid>
      <w:tr>
        <w:tc>
          <w:tcPr>
            <w:tcW w:w="4678"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i/>
                <w:sz w:val="28"/>
                <w:szCs w:val="28"/>
              </w:rPr>
            </w:pPr>
          </w:p>
        </w:tc>
        <w:tc>
          <w:tcPr>
            <w:tcW w:w="2126"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2021 год</w:t>
            </w:r>
          </w:p>
        </w:tc>
        <w:tc>
          <w:tcPr>
            <w:tcW w:w="2127"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2022 год</w:t>
            </w:r>
          </w:p>
        </w:tc>
      </w:tr>
      <w:tr>
        <w:tc>
          <w:tcPr>
            <w:tcW w:w="4678" w:type="dxa"/>
            <w:tcBorders>
              <w:top w:val="single" w:sz="4" w:space="0" w:color="auto"/>
              <w:left w:val="single" w:sz="4" w:space="0" w:color="auto"/>
              <w:bottom w:val="single" w:sz="4" w:space="0" w:color="auto"/>
              <w:right w:val="single" w:sz="4" w:space="0" w:color="auto"/>
            </w:tcBorders>
            <w:hideMark/>
          </w:tcPr>
          <w:p>
            <w:pPr>
              <w:suppressAutoHyphens/>
              <w:ind w:firstLine="34"/>
              <w:jc w:val="both"/>
              <w:rPr>
                <w:rFonts w:ascii="Times New Roman" w:hAnsi="Times New Roman"/>
                <w:sz w:val="28"/>
                <w:szCs w:val="28"/>
              </w:rPr>
            </w:pPr>
            <w:r>
              <w:rPr>
                <w:rFonts w:ascii="Times New Roman" w:hAnsi="Times New Roman"/>
                <w:sz w:val="28"/>
                <w:szCs w:val="28"/>
              </w:rPr>
              <w:t>Всего вопросов</w:t>
            </w:r>
          </w:p>
        </w:tc>
        <w:tc>
          <w:tcPr>
            <w:tcW w:w="2126"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sz w:val="28"/>
                <w:szCs w:val="28"/>
              </w:rPr>
            </w:pPr>
            <w:r>
              <w:rPr>
                <w:rFonts w:ascii="Times New Roman" w:hAnsi="Times New Roman"/>
                <w:sz w:val="28"/>
                <w:szCs w:val="28"/>
              </w:rPr>
              <w:t>749</w:t>
            </w:r>
          </w:p>
        </w:tc>
        <w:tc>
          <w:tcPr>
            <w:tcW w:w="2127"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sz w:val="28"/>
                <w:szCs w:val="28"/>
              </w:rPr>
            </w:pPr>
            <w:r>
              <w:rPr>
                <w:rFonts w:ascii="Times New Roman" w:hAnsi="Times New Roman"/>
                <w:sz w:val="28"/>
                <w:szCs w:val="28"/>
              </w:rPr>
              <w:t>752</w:t>
            </w:r>
          </w:p>
        </w:tc>
      </w:tr>
      <w:tr>
        <w:tc>
          <w:tcPr>
            <w:tcW w:w="4678" w:type="dxa"/>
            <w:tcBorders>
              <w:top w:val="single" w:sz="4" w:space="0" w:color="auto"/>
              <w:left w:val="single" w:sz="4" w:space="0" w:color="auto"/>
              <w:bottom w:val="single" w:sz="4" w:space="0" w:color="auto"/>
              <w:right w:val="single" w:sz="4" w:space="0" w:color="auto"/>
            </w:tcBorders>
            <w:hideMark/>
          </w:tcPr>
          <w:p>
            <w:pPr>
              <w:suppressAutoHyphens/>
              <w:ind w:firstLine="34"/>
              <w:jc w:val="both"/>
              <w:rPr>
                <w:rFonts w:ascii="Times New Roman" w:hAnsi="Times New Roman"/>
                <w:sz w:val="28"/>
                <w:szCs w:val="28"/>
              </w:rPr>
            </w:pPr>
            <w:r>
              <w:rPr>
                <w:rFonts w:ascii="Times New Roman" w:hAnsi="Times New Roman"/>
                <w:sz w:val="28"/>
                <w:szCs w:val="28"/>
              </w:rPr>
              <w:t>жилищно-коммунальная сфера</w:t>
            </w:r>
          </w:p>
        </w:tc>
        <w:tc>
          <w:tcPr>
            <w:tcW w:w="2126"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383 (53%)</w:t>
            </w:r>
          </w:p>
        </w:tc>
        <w:tc>
          <w:tcPr>
            <w:tcW w:w="2127"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375(51%)</w:t>
            </w:r>
          </w:p>
        </w:tc>
      </w:tr>
      <w:tr>
        <w:tc>
          <w:tcPr>
            <w:tcW w:w="4678" w:type="dxa"/>
            <w:tcBorders>
              <w:top w:val="single" w:sz="4" w:space="0" w:color="auto"/>
              <w:left w:val="single" w:sz="4" w:space="0" w:color="auto"/>
              <w:bottom w:val="single" w:sz="4" w:space="0" w:color="auto"/>
              <w:right w:val="single" w:sz="4" w:space="0" w:color="auto"/>
            </w:tcBorders>
          </w:tcPr>
          <w:p>
            <w:pPr>
              <w:suppressAutoHyphens/>
              <w:ind w:firstLine="34"/>
              <w:jc w:val="both"/>
              <w:rPr>
                <w:rFonts w:ascii="Times New Roman" w:hAnsi="Times New Roman"/>
                <w:sz w:val="28"/>
                <w:szCs w:val="28"/>
              </w:rPr>
            </w:pPr>
            <w:r>
              <w:rPr>
                <w:rFonts w:ascii="Times New Roman" w:hAnsi="Times New Roman"/>
                <w:sz w:val="28"/>
                <w:szCs w:val="28"/>
              </w:rPr>
              <w:t>экономика</w:t>
            </w:r>
          </w:p>
        </w:tc>
        <w:tc>
          <w:tcPr>
            <w:tcW w:w="2126"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284 (32%)</w:t>
            </w:r>
          </w:p>
        </w:tc>
        <w:tc>
          <w:tcPr>
            <w:tcW w:w="2127"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283 (37%)</w:t>
            </w:r>
          </w:p>
        </w:tc>
      </w:tr>
      <w:tr>
        <w:tc>
          <w:tcPr>
            <w:tcW w:w="4678" w:type="dxa"/>
            <w:tcBorders>
              <w:top w:val="single" w:sz="4" w:space="0" w:color="auto"/>
              <w:left w:val="single" w:sz="4" w:space="0" w:color="auto"/>
              <w:bottom w:val="single" w:sz="4" w:space="0" w:color="auto"/>
              <w:right w:val="single" w:sz="4" w:space="0" w:color="auto"/>
            </w:tcBorders>
          </w:tcPr>
          <w:p>
            <w:pPr>
              <w:suppressAutoHyphens/>
              <w:ind w:firstLine="34"/>
              <w:jc w:val="both"/>
              <w:rPr>
                <w:rFonts w:ascii="Times New Roman" w:hAnsi="Times New Roman"/>
                <w:sz w:val="28"/>
                <w:szCs w:val="28"/>
              </w:rPr>
            </w:pPr>
            <w:r>
              <w:rPr>
                <w:rFonts w:ascii="Times New Roman" w:hAnsi="Times New Roman"/>
                <w:sz w:val="28"/>
                <w:szCs w:val="28"/>
              </w:rPr>
              <w:t>социальная сфера</w:t>
            </w:r>
          </w:p>
        </w:tc>
        <w:tc>
          <w:tcPr>
            <w:tcW w:w="2126"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32 (8%)</w:t>
            </w:r>
          </w:p>
        </w:tc>
        <w:tc>
          <w:tcPr>
            <w:tcW w:w="2127"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52 (7%)</w:t>
            </w:r>
          </w:p>
        </w:tc>
      </w:tr>
      <w:tr>
        <w:tc>
          <w:tcPr>
            <w:tcW w:w="4678" w:type="dxa"/>
            <w:tcBorders>
              <w:top w:val="single" w:sz="4" w:space="0" w:color="auto"/>
              <w:left w:val="single" w:sz="4" w:space="0" w:color="auto"/>
              <w:bottom w:val="single" w:sz="4" w:space="0" w:color="auto"/>
              <w:right w:val="single" w:sz="4" w:space="0" w:color="auto"/>
            </w:tcBorders>
          </w:tcPr>
          <w:p>
            <w:pPr>
              <w:suppressAutoHyphens/>
              <w:ind w:firstLine="34"/>
              <w:jc w:val="both"/>
              <w:rPr>
                <w:rFonts w:ascii="Times New Roman" w:hAnsi="Times New Roman"/>
                <w:sz w:val="28"/>
                <w:szCs w:val="28"/>
              </w:rPr>
            </w:pPr>
            <w:r>
              <w:rPr>
                <w:rFonts w:ascii="Times New Roman" w:hAnsi="Times New Roman"/>
                <w:sz w:val="28"/>
                <w:szCs w:val="28"/>
              </w:rPr>
              <w:t xml:space="preserve">государство, общество, политика </w:t>
            </w:r>
          </w:p>
        </w:tc>
        <w:tc>
          <w:tcPr>
            <w:tcW w:w="2126"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37 (5%)</w:t>
            </w:r>
          </w:p>
        </w:tc>
        <w:tc>
          <w:tcPr>
            <w:tcW w:w="2127"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16 (2%)</w:t>
            </w:r>
          </w:p>
        </w:tc>
      </w:tr>
      <w:tr>
        <w:tc>
          <w:tcPr>
            <w:tcW w:w="4678" w:type="dxa"/>
            <w:tcBorders>
              <w:top w:val="single" w:sz="4" w:space="0" w:color="auto"/>
              <w:left w:val="single" w:sz="4" w:space="0" w:color="auto"/>
              <w:bottom w:val="single" w:sz="4" w:space="0" w:color="auto"/>
              <w:right w:val="single" w:sz="4" w:space="0" w:color="auto"/>
            </w:tcBorders>
          </w:tcPr>
          <w:p>
            <w:pPr>
              <w:suppressAutoHyphens/>
              <w:ind w:firstLine="34"/>
              <w:jc w:val="both"/>
              <w:rPr>
                <w:rFonts w:ascii="Times New Roman" w:hAnsi="Times New Roman"/>
                <w:sz w:val="28"/>
                <w:szCs w:val="28"/>
              </w:rPr>
            </w:pPr>
            <w:r>
              <w:rPr>
                <w:rFonts w:ascii="Times New Roman" w:hAnsi="Times New Roman"/>
                <w:sz w:val="28"/>
                <w:szCs w:val="28"/>
              </w:rPr>
              <w:t>оборона, безопасность, законность</w:t>
            </w:r>
          </w:p>
        </w:tc>
        <w:tc>
          <w:tcPr>
            <w:tcW w:w="2126"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13 (2%)</w:t>
            </w:r>
          </w:p>
        </w:tc>
        <w:tc>
          <w:tcPr>
            <w:tcW w:w="2127"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26 (3%)</w:t>
            </w:r>
          </w:p>
        </w:tc>
      </w:tr>
    </w:tbl>
    <w:p>
      <w:pPr>
        <w:suppressAutoHyphens/>
        <w:ind w:firstLine="540"/>
        <w:jc w:val="center"/>
        <w:rPr>
          <w:rFonts w:ascii="Times New Roman" w:hAnsi="Times New Roman"/>
          <w:b/>
          <w:sz w:val="28"/>
          <w:szCs w:val="28"/>
        </w:rPr>
      </w:pPr>
      <w:r>
        <w:rPr>
          <w:rFonts w:ascii="Times New Roman" w:hAnsi="Times New Roman"/>
          <w:b/>
          <w:noProof/>
          <w:sz w:val="28"/>
          <w:szCs w:val="28"/>
        </w:rPr>
        <w:drawing>
          <wp:inline distT="0" distB="0" distL="0" distR="0">
            <wp:extent cx="4237990" cy="238569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uppressAutoHyphens/>
        <w:spacing w:line="240" w:lineRule="exact"/>
        <w:ind w:firstLine="539"/>
        <w:jc w:val="center"/>
        <w:rPr>
          <w:rFonts w:ascii="Times New Roman" w:hAnsi="Times New Roman"/>
          <w:szCs w:val="28"/>
        </w:rPr>
      </w:pPr>
      <w:r>
        <w:rPr>
          <w:rFonts w:ascii="Times New Roman" w:hAnsi="Times New Roman"/>
          <w:szCs w:val="28"/>
        </w:rPr>
        <w:t xml:space="preserve">Рис. 4 Распределение вопросов тематического классификатора </w:t>
      </w:r>
    </w:p>
    <w:p>
      <w:pPr>
        <w:suppressAutoHyphens/>
        <w:spacing w:line="240" w:lineRule="exact"/>
        <w:ind w:firstLine="539"/>
        <w:jc w:val="center"/>
        <w:rPr>
          <w:rFonts w:ascii="Times New Roman" w:hAnsi="Times New Roman"/>
          <w:szCs w:val="28"/>
        </w:rPr>
      </w:pPr>
      <w:r>
        <w:rPr>
          <w:rFonts w:ascii="Times New Roman" w:hAnsi="Times New Roman"/>
          <w:szCs w:val="28"/>
        </w:rPr>
        <w:t>по обращениям за 2022 год</w:t>
      </w:r>
    </w:p>
    <w:p>
      <w:pPr>
        <w:suppressAutoHyphens/>
        <w:ind w:firstLine="540"/>
        <w:jc w:val="both"/>
        <w:rPr>
          <w:rFonts w:ascii="Times New Roman" w:hAnsi="Times New Roman"/>
          <w:b/>
          <w:sz w:val="28"/>
          <w:szCs w:val="28"/>
        </w:rPr>
      </w:pPr>
    </w:p>
    <w:p>
      <w:pPr>
        <w:suppressAutoHyphens/>
        <w:ind w:firstLine="540"/>
        <w:jc w:val="center"/>
        <w:rPr>
          <w:rFonts w:ascii="Times New Roman" w:hAnsi="Times New Roman"/>
          <w:b/>
          <w:sz w:val="28"/>
          <w:szCs w:val="28"/>
        </w:rPr>
      </w:pPr>
      <w:r>
        <w:rPr>
          <w:rFonts w:ascii="Times New Roman" w:hAnsi="Times New Roman"/>
          <w:b/>
          <w:sz w:val="28"/>
          <w:szCs w:val="28"/>
        </w:rPr>
        <w:t>Раздел «Жилищно-коммунальная сфера»</w:t>
      </w:r>
    </w:p>
    <w:p>
      <w:pPr>
        <w:suppressAutoHyphens/>
        <w:ind w:firstLine="540"/>
        <w:jc w:val="both"/>
        <w:rPr>
          <w:rFonts w:ascii="Times New Roman" w:hAnsi="Times New Roman"/>
          <w:sz w:val="28"/>
          <w:szCs w:val="28"/>
        </w:rPr>
      </w:pPr>
      <w:r>
        <w:rPr>
          <w:rFonts w:ascii="Times New Roman" w:hAnsi="Times New Roman"/>
          <w:sz w:val="28"/>
          <w:szCs w:val="28"/>
        </w:rPr>
        <w:t>Количество вопросов данного раздела в сравнении с 2021 годом снизилось на 2%.</w:t>
      </w:r>
    </w:p>
    <w:p>
      <w:pPr>
        <w:suppressAutoHyphens/>
        <w:ind w:firstLine="540"/>
        <w:jc w:val="both"/>
        <w:rPr>
          <w:rFonts w:ascii="Times New Roman" w:hAnsi="Times New Roman"/>
          <w:sz w:val="28"/>
          <w:szCs w:val="28"/>
        </w:rPr>
      </w:pPr>
      <w:proofErr w:type="gramStart"/>
      <w:r>
        <w:rPr>
          <w:rFonts w:ascii="Times New Roman" w:hAnsi="Times New Roman"/>
          <w:sz w:val="28"/>
          <w:szCs w:val="28"/>
        </w:rPr>
        <w:lastRenderedPageBreak/>
        <w:t>Основная доля обращений касается содержания общего имущества (канализация, вентиляция, кровля, ограждающие конструкции, инженерное оборудование, места общего пользования, придомовая территория, незаконная перепланировка жилых помещений) – 165 обращений (2021 год – 175 обращения).</w:t>
      </w:r>
      <w:proofErr w:type="gramEnd"/>
      <w:r>
        <w:rPr>
          <w:rFonts w:ascii="Times New Roman" w:hAnsi="Times New Roman"/>
          <w:sz w:val="28"/>
          <w:szCs w:val="28"/>
        </w:rPr>
        <w:t xml:space="preserve"> Граждане обращались с </w:t>
      </w:r>
      <w:proofErr w:type="gramStart"/>
      <w:r>
        <w:rPr>
          <w:rFonts w:ascii="Times New Roman" w:hAnsi="Times New Roman"/>
          <w:sz w:val="28"/>
          <w:szCs w:val="28"/>
        </w:rPr>
        <w:t>вопросами</w:t>
      </w:r>
      <w:proofErr w:type="gramEnd"/>
      <w:r>
        <w:rPr>
          <w:rFonts w:ascii="Times New Roman" w:hAnsi="Times New Roman"/>
          <w:sz w:val="28"/>
          <w:szCs w:val="28"/>
        </w:rPr>
        <w:t xml:space="preserve"> о некачественном предоставлении управляющими организациями услуг по ремонту кровель многоквартирных домов (далее – МКД), подъездов, вентиляций и межпанельных швов МКД; по устранению запаха канализации; услуг по организации уличного освещения на придомовых территориях, по ремонту придомовых территорий.</w:t>
      </w:r>
    </w:p>
    <w:p>
      <w:pPr>
        <w:suppressAutoHyphens/>
        <w:ind w:firstLine="540"/>
        <w:jc w:val="both"/>
        <w:rPr>
          <w:rFonts w:ascii="Times New Roman" w:hAnsi="Times New Roman"/>
          <w:sz w:val="28"/>
          <w:szCs w:val="28"/>
        </w:rPr>
      </w:pPr>
      <w:r>
        <w:rPr>
          <w:rFonts w:ascii="Times New Roman" w:hAnsi="Times New Roman"/>
          <w:sz w:val="28"/>
          <w:szCs w:val="28"/>
        </w:rPr>
        <w:t xml:space="preserve">В ходе работы по обращениям специалистами отдела ЖКХ проводились проверки с выездом на место для проведения обследования, принятия конкретных мер. Были даны разъяснения о проведении собраний собственников помещений, с целью принятия решения содержания и обслуживания многоквартирных домов. </w:t>
      </w:r>
    </w:p>
    <w:p>
      <w:pPr>
        <w:suppressAutoHyphens/>
        <w:ind w:firstLine="540"/>
        <w:jc w:val="both"/>
        <w:rPr>
          <w:rFonts w:ascii="Times New Roman" w:hAnsi="Times New Roman"/>
          <w:sz w:val="28"/>
          <w:szCs w:val="28"/>
        </w:rPr>
      </w:pPr>
      <w:r>
        <w:rPr>
          <w:rFonts w:ascii="Times New Roman" w:hAnsi="Times New Roman"/>
          <w:sz w:val="28"/>
          <w:szCs w:val="28"/>
        </w:rPr>
        <w:t xml:space="preserve">В 2022 году много обращений было о предоставлении коммунальных услуг ненадлежащего качества – 26 обращений, обращение с твердыми коммунальными отходами – 13 обращений, Оплата жилищно-коммунальных услуг (ЖКХ), взносов в Фонд капитального ремонта– 11 обращений. </w:t>
      </w:r>
    </w:p>
    <w:p>
      <w:pPr>
        <w:suppressAutoHyphens/>
        <w:ind w:firstLine="540"/>
        <w:jc w:val="both"/>
        <w:rPr>
          <w:rFonts w:ascii="Times New Roman" w:hAnsi="Times New Roman"/>
          <w:sz w:val="28"/>
          <w:szCs w:val="28"/>
        </w:rPr>
      </w:pPr>
      <w:r>
        <w:rPr>
          <w:rFonts w:ascii="Times New Roman" w:hAnsi="Times New Roman"/>
          <w:sz w:val="28"/>
          <w:szCs w:val="28"/>
        </w:rPr>
        <w:t xml:space="preserve">Также обращения граждан были посвящены разрешению жилищных споров. Граждане обращались по вопросу асоциального образа жизни, неуплаты коммунальных платежей соседями и необходимостью принятия мер в отношении них. В ходе рассмотрения такого рода обращений специалистами отдела ЖКХ проводились проверки с выездом на место. По результатам проверок гражданам-нарушителям направлялись предупреждения о необходимости устранения нарушений, в случае </w:t>
      </w:r>
      <w:proofErr w:type="spellStart"/>
      <w:r>
        <w:rPr>
          <w:rFonts w:ascii="Times New Roman" w:hAnsi="Times New Roman"/>
          <w:sz w:val="28"/>
          <w:szCs w:val="28"/>
        </w:rPr>
        <w:t>неустранения</w:t>
      </w:r>
      <w:proofErr w:type="spellEnd"/>
      <w:r>
        <w:rPr>
          <w:rFonts w:ascii="Times New Roman" w:hAnsi="Times New Roman"/>
          <w:sz w:val="28"/>
          <w:szCs w:val="28"/>
        </w:rPr>
        <w:t xml:space="preserve"> нарушений - специалистами юридического отдела инициировались и направлялись исковые заявления в суд. </w:t>
      </w:r>
    </w:p>
    <w:p>
      <w:pPr>
        <w:suppressAutoHyphens/>
        <w:ind w:firstLine="54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Постановка на учет в органе местного самоуправления и восстановление в очереди на получение жилья граждан, нуждающихся в жилых помещениях) – 10 обращений.</w:t>
      </w:r>
      <w:proofErr w:type="gramEnd"/>
    </w:p>
    <w:p>
      <w:pPr>
        <w:suppressAutoHyphens/>
        <w:ind w:firstLine="540"/>
        <w:jc w:val="both"/>
        <w:rPr>
          <w:rFonts w:ascii="Times New Roman" w:hAnsi="Times New Roman"/>
          <w:sz w:val="28"/>
          <w:szCs w:val="28"/>
        </w:rPr>
      </w:pPr>
      <w:r>
        <w:rPr>
          <w:rFonts w:ascii="Times New Roman" w:hAnsi="Times New Roman"/>
          <w:sz w:val="28"/>
          <w:szCs w:val="28"/>
        </w:rPr>
        <w:t xml:space="preserve"> Гражданам были даны разъяснения о способах постановки на учет в качестве нуждающихся в жилых помещениях (7 обращений).</w:t>
      </w:r>
    </w:p>
    <w:p>
      <w:pPr>
        <w:suppressAutoHyphens/>
        <w:ind w:firstLine="540"/>
        <w:jc w:val="both"/>
        <w:rPr>
          <w:rFonts w:ascii="Times New Roman" w:hAnsi="Times New Roman"/>
          <w:sz w:val="28"/>
          <w:szCs w:val="28"/>
        </w:rPr>
      </w:pPr>
      <w:r>
        <w:rPr>
          <w:rFonts w:ascii="Times New Roman" w:hAnsi="Times New Roman"/>
          <w:sz w:val="28"/>
          <w:szCs w:val="28"/>
        </w:rPr>
        <w:t>Часть обращений касалась капитального ремонта общего имущества.</w:t>
      </w:r>
      <w:r>
        <w:t xml:space="preserve"> </w:t>
      </w:r>
      <w:r>
        <w:rPr>
          <w:rFonts w:ascii="Times New Roman" w:hAnsi="Times New Roman"/>
          <w:sz w:val="28"/>
          <w:szCs w:val="28"/>
        </w:rPr>
        <w:t xml:space="preserve">Данные обращения были рассмотрены управляющими компаниями. Управляющими компаниями были даны разъяснения о производимых ими работах и планируемых к выполнению. </w:t>
      </w:r>
    </w:p>
    <w:p>
      <w:pPr>
        <w:suppressAutoHyphens/>
        <w:rPr>
          <w:rFonts w:ascii="Times New Roman" w:hAnsi="Times New Roman"/>
          <w:sz w:val="28"/>
          <w:szCs w:val="28"/>
        </w:rPr>
      </w:pPr>
    </w:p>
    <w:p>
      <w:pPr>
        <w:suppressAutoHyphens/>
        <w:ind w:firstLine="540"/>
        <w:jc w:val="center"/>
        <w:rPr>
          <w:rFonts w:ascii="Times New Roman" w:hAnsi="Times New Roman"/>
          <w:b/>
          <w:sz w:val="28"/>
          <w:szCs w:val="28"/>
        </w:rPr>
      </w:pPr>
      <w:r>
        <w:rPr>
          <w:rFonts w:ascii="Times New Roman" w:hAnsi="Times New Roman"/>
          <w:b/>
          <w:sz w:val="28"/>
          <w:szCs w:val="28"/>
        </w:rPr>
        <w:t>Раздел «Экономика»</w:t>
      </w:r>
    </w:p>
    <w:p>
      <w:pPr>
        <w:suppressAutoHyphens/>
        <w:ind w:firstLine="540"/>
        <w:jc w:val="both"/>
        <w:rPr>
          <w:rFonts w:ascii="Times New Roman" w:hAnsi="Times New Roman"/>
          <w:sz w:val="28"/>
          <w:szCs w:val="28"/>
        </w:rPr>
      </w:pPr>
      <w:r>
        <w:rPr>
          <w:rFonts w:ascii="Times New Roman" w:hAnsi="Times New Roman"/>
          <w:sz w:val="28"/>
          <w:szCs w:val="28"/>
        </w:rPr>
        <w:t>Количество вопросов по данному разделу в 2022 году по сравнению с прошлым годом увеличилось на 03%.</w:t>
      </w:r>
    </w:p>
    <w:p>
      <w:pPr>
        <w:suppressAutoHyphens/>
        <w:ind w:firstLine="540"/>
        <w:jc w:val="both"/>
        <w:rPr>
          <w:rFonts w:ascii="Times New Roman" w:hAnsi="Times New Roman"/>
          <w:sz w:val="28"/>
          <w:szCs w:val="28"/>
        </w:rPr>
      </w:pPr>
      <w:r>
        <w:rPr>
          <w:rFonts w:ascii="Times New Roman" w:hAnsi="Times New Roman"/>
          <w:sz w:val="28"/>
          <w:szCs w:val="28"/>
        </w:rPr>
        <w:t>Наиболее актуальные вопросы:</w:t>
      </w:r>
    </w:p>
    <w:p>
      <w:pPr>
        <w:suppressAutoHyphens/>
        <w:ind w:firstLine="540"/>
        <w:jc w:val="both"/>
        <w:rPr>
          <w:rFonts w:ascii="Times New Roman" w:hAnsi="Times New Roman"/>
          <w:sz w:val="28"/>
          <w:szCs w:val="28"/>
        </w:rPr>
      </w:pPr>
      <w:r>
        <w:rPr>
          <w:rFonts w:ascii="Times New Roman" w:hAnsi="Times New Roman"/>
          <w:sz w:val="28"/>
          <w:szCs w:val="28"/>
        </w:rPr>
        <w:t xml:space="preserve">1. Комплексное благоустройство – 75 обращений. Граждан волновало </w:t>
      </w:r>
      <w:proofErr w:type="spellStart"/>
      <w:r>
        <w:rPr>
          <w:rFonts w:ascii="Times New Roman" w:hAnsi="Times New Roman"/>
          <w:sz w:val="28"/>
          <w:szCs w:val="28"/>
        </w:rPr>
        <w:t>блвнрустройство</w:t>
      </w:r>
      <w:proofErr w:type="spellEnd"/>
      <w:r>
        <w:rPr>
          <w:rFonts w:ascii="Times New Roman" w:hAnsi="Times New Roman"/>
          <w:sz w:val="28"/>
          <w:szCs w:val="28"/>
        </w:rPr>
        <w:t xml:space="preserve"> территорий города, строительство, эксплуатация и сохранность автомобильных дорог,</w:t>
      </w:r>
      <w:r>
        <w:t xml:space="preserve"> </w:t>
      </w:r>
      <w:r>
        <w:rPr>
          <w:rFonts w:ascii="Times New Roman" w:hAnsi="Times New Roman"/>
          <w:sz w:val="28"/>
        </w:rPr>
        <w:t>транспортное обслуживание населения</w:t>
      </w:r>
      <w:r>
        <w:t xml:space="preserve">, </w:t>
      </w:r>
      <w:r>
        <w:rPr>
          <w:rFonts w:ascii="Times New Roman" w:hAnsi="Times New Roman"/>
          <w:sz w:val="28"/>
          <w:szCs w:val="28"/>
        </w:rPr>
        <w:t xml:space="preserve">организация мест для детского отдыха и досуга. </w:t>
      </w:r>
    </w:p>
    <w:p>
      <w:pPr>
        <w:suppressAutoHyphens/>
        <w:ind w:firstLine="540"/>
        <w:jc w:val="both"/>
        <w:rPr>
          <w:rFonts w:ascii="Times New Roman" w:hAnsi="Times New Roman"/>
          <w:sz w:val="28"/>
          <w:szCs w:val="28"/>
        </w:rPr>
      </w:pPr>
      <w:r>
        <w:rPr>
          <w:rFonts w:ascii="Times New Roman" w:hAnsi="Times New Roman"/>
          <w:sz w:val="28"/>
          <w:szCs w:val="28"/>
        </w:rPr>
        <w:lastRenderedPageBreak/>
        <w:t xml:space="preserve">2. Благоустройство и ремонт подъездных дорог, в том числе тротуаров – </w:t>
      </w:r>
      <w:r>
        <w:rPr>
          <w:rFonts w:ascii="Times New Roman" w:hAnsi="Times New Roman"/>
          <w:sz w:val="28"/>
          <w:szCs w:val="28"/>
          <w:lang w:eastAsia="en-US"/>
        </w:rPr>
        <w:t>28</w:t>
      </w:r>
      <w:r>
        <w:rPr>
          <w:rFonts w:ascii="Times New Roman" w:hAnsi="Times New Roman"/>
          <w:sz w:val="28"/>
          <w:szCs w:val="28"/>
        </w:rPr>
        <w:t xml:space="preserve"> обращений. Обращения посвящены ремонту и благоустройству тротуаров, межквартальных дорог, а также благоустройству дорог на территории индивидуальных жилых строений в п. </w:t>
      </w:r>
      <w:proofErr w:type="gramStart"/>
      <w:r>
        <w:rPr>
          <w:rFonts w:ascii="Times New Roman" w:hAnsi="Times New Roman"/>
          <w:sz w:val="28"/>
          <w:szCs w:val="28"/>
        </w:rPr>
        <w:t>Индивидуальный</w:t>
      </w:r>
      <w:proofErr w:type="gramEnd"/>
      <w:r>
        <w:rPr>
          <w:rFonts w:ascii="Times New Roman" w:hAnsi="Times New Roman"/>
          <w:sz w:val="28"/>
          <w:szCs w:val="28"/>
        </w:rPr>
        <w:t xml:space="preserve">. Также обращения были посвящены благоустройству некоторых общественных территорий - пешеходная зона от пр. Комсомольский, д. 63 до пр. Комсомольский, д. 53, пешеходная зона от пр. </w:t>
      </w:r>
      <w:proofErr w:type="spellStart"/>
      <w:proofErr w:type="gramStart"/>
      <w:r>
        <w:rPr>
          <w:rFonts w:ascii="Times New Roman" w:hAnsi="Times New Roman"/>
          <w:sz w:val="28"/>
          <w:szCs w:val="28"/>
        </w:rPr>
        <w:t>ул</w:t>
      </w:r>
      <w:proofErr w:type="spellEnd"/>
      <w:proofErr w:type="gramEnd"/>
      <w:r>
        <w:rPr>
          <w:rFonts w:ascii="Times New Roman" w:hAnsi="Times New Roman"/>
          <w:sz w:val="28"/>
          <w:szCs w:val="28"/>
        </w:rPr>
        <w:t xml:space="preserve"> Пионерская, 11, 9, 13, 15, 17, 19,21, о благоустройстве </w:t>
      </w:r>
      <w:proofErr w:type="spellStart"/>
      <w:r>
        <w:rPr>
          <w:rFonts w:ascii="Times New Roman" w:hAnsi="Times New Roman"/>
          <w:sz w:val="28"/>
          <w:szCs w:val="28"/>
        </w:rPr>
        <w:t>пешеходно</w:t>
      </w:r>
      <w:proofErr w:type="spellEnd"/>
      <w:r>
        <w:rPr>
          <w:rFonts w:ascii="Times New Roman" w:hAnsi="Times New Roman"/>
          <w:sz w:val="28"/>
          <w:szCs w:val="28"/>
        </w:rPr>
        <w:t>-велосипедной дорожки от магазина «Амба» до школы № 9. Гражданам даны разъяснения о сроках проведения ремонтных работ, о принятых (принимаемых) мерах, о сроках работы.</w:t>
      </w:r>
    </w:p>
    <w:p>
      <w:pPr>
        <w:suppressAutoHyphens/>
        <w:ind w:firstLine="540"/>
        <w:jc w:val="both"/>
        <w:rPr>
          <w:rFonts w:ascii="Times New Roman" w:hAnsi="Times New Roman"/>
          <w:sz w:val="28"/>
          <w:szCs w:val="28"/>
          <w:highlight w:val="yellow"/>
        </w:rPr>
      </w:pPr>
      <w:r>
        <w:rPr>
          <w:rFonts w:ascii="Times New Roman" w:hAnsi="Times New Roman"/>
          <w:sz w:val="28"/>
          <w:szCs w:val="28"/>
        </w:rPr>
        <w:t>Кроме этого, заявители информировались о реализации на территории городского поселения программы «Формирование городской среды» (что необходимо, чтоб стать участником программы; какие виды работ могут быть выполнены по данной программе, в том числе и на придомовых территориях и т.д.).</w:t>
      </w:r>
    </w:p>
    <w:p>
      <w:pPr>
        <w:suppressAutoHyphens/>
        <w:ind w:firstLine="540"/>
        <w:jc w:val="both"/>
        <w:rPr>
          <w:rFonts w:ascii="Times New Roman" w:hAnsi="Times New Roman"/>
          <w:sz w:val="28"/>
          <w:szCs w:val="28"/>
        </w:rPr>
      </w:pPr>
      <w:r>
        <w:rPr>
          <w:rFonts w:ascii="Times New Roman" w:hAnsi="Times New Roman"/>
          <w:sz w:val="28"/>
          <w:szCs w:val="28"/>
        </w:rPr>
        <w:t>Также поступали обращения по вопросу транспортного обслуживание населения, пассажирские перевозки– 24 обращения. Специалистами отдела ЖКХ проводились проверки соблюдения перевозчиками расписания движения городских автобусов. По итогам проверок, с перевозчиками были проведены беседы. Гражданам были даны ответы с указанием расписания движения автобусов.</w:t>
      </w:r>
    </w:p>
    <w:p>
      <w:pPr>
        <w:suppressAutoHyphens/>
        <w:ind w:firstLine="540"/>
        <w:jc w:val="both"/>
        <w:rPr>
          <w:rFonts w:ascii="Times New Roman" w:hAnsi="Times New Roman"/>
          <w:sz w:val="28"/>
          <w:szCs w:val="28"/>
        </w:rPr>
      </w:pPr>
      <w:r>
        <w:rPr>
          <w:rFonts w:ascii="Times New Roman" w:hAnsi="Times New Roman"/>
          <w:sz w:val="28"/>
          <w:szCs w:val="28"/>
        </w:rPr>
        <w:t xml:space="preserve">Также поступали обращения по вопросу об уборке снега, опавших листьев, мусора и посторонних предметов, покосе </w:t>
      </w:r>
      <w:proofErr w:type="gramStart"/>
      <w:r>
        <w:rPr>
          <w:rFonts w:ascii="Times New Roman" w:hAnsi="Times New Roman"/>
          <w:sz w:val="28"/>
          <w:szCs w:val="28"/>
        </w:rPr>
        <w:t>травы</w:t>
      </w:r>
      <w:proofErr w:type="gramEnd"/>
      <w:r>
        <w:rPr>
          <w:rFonts w:ascii="Times New Roman" w:hAnsi="Times New Roman"/>
          <w:sz w:val="28"/>
          <w:szCs w:val="28"/>
        </w:rPr>
        <w:t xml:space="preserve"> как на общественных территориях, так и на придомовых– 18 обращений. Специалистами отдела ЖКХ проводились обследования указанных территорий. В весенний период обращения от граждан касались необходимости своевременной уборки веток деревьев после проведении санитарной обрезки, покос травы. По итогам обследования подрядным организациям выдавались соответствующие планы - задания для уборки снега, веток деревьев, покоса травы. На придомовых территориях данные работы выполнялись силами управляющих организаций. В ряде случаев на момент обследования управляющими компаниями или подрядной организацией уже была произведена очистка территорий от снега в холодное время, веток, деревьев и мусора в весенн</w:t>
      </w:r>
      <w:proofErr w:type="gramStart"/>
      <w:r>
        <w:rPr>
          <w:rFonts w:ascii="Times New Roman" w:hAnsi="Times New Roman"/>
          <w:sz w:val="28"/>
          <w:szCs w:val="28"/>
        </w:rPr>
        <w:t>е-</w:t>
      </w:r>
      <w:proofErr w:type="gramEnd"/>
      <w:r>
        <w:rPr>
          <w:rFonts w:ascii="Times New Roman" w:hAnsi="Times New Roman"/>
          <w:sz w:val="28"/>
          <w:szCs w:val="28"/>
        </w:rPr>
        <w:t xml:space="preserve"> летний период. </w:t>
      </w:r>
    </w:p>
    <w:p>
      <w:pPr>
        <w:suppressAutoHyphens/>
        <w:ind w:firstLine="540"/>
        <w:jc w:val="both"/>
        <w:rPr>
          <w:rFonts w:ascii="Times New Roman" w:hAnsi="Times New Roman"/>
          <w:sz w:val="28"/>
          <w:szCs w:val="28"/>
        </w:rPr>
      </w:pPr>
      <w:r>
        <w:rPr>
          <w:rFonts w:ascii="Times New Roman" w:hAnsi="Times New Roman"/>
          <w:sz w:val="28"/>
          <w:szCs w:val="28"/>
        </w:rPr>
        <w:t xml:space="preserve">Кроме этого, актуальными в 2022 году были вопросы эксплуатации и </w:t>
      </w:r>
      <w:proofErr w:type="gramStart"/>
      <w:r>
        <w:rPr>
          <w:rFonts w:ascii="Times New Roman" w:hAnsi="Times New Roman"/>
          <w:sz w:val="28"/>
          <w:szCs w:val="28"/>
        </w:rPr>
        <w:t>сохранности</w:t>
      </w:r>
      <w:proofErr w:type="gramEnd"/>
      <w:r>
        <w:rPr>
          <w:rFonts w:ascii="Times New Roman" w:hAnsi="Times New Roman"/>
          <w:sz w:val="28"/>
          <w:szCs w:val="28"/>
        </w:rPr>
        <w:t xml:space="preserve"> автомобильных дорог, уличное освещение</w:t>
      </w:r>
      <w:r>
        <w:t xml:space="preserve">, </w:t>
      </w:r>
      <w:r>
        <w:rPr>
          <w:rFonts w:ascii="Times New Roman" w:hAnsi="Times New Roman"/>
          <w:sz w:val="28"/>
          <w:szCs w:val="28"/>
        </w:rPr>
        <w:t>деятельность субъектов торговли, торговые точки, организация торговли.</w:t>
      </w:r>
    </w:p>
    <w:p>
      <w:pPr>
        <w:suppressAutoHyphens/>
        <w:ind w:firstLine="540"/>
        <w:jc w:val="center"/>
        <w:rPr>
          <w:rFonts w:ascii="Times New Roman" w:hAnsi="Times New Roman"/>
          <w:b/>
          <w:sz w:val="28"/>
          <w:szCs w:val="28"/>
        </w:rPr>
      </w:pPr>
    </w:p>
    <w:p>
      <w:pPr>
        <w:suppressAutoHyphens/>
        <w:ind w:firstLine="540"/>
        <w:jc w:val="center"/>
        <w:rPr>
          <w:rFonts w:ascii="Times New Roman" w:hAnsi="Times New Roman"/>
          <w:b/>
          <w:sz w:val="28"/>
          <w:szCs w:val="28"/>
        </w:rPr>
      </w:pPr>
      <w:r>
        <w:rPr>
          <w:rFonts w:ascii="Times New Roman" w:hAnsi="Times New Roman"/>
          <w:b/>
          <w:sz w:val="28"/>
          <w:szCs w:val="28"/>
        </w:rPr>
        <w:t>Раздел «Социальная сфера»</w:t>
      </w:r>
    </w:p>
    <w:p>
      <w:pPr>
        <w:suppressAutoHyphens/>
        <w:ind w:firstLine="540"/>
        <w:jc w:val="both"/>
        <w:rPr>
          <w:rFonts w:ascii="Times New Roman" w:hAnsi="Times New Roman"/>
          <w:sz w:val="28"/>
          <w:szCs w:val="28"/>
        </w:rPr>
      </w:pPr>
      <w:r>
        <w:rPr>
          <w:rFonts w:ascii="Times New Roman" w:hAnsi="Times New Roman"/>
          <w:sz w:val="28"/>
          <w:szCs w:val="28"/>
        </w:rPr>
        <w:t xml:space="preserve">Количество вопросов по данному разделу в 2022 году увеличилось на </w:t>
      </w:r>
      <w:r>
        <w:rPr>
          <w:rFonts w:ascii="Times New Roman" w:hAnsi="Times New Roman"/>
          <w:sz w:val="28"/>
          <w:szCs w:val="28"/>
        </w:rPr>
        <w:br/>
        <w:t>38 %. Вопросы от жителей города касались:</w:t>
      </w:r>
    </w:p>
    <w:p>
      <w:pPr>
        <w:suppressAutoHyphens/>
        <w:ind w:firstLine="540"/>
        <w:jc w:val="both"/>
        <w:rPr>
          <w:rFonts w:ascii="Times New Roman" w:hAnsi="Times New Roman"/>
          <w:sz w:val="28"/>
          <w:szCs w:val="28"/>
        </w:rPr>
      </w:pPr>
      <w:r>
        <w:rPr>
          <w:rFonts w:ascii="Times New Roman" w:hAnsi="Times New Roman"/>
          <w:sz w:val="28"/>
          <w:szCs w:val="28"/>
        </w:rPr>
        <w:t>1. Санитарно-эпидемиологическое благополучие человека. Обращения граждан направлены на принятие мер к соседям, ведущим асоциальный образ жизни. Специалистами отдела ЖКХ проводится проверка с выездом на место, составляются акты обследования технического и санитарного состояния жилого фонда.</w:t>
      </w:r>
    </w:p>
    <w:p>
      <w:pPr>
        <w:suppressAutoHyphens/>
        <w:ind w:firstLine="540"/>
        <w:jc w:val="both"/>
        <w:rPr>
          <w:rFonts w:ascii="Times New Roman" w:hAnsi="Times New Roman"/>
          <w:sz w:val="28"/>
          <w:szCs w:val="28"/>
        </w:rPr>
      </w:pPr>
      <w:r>
        <w:rPr>
          <w:rFonts w:ascii="Times New Roman" w:hAnsi="Times New Roman"/>
          <w:sz w:val="28"/>
          <w:szCs w:val="28"/>
        </w:rPr>
        <w:lastRenderedPageBreak/>
        <w:t>2. Социальное обеспечение, социальная поддержка и социальная помощь семьям, имеющим детей, в том числе многодетным семьям и одиноким родителям, гражданам пожилого возраста, гражданам, находящимся в трудной жизненной ситуации, малоимущим гражданам. Обращения были посвящены семьям мобилизованных. Была оказана материальная поддержка детям мобилизованных. Мобилизованным были собраны вещи и продукты, которые в последствие доставили к месту сбора.</w:t>
      </w:r>
    </w:p>
    <w:p>
      <w:pPr>
        <w:suppressAutoHyphens/>
        <w:ind w:firstLine="540"/>
        <w:jc w:val="both"/>
        <w:rPr>
          <w:rFonts w:ascii="Times New Roman" w:hAnsi="Times New Roman"/>
          <w:sz w:val="28"/>
          <w:szCs w:val="28"/>
        </w:rPr>
      </w:pPr>
      <w:r>
        <w:rPr>
          <w:rFonts w:ascii="Times New Roman" w:hAnsi="Times New Roman"/>
          <w:sz w:val="28"/>
          <w:szCs w:val="28"/>
        </w:rPr>
        <w:t>3. Доступная среда, в том числе комфорт и доступность инфраструктуры, для лиц с ограниченными возможностями здоровья. Обращения были посвящены установке пандусов. Специалистами отдела ЖКХ проводится проверка с выездом на место, составляются акты обследования технического и санитарного состояния жилого фонда.</w:t>
      </w:r>
    </w:p>
    <w:p>
      <w:pPr>
        <w:suppressAutoHyphens/>
        <w:ind w:firstLine="540"/>
        <w:jc w:val="both"/>
        <w:rPr>
          <w:rFonts w:ascii="Times New Roman" w:hAnsi="Times New Roman"/>
          <w:sz w:val="28"/>
          <w:szCs w:val="28"/>
        </w:rPr>
      </w:pPr>
      <w:r>
        <w:rPr>
          <w:rFonts w:ascii="Times New Roman" w:hAnsi="Times New Roman"/>
          <w:sz w:val="28"/>
          <w:szCs w:val="28"/>
        </w:rPr>
        <w:t>4.Льготы и меры социальной поддержки инвалидов, пенсионеров, дистанционное образование, работа цента занятости, оказание финансовой помощи, медицинское обслуживание. Обращения такого рода переадресовывались для рассмотрения по компетенции в другие организации.</w:t>
      </w:r>
    </w:p>
    <w:p>
      <w:pPr>
        <w:suppressAutoHyphens/>
        <w:ind w:firstLine="540"/>
        <w:jc w:val="both"/>
        <w:rPr>
          <w:rFonts w:ascii="Times New Roman" w:hAnsi="Times New Roman"/>
          <w:sz w:val="28"/>
          <w:szCs w:val="28"/>
        </w:rPr>
      </w:pPr>
      <w:r>
        <w:rPr>
          <w:rFonts w:ascii="Times New Roman" w:hAnsi="Times New Roman"/>
          <w:sz w:val="28"/>
          <w:szCs w:val="28"/>
        </w:rPr>
        <w:t>Вопросы данного раздела посвящены созданию условий (организация пространства в МКД, общественных местах города) для проживания, доступности территорий города для маломобильных групп населения. Специалисты рассматривали данные обращения с выездом на место. Принятие решений по данным обращениям принимались коллегиально.</w:t>
      </w:r>
    </w:p>
    <w:p>
      <w:pPr>
        <w:suppressAutoHyphens/>
        <w:ind w:firstLine="540"/>
        <w:jc w:val="center"/>
        <w:rPr>
          <w:rFonts w:ascii="Times New Roman" w:hAnsi="Times New Roman"/>
          <w:b/>
          <w:sz w:val="28"/>
          <w:szCs w:val="28"/>
        </w:rPr>
      </w:pPr>
    </w:p>
    <w:p>
      <w:pPr>
        <w:suppressAutoHyphens/>
        <w:ind w:firstLine="540"/>
        <w:jc w:val="center"/>
        <w:rPr>
          <w:rFonts w:ascii="Times New Roman" w:hAnsi="Times New Roman"/>
          <w:b/>
          <w:sz w:val="28"/>
          <w:szCs w:val="28"/>
        </w:rPr>
      </w:pPr>
      <w:r>
        <w:rPr>
          <w:rFonts w:ascii="Times New Roman" w:hAnsi="Times New Roman"/>
          <w:b/>
          <w:sz w:val="28"/>
          <w:szCs w:val="28"/>
        </w:rPr>
        <w:t>Раздел «Государство, общество, политика»</w:t>
      </w:r>
    </w:p>
    <w:p>
      <w:pPr>
        <w:suppressAutoHyphens/>
        <w:ind w:firstLine="540"/>
        <w:jc w:val="both"/>
        <w:rPr>
          <w:rFonts w:ascii="Times New Roman" w:hAnsi="Times New Roman"/>
          <w:sz w:val="28"/>
          <w:szCs w:val="28"/>
        </w:rPr>
      </w:pPr>
      <w:r>
        <w:rPr>
          <w:rFonts w:ascii="Times New Roman" w:hAnsi="Times New Roman"/>
          <w:sz w:val="28"/>
          <w:szCs w:val="28"/>
        </w:rPr>
        <w:t>Наиболее актуальные вопросы по данному разделу – это социально-экономическое развитие города, деятельность исполнительно-распорядительных органов местного самоуправления, привлечение к административной ответственности.</w:t>
      </w:r>
    </w:p>
    <w:p>
      <w:pPr>
        <w:suppressAutoHyphens/>
        <w:ind w:firstLine="540"/>
        <w:jc w:val="both"/>
        <w:rPr>
          <w:rFonts w:ascii="Times New Roman" w:hAnsi="Times New Roman"/>
          <w:sz w:val="28"/>
          <w:szCs w:val="28"/>
        </w:rPr>
      </w:pPr>
      <w:r>
        <w:rPr>
          <w:rFonts w:ascii="Times New Roman" w:hAnsi="Times New Roman"/>
          <w:sz w:val="28"/>
          <w:szCs w:val="28"/>
        </w:rPr>
        <w:t>В сравнении с 2021 годом уменьшилось количество обращений, касающихся привлечения к административной ответственности.</w:t>
      </w:r>
    </w:p>
    <w:p>
      <w:pPr>
        <w:suppressAutoHyphens/>
        <w:ind w:firstLine="540"/>
        <w:jc w:val="center"/>
        <w:rPr>
          <w:rFonts w:ascii="Times New Roman" w:hAnsi="Times New Roman"/>
          <w:sz w:val="28"/>
          <w:szCs w:val="28"/>
        </w:rPr>
      </w:pPr>
    </w:p>
    <w:p>
      <w:pPr>
        <w:suppressAutoHyphens/>
        <w:ind w:firstLine="540"/>
        <w:jc w:val="center"/>
        <w:rPr>
          <w:rFonts w:ascii="Times New Roman" w:hAnsi="Times New Roman"/>
          <w:b/>
          <w:sz w:val="28"/>
          <w:szCs w:val="28"/>
        </w:rPr>
      </w:pPr>
      <w:r>
        <w:rPr>
          <w:rFonts w:ascii="Times New Roman" w:hAnsi="Times New Roman"/>
          <w:b/>
          <w:sz w:val="28"/>
          <w:szCs w:val="28"/>
        </w:rPr>
        <w:t>Раздел «Оборона, безопасность, законность»</w:t>
      </w:r>
    </w:p>
    <w:p>
      <w:pPr>
        <w:suppressAutoHyphens/>
        <w:ind w:firstLine="540"/>
        <w:jc w:val="both"/>
        <w:rPr>
          <w:rFonts w:ascii="Times New Roman" w:hAnsi="Times New Roman"/>
          <w:sz w:val="28"/>
          <w:szCs w:val="28"/>
        </w:rPr>
      </w:pPr>
      <w:r>
        <w:rPr>
          <w:rFonts w:ascii="Times New Roman" w:hAnsi="Times New Roman"/>
          <w:sz w:val="28"/>
          <w:szCs w:val="28"/>
        </w:rPr>
        <w:t xml:space="preserve">Основная часть поступивших обращений это жалобы о конфликтах на бытовой почве между жильцами многоквартирных домов, о требовании по привлечению к ответственности граждан за нарушение законодательства в жилищной сфере и вопросы мобилизации </w:t>
      </w:r>
    </w:p>
    <w:p>
      <w:pPr>
        <w:suppressAutoHyphens/>
        <w:ind w:firstLine="540"/>
        <w:jc w:val="both"/>
        <w:rPr>
          <w:rFonts w:ascii="Times New Roman" w:hAnsi="Times New Roman"/>
          <w:sz w:val="28"/>
          <w:szCs w:val="28"/>
          <w:highlight w:val="yellow"/>
        </w:rPr>
      </w:pPr>
      <w:r>
        <w:rPr>
          <w:rFonts w:ascii="Times New Roman" w:hAnsi="Times New Roman"/>
          <w:sz w:val="28"/>
          <w:szCs w:val="28"/>
        </w:rPr>
        <w:t>Все обращения рассмотрены в сроки, определенные законодательством.</w:t>
      </w:r>
    </w:p>
    <w:p>
      <w:pPr>
        <w:suppressAutoHyphens/>
        <w:ind w:firstLine="709"/>
        <w:jc w:val="both"/>
        <w:rPr>
          <w:rFonts w:ascii="Times New Roman" w:hAnsi="Times New Roman"/>
          <w:sz w:val="28"/>
          <w:szCs w:val="28"/>
        </w:rPr>
      </w:pPr>
      <w:r>
        <w:rPr>
          <w:rFonts w:ascii="Times New Roman" w:hAnsi="Times New Roman"/>
          <w:sz w:val="28"/>
          <w:szCs w:val="28"/>
        </w:rPr>
        <w:t>По итогам работы за 2022 год результаты рассмотрения вопросов в обращениях граждан следующие:</w:t>
      </w:r>
    </w:p>
    <w:p>
      <w:pPr>
        <w:suppressAutoHyphens/>
        <w:ind w:firstLine="709"/>
        <w:jc w:val="both"/>
        <w:rPr>
          <w:rFonts w:ascii="Times New Roman" w:hAnsi="Times New Roman"/>
          <w:sz w:val="28"/>
          <w:szCs w:val="28"/>
        </w:rPr>
      </w:pPr>
      <w:r>
        <w:rPr>
          <w:rFonts w:ascii="Times New Roman" w:hAnsi="Times New Roman"/>
          <w:sz w:val="28"/>
          <w:szCs w:val="28"/>
        </w:rPr>
        <w:t>- разъяснено – 593 (85%);</w:t>
      </w:r>
    </w:p>
    <w:p>
      <w:pPr>
        <w:suppressAutoHyphens/>
        <w:ind w:firstLine="709"/>
        <w:jc w:val="both"/>
        <w:rPr>
          <w:rFonts w:ascii="Times New Roman" w:hAnsi="Times New Roman"/>
          <w:sz w:val="28"/>
          <w:szCs w:val="28"/>
        </w:rPr>
      </w:pPr>
      <w:r>
        <w:rPr>
          <w:rFonts w:ascii="Times New Roman" w:hAnsi="Times New Roman"/>
          <w:sz w:val="28"/>
          <w:szCs w:val="28"/>
        </w:rPr>
        <w:t xml:space="preserve">- поддержано – 111 (16%), в том числе меры приняты – 58; </w:t>
      </w:r>
    </w:p>
    <w:p>
      <w:pPr>
        <w:suppressAutoHyphens/>
        <w:ind w:firstLine="709"/>
        <w:jc w:val="both"/>
        <w:rPr>
          <w:rFonts w:ascii="Times New Roman" w:hAnsi="Times New Roman"/>
          <w:sz w:val="28"/>
          <w:szCs w:val="28"/>
        </w:rPr>
      </w:pPr>
      <w:r>
        <w:rPr>
          <w:rFonts w:ascii="Times New Roman" w:hAnsi="Times New Roman"/>
          <w:sz w:val="28"/>
          <w:szCs w:val="28"/>
        </w:rPr>
        <w:t xml:space="preserve">- не поддержано –2 (0,2%), </w:t>
      </w:r>
    </w:p>
    <w:p>
      <w:pPr>
        <w:suppressAutoHyphens/>
        <w:ind w:firstLine="709"/>
        <w:jc w:val="both"/>
        <w:rPr>
          <w:rFonts w:ascii="Times New Roman" w:hAnsi="Times New Roman"/>
          <w:sz w:val="28"/>
          <w:szCs w:val="28"/>
        </w:rPr>
      </w:pPr>
      <w:r>
        <w:rPr>
          <w:rFonts w:ascii="Times New Roman" w:hAnsi="Times New Roman"/>
          <w:sz w:val="28"/>
          <w:szCs w:val="28"/>
        </w:rPr>
        <w:t>- направлено по компетенции –20 (3%).</w:t>
      </w:r>
    </w:p>
    <w:p>
      <w:pPr>
        <w:suppressAutoHyphens/>
        <w:ind w:firstLine="709"/>
        <w:jc w:val="both"/>
        <w:rPr>
          <w:rFonts w:ascii="Times New Roman" w:hAnsi="Times New Roman"/>
          <w:sz w:val="28"/>
          <w:szCs w:val="28"/>
        </w:rPr>
      </w:pPr>
      <w:r>
        <w:rPr>
          <w:rFonts w:ascii="Times New Roman" w:hAnsi="Times New Roman"/>
          <w:sz w:val="28"/>
          <w:szCs w:val="28"/>
        </w:rPr>
        <w:t>В рамках плана работ, запланированных по итогам рассмотрения обращений в 2021 году, были выполнены следующие мероприятия:</w:t>
      </w:r>
    </w:p>
    <w:p>
      <w:pPr>
        <w:suppressAutoHyphens/>
        <w:ind w:firstLine="709"/>
        <w:jc w:val="both"/>
        <w:rPr>
          <w:rFonts w:ascii="Times New Roman" w:hAnsi="Times New Roman"/>
          <w:sz w:val="28"/>
          <w:szCs w:val="28"/>
        </w:rPr>
      </w:pPr>
      <w:r>
        <w:rPr>
          <w:rFonts w:ascii="Times New Roman" w:hAnsi="Times New Roman"/>
          <w:sz w:val="28"/>
          <w:szCs w:val="28"/>
        </w:rPr>
        <w:t>- мероприятия по текущему ремонту кровли пр. Победы, 2</w:t>
      </w:r>
    </w:p>
    <w:p>
      <w:pPr>
        <w:suppressAutoHyphens/>
        <w:ind w:firstLine="709"/>
        <w:jc w:val="both"/>
        <w:rPr>
          <w:rFonts w:ascii="Times New Roman" w:hAnsi="Times New Roman"/>
          <w:sz w:val="28"/>
          <w:szCs w:val="28"/>
        </w:rPr>
      </w:pPr>
      <w:r>
        <w:rPr>
          <w:rFonts w:ascii="Times New Roman" w:hAnsi="Times New Roman"/>
          <w:sz w:val="28"/>
          <w:szCs w:val="28"/>
        </w:rPr>
        <w:lastRenderedPageBreak/>
        <w:t>- ремонт кровли по пр. Комсомольский, 17;</w:t>
      </w:r>
    </w:p>
    <w:p>
      <w:pPr>
        <w:suppressAutoHyphens/>
        <w:ind w:firstLine="709"/>
        <w:jc w:val="both"/>
        <w:rPr>
          <w:rFonts w:ascii="Times New Roman" w:hAnsi="Times New Roman"/>
          <w:sz w:val="28"/>
          <w:szCs w:val="28"/>
        </w:rPr>
      </w:pPr>
      <w:r>
        <w:rPr>
          <w:rFonts w:ascii="Times New Roman" w:hAnsi="Times New Roman"/>
          <w:sz w:val="28"/>
          <w:szCs w:val="28"/>
        </w:rPr>
        <w:t xml:space="preserve">- восстановление  температуры воздуха по адресу: пр. Октябрьский, </w:t>
      </w:r>
      <w:r>
        <w:rPr>
          <w:rFonts w:ascii="Times New Roman" w:hAnsi="Times New Roman"/>
          <w:sz w:val="28"/>
          <w:szCs w:val="28"/>
        </w:rPr>
        <w:br/>
        <w:t>д. 7, кв. 11;</w:t>
      </w:r>
    </w:p>
    <w:p>
      <w:pPr>
        <w:suppressAutoHyphens/>
        <w:ind w:firstLine="709"/>
        <w:jc w:val="both"/>
        <w:rPr>
          <w:rFonts w:ascii="Times New Roman" w:hAnsi="Times New Roman"/>
          <w:sz w:val="28"/>
          <w:szCs w:val="28"/>
        </w:rPr>
      </w:pPr>
      <w:r>
        <w:rPr>
          <w:rFonts w:ascii="Times New Roman" w:hAnsi="Times New Roman"/>
          <w:sz w:val="28"/>
          <w:szCs w:val="28"/>
        </w:rPr>
        <w:t>На 2023 год поставлены следующие задачи:</w:t>
      </w:r>
    </w:p>
    <w:p>
      <w:pPr>
        <w:suppressAutoHyphens/>
        <w:ind w:firstLine="709"/>
        <w:jc w:val="both"/>
        <w:rPr>
          <w:rFonts w:ascii="Times New Roman" w:hAnsi="Times New Roman"/>
          <w:sz w:val="28"/>
          <w:szCs w:val="28"/>
        </w:rPr>
      </w:pPr>
      <w:r>
        <w:rPr>
          <w:rFonts w:ascii="Times New Roman" w:hAnsi="Times New Roman"/>
          <w:sz w:val="28"/>
          <w:szCs w:val="28"/>
        </w:rPr>
        <w:t>1. Реализация плана работ, запланированных по итогам рассмотрения обращений в 2022 году:</w:t>
      </w:r>
    </w:p>
    <w:p>
      <w:pPr>
        <w:suppressAutoHyphens/>
        <w:ind w:firstLine="709"/>
        <w:jc w:val="both"/>
        <w:rPr>
          <w:rFonts w:ascii="Times New Roman" w:hAnsi="Times New Roman"/>
          <w:sz w:val="28"/>
          <w:szCs w:val="28"/>
        </w:rPr>
      </w:pPr>
      <w:r>
        <w:rPr>
          <w:rFonts w:ascii="Times New Roman" w:hAnsi="Times New Roman"/>
          <w:sz w:val="28"/>
          <w:szCs w:val="28"/>
        </w:rPr>
        <w:t>- рассмотрение вопроса о предоставлении дополнительных льгот по маршруту 103;</w:t>
      </w:r>
    </w:p>
    <w:p>
      <w:pPr>
        <w:suppressAutoHyphens/>
        <w:ind w:firstLine="709"/>
        <w:jc w:val="both"/>
        <w:rPr>
          <w:rFonts w:ascii="Times New Roman" w:hAnsi="Times New Roman"/>
          <w:sz w:val="28"/>
          <w:szCs w:val="28"/>
        </w:rPr>
      </w:pPr>
      <w:r>
        <w:rPr>
          <w:rFonts w:ascii="Times New Roman" w:hAnsi="Times New Roman"/>
          <w:sz w:val="28"/>
          <w:szCs w:val="28"/>
        </w:rPr>
        <w:t>- установка освещения по ул. Центральная № 5 до "</w:t>
      </w:r>
      <w:proofErr w:type="spellStart"/>
      <w:r>
        <w:rPr>
          <w:rFonts w:ascii="Times New Roman" w:hAnsi="Times New Roman"/>
          <w:sz w:val="28"/>
          <w:szCs w:val="28"/>
        </w:rPr>
        <w:t>КЦОДиМ</w:t>
      </w:r>
      <w:proofErr w:type="spellEnd"/>
      <w:r>
        <w:rPr>
          <w:rFonts w:ascii="Times New Roman" w:hAnsi="Times New Roman"/>
          <w:sz w:val="28"/>
          <w:szCs w:val="28"/>
        </w:rPr>
        <w:t xml:space="preserve">" ЗОП "ОРБИТА" в </w:t>
      </w:r>
      <w:proofErr w:type="gramStart"/>
      <w:r>
        <w:rPr>
          <w:rFonts w:ascii="Times New Roman" w:hAnsi="Times New Roman"/>
          <w:sz w:val="28"/>
          <w:szCs w:val="28"/>
        </w:rPr>
        <w:t>п</w:t>
      </w:r>
      <w:proofErr w:type="gramEnd"/>
      <w:r>
        <w:rPr>
          <w:rFonts w:ascii="Times New Roman" w:hAnsi="Times New Roman"/>
          <w:sz w:val="28"/>
          <w:szCs w:val="28"/>
        </w:rPr>
        <w:t xml:space="preserve"> Индивидуальный;</w:t>
      </w:r>
    </w:p>
    <w:p>
      <w:pPr>
        <w:suppressAutoHyphens/>
        <w:ind w:firstLine="709"/>
        <w:jc w:val="both"/>
        <w:rPr>
          <w:rFonts w:ascii="Times New Roman" w:hAnsi="Times New Roman"/>
          <w:sz w:val="28"/>
          <w:szCs w:val="28"/>
        </w:rPr>
      </w:pPr>
      <w:r>
        <w:rPr>
          <w:rFonts w:ascii="Times New Roman" w:hAnsi="Times New Roman"/>
          <w:sz w:val="28"/>
          <w:szCs w:val="28"/>
        </w:rPr>
        <w:t xml:space="preserve">- ремонт лестничного марша около магазина «Бирюза», пр. Победы, </w:t>
      </w:r>
      <w:r>
        <w:rPr>
          <w:rFonts w:ascii="Times New Roman" w:hAnsi="Times New Roman"/>
          <w:sz w:val="28"/>
          <w:szCs w:val="28"/>
        </w:rPr>
        <w:br/>
        <w:t>д. 6;</w:t>
      </w:r>
    </w:p>
    <w:p>
      <w:pPr>
        <w:suppressAutoHyphens/>
        <w:ind w:firstLine="709"/>
        <w:jc w:val="both"/>
        <w:rPr>
          <w:rFonts w:ascii="Times New Roman" w:hAnsi="Times New Roman"/>
          <w:sz w:val="28"/>
          <w:szCs w:val="28"/>
        </w:rPr>
      </w:pPr>
      <w:r>
        <w:rPr>
          <w:rFonts w:ascii="Times New Roman" w:hAnsi="Times New Roman"/>
          <w:sz w:val="28"/>
          <w:szCs w:val="28"/>
        </w:rPr>
        <w:t>2. Улучшение качества рассмотрения обращений, разработка мероприятий, направленных на устранение причин и условий, способствующих повышенной активности граждан на 2023 год и влекущих за собой повторные и многократные жалобы.</w:t>
      </w:r>
    </w:p>
    <w:p>
      <w:pPr>
        <w:suppressAutoHyphens/>
        <w:ind w:firstLine="709"/>
        <w:jc w:val="both"/>
        <w:rPr>
          <w:rFonts w:ascii="Times New Roman" w:hAnsi="Times New Roman"/>
          <w:sz w:val="28"/>
          <w:szCs w:val="28"/>
          <w:highlight w:val="yellow"/>
        </w:rPr>
      </w:pPr>
      <w:r>
        <w:rPr>
          <w:rFonts w:ascii="Times New Roman" w:hAnsi="Times New Roman"/>
          <w:sz w:val="28"/>
          <w:szCs w:val="28"/>
        </w:rPr>
        <w:t>3. Повышение количества личных приемов граждан с использованием УАРМ (с учетом эпидемиологической обстановки).</w:t>
      </w:r>
    </w:p>
    <w:p>
      <w:pPr>
        <w:suppressAutoHyphens/>
        <w:ind w:firstLine="709"/>
        <w:jc w:val="both"/>
        <w:rPr>
          <w:rFonts w:ascii="Times New Roman" w:hAnsi="Times New Roman"/>
          <w:sz w:val="28"/>
          <w:szCs w:val="28"/>
        </w:rPr>
      </w:pPr>
      <w:r>
        <w:rPr>
          <w:rFonts w:ascii="Times New Roman" w:hAnsi="Times New Roman"/>
          <w:sz w:val="28"/>
          <w:szCs w:val="28"/>
        </w:rPr>
        <w:t>4. Размещение на официальном сайте администрации городского поселения «Город Амурск», в том числе в сети «</w:t>
      </w:r>
      <w:proofErr w:type="spellStart"/>
      <w:r>
        <w:rPr>
          <w:rFonts w:ascii="Times New Roman" w:hAnsi="Times New Roman"/>
          <w:sz w:val="28"/>
          <w:szCs w:val="28"/>
        </w:rPr>
        <w:t>Инстаграм</w:t>
      </w:r>
      <w:proofErr w:type="spellEnd"/>
      <w:r>
        <w:rPr>
          <w:rFonts w:ascii="Times New Roman" w:hAnsi="Times New Roman"/>
          <w:sz w:val="28"/>
          <w:szCs w:val="28"/>
        </w:rPr>
        <w:t>», а также в городских газетах наиболее актуальных вопросов, волнующих жителей городского поселения «Город Амурск».</w:t>
      </w:r>
    </w:p>
    <w:p>
      <w:pPr>
        <w:suppressAutoHyphens/>
        <w:ind w:firstLine="709"/>
        <w:jc w:val="both"/>
        <w:rPr>
          <w:rFonts w:ascii="Times New Roman" w:hAnsi="Times New Roman"/>
          <w:sz w:val="28"/>
          <w:szCs w:val="28"/>
          <w:highlight w:val="yellow"/>
        </w:rPr>
      </w:pPr>
    </w:p>
    <w:p>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Глава  городского поселения  «Город Амурск»</w:t>
      </w:r>
    </w:p>
    <w:p>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Амурского муниципального района </w:t>
      </w:r>
    </w:p>
    <w:p>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Хабаровского края                                                                         С.В. Семёнов</w:t>
      </w:r>
    </w:p>
    <w:sectPr>
      <w:pgSz w:w="11900" w:h="16838"/>
      <w:pgMar w:top="1134" w:right="567" w:bottom="851" w:left="1985" w:header="0" w:footer="142"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070313"/>
      <w:docPartObj>
        <w:docPartGallery w:val="Page Numbers (Bottom of Page)"/>
        <w:docPartUnique/>
      </w:docPartObj>
    </w:sdtPr>
    <w:sdtContent>
      <w:p>
        <w:pPr>
          <w:pStyle w:val="ac"/>
          <w:jc w:val="center"/>
        </w:pPr>
        <w:r>
          <w:fldChar w:fldCharType="begin"/>
        </w:r>
        <w:r>
          <w:instrText>PAGE   \* MERGEFORMAT</w:instrText>
        </w:r>
        <w:r>
          <w:fldChar w:fldCharType="separate"/>
        </w:r>
        <w:r>
          <w:rPr>
            <w:noProof/>
          </w:rPr>
          <w:t>3</w:t>
        </w:r>
        <w:r>
          <w:fldChar w:fldCharType="end"/>
        </w:r>
      </w:p>
    </w:sdtContent>
  </w:sdt>
  <w:p>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jc w:val="center"/>
    </w:pPr>
  </w:p>
  <w:p>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jc w:val="cent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10</w:t>
    </w:r>
    <w:r>
      <w:rPr>
        <w:rStyle w:val="af3"/>
      </w:rPr>
      <w:fldChar w:fldCharType="end"/>
    </w:r>
  </w:p>
  <w:p>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jc w:val="center"/>
    </w:pPr>
    <w:r>
      <w:fldChar w:fldCharType="begin"/>
    </w:r>
    <w:r>
      <w:instrText>PAGE   \* MERGEFORMAT</w:instrText>
    </w:r>
    <w:r>
      <w:fldChar w:fldCharType="separate"/>
    </w:r>
    <w:r>
      <w:rPr>
        <w:noProof/>
      </w:rPr>
      <w:t>66</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8</w:t>
    </w:r>
    <w:r>
      <w:rPr>
        <w:rStyle w:val="af3"/>
      </w:rPr>
      <w:fldChar w:fldCharType="end"/>
    </w:r>
  </w:p>
  <w:p>
    <w:pPr>
      <w:pStyle w:val="aa"/>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rPr>
        <w:rFonts w:ascii="Times New Roman" w:hAnsi="Times New Roman"/>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0B03E0C6"/>
    <w:lvl w:ilvl="0" w:tplc="FFFFFFFF">
      <w:start w:val="1"/>
      <w:numFmt w:val="bullet"/>
      <w:lvlText w:val="с"/>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54E49EB4"/>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71F3245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0836C40E"/>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02901D82"/>
    <w:lvl w:ilvl="0" w:tplc="FFFFFFFF">
      <w:start w:val="1"/>
      <w:numFmt w:val="bullet"/>
      <w:lvlText w:val="В"/>
      <w:lvlJc w:val="left"/>
    </w:lvl>
    <w:lvl w:ilvl="1" w:tplc="FFFFFFFF">
      <w:start w:val="1"/>
      <w:numFmt w:val="bullet"/>
      <w:lvlText w:val="В"/>
      <w:lvlJc w:val="left"/>
    </w:lvl>
    <w:lvl w:ilvl="2" w:tplc="FFFFFFFF">
      <w:start w:val="1"/>
      <w:numFmt w:val="bullet"/>
      <w:lvlText w:val="В"/>
      <w:lvlJc w:val="left"/>
    </w:lvl>
    <w:lvl w:ilvl="3" w:tplc="FFFFFFFF">
      <w:start w:val="1"/>
      <w:numFmt w:val="bullet"/>
      <w:lvlText w:val="В"/>
      <w:lvlJc w:val="left"/>
    </w:lvl>
    <w:lvl w:ilvl="4" w:tplc="FFFFFFFF">
      <w:start w:val="4"/>
      <w:numFmt w:val="decimal"/>
      <w:lvlText w:val="1.%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F"/>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0"/>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1"/>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2"/>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7"/>
    <w:multiLevelType w:val="hybridMultilevel"/>
    <w:tmpl w:val="05072366"/>
    <w:lvl w:ilvl="0" w:tplc="FFFFFFFF">
      <w:start w:val="1"/>
      <w:numFmt w:val="bullet"/>
      <w:lvlText w:val="\endash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8"/>
    <w:multiLevelType w:val="hybridMultilevel"/>
    <w:tmpl w:val="3804823E"/>
    <w:lvl w:ilvl="0" w:tplc="FFFFFFFF">
      <w:start w:val="1"/>
      <w:numFmt w:val="bullet"/>
      <w:lvlText w:val="В"/>
      <w:lvlJc w:val="left"/>
    </w:lvl>
    <w:lvl w:ilvl="1" w:tplc="FFFFFFFF">
      <w:start w:val="1"/>
      <w:numFmt w:val="bullet"/>
      <w:lvlText w:val="В"/>
      <w:lvlJc w:val="left"/>
    </w:lvl>
    <w:lvl w:ilvl="2" w:tplc="FFFFFFFF">
      <w:start w:val="12"/>
      <w:numFmt w:val="decimal"/>
      <w:lvlText w:val="1.%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A"/>
    <w:multiLevelType w:val="hybridMultilevel"/>
    <w:tmpl w:val="7724C67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626020"/>
    <w:multiLevelType w:val="hybridMultilevel"/>
    <w:tmpl w:val="1EBEB3F8"/>
    <w:lvl w:ilvl="0" w:tplc="516AC3E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03D47F31"/>
    <w:multiLevelType w:val="hybridMultilevel"/>
    <w:tmpl w:val="6838A14E"/>
    <w:lvl w:ilvl="0" w:tplc="5ADE4820">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0650668F"/>
    <w:multiLevelType w:val="hybridMultilevel"/>
    <w:tmpl w:val="A358F5A2"/>
    <w:lvl w:ilvl="0" w:tplc="CD76E736">
      <w:start w:val="1443"/>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96A4F51"/>
    <w:multiLevelType w:val="hybridMultilevel"/>
    <w:tmpl w:val="20ACE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A016DBF"/>
    <w:multiLevelType w:val="multilevel"/>
    <w:tmpl w:val="176CCF8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1A6967CF"/>
    <w:multiLevelType w:val="multilevel"/>
    <w:tmpl w:val="714E2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CA0546F"/>
    <w:multiLevelType w:val="hybridMultilevel"/>
    <w:tmpl w:val="70749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4651E2"/>
    <w:multiLevelType w:val="hybridMultilevel"/>
    <w:tmpl w:val="1F86E07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8AD22AF"/>
    <w:multiLevelType w:val="multilevel"/>
    <w:tmpl w:val="2004BA30"/>
    <w:lvl w:ilvl="0">
      <w:start w:val="1"/>
      <w:numFmt w:val="decimal"/>
      <w:lvlText w:val="%1."/>
      <w:lvlJc w:val="left"/>
      <w:pPr>
        <w:ind w:left="928" w:hanging="360"/>
      </w:pPr>
      <w:rPr>
        <w:rFonts w:hint="default"/>
        <w:b w:val="0"/>
      </w:rPr>
    </w:lvl>
    <w:lvl w:ilvl="1">
      <w:start w:val="1"/>
      <w:numFmt w:val="decimal"/>
      <w:isLgl/>
      <w:lvlText w:val="%1.%2."/>
      <w:lvlJc w:val="left"/>
      <w:pPr>
        <w:ind w:left="1489" w:hanging="780"/>
      </w:pPr>
      <w:rPr>
        <w:rFonts w:hint="default"/>
      </w:rPr>
    </w:lvl>
    <w:lvl w:ilvl="2">
      <w:start w:val="1"/>
      <w:numFmt w:val="decimal"/>
      <w:isLgl/>
      <w:lvlText w:val="%1.%2.%3."/>
      <w:lvlJc w:val="left"/>
      <w:pPr>
        <w:ind w:left="1630" w:hanging="78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4">
    <w:nsid w:val="31B9562C"/>
    <w:multiLevelType w:val="hybridMultilevel"/>
    <w:tmpl w:val="8A4AE1D8"/>
    <w:lvl w:ilvl="0" w:tplc="8B38713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3A3D04FA"/>
    <w:multiLevelType w:val="hybridMultilevel"/>
    <w:tmpl w:val="288ABF4A"/>
    <w:lvl w:ilvl="0" w:tplc="615809F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41F46008"/>
    <w:multiLevelType w:val="hybridMultilevel"/>
    <w:tmpl w:val="D256A69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45A7549"/>
    <w:multiLevelType w:val="multilevel"/>
    <w:tmpl w:val="B5A047FE"/>
    <w:lvl w:ilvl="0">
      <w:start w:val="1"/>
      <w:numFmt w:val="decimal"/>
      <w:lvlText w:val="%1."/>
      <w:lvlJc w:val="left"/>
      <w:pPr>
        <w:ind w:left="2014" w:hanging="130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45087A64"/>
    <w:multiLevelType w:val="multilevel"/>
    <w:tmpl w:val="2B1AE682"/>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nsid w:val="45F514EC"/>
    <w:multiLevelType w:val="hybridMultilevel"/>
    <w:tmpl w:val="6560B232"/>
    <w:lvl w:ilvl="0" w:tplc="BD7828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48814C6A"/>
    <w:multiLevelType w:val="multilevel"/>
    <w:tmpl w:val="0B3C6198"/>
    <w:lvl w:ilvl="0">
      <w:start w:val="1"/>
      <w:numFmt w:val="decimal"/>
      <w:lvlText w:val="%1."/>
      <w:lvlJc w:val="left"/>
      <w:pPr>
        <w:ind w:left="720" w:hanging="360"/>
      </w:pPr>
      <w:rPr>
        <w:rFonts w:hint="default"/>
      </w:rPr>
    </w:lvl>
    <w:lvl w:ilvl="1">
      <w:start w:val="10"/>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4A08627B"/>
    <w:multiLevelType w:val="hybridMultilevel"/>
    <w:tmpl w:val="1EDAD1D6"/>
    <w:lvl w:ilvl="0" w:tplc="988800FC">
      <w:start w:val="2"/>
      <w:numFmt w:val="upperRoman"/>
      <w:lvlText w:val="%1."/>
      <w:lvlJc w:val="left"/>
      <w:pPr>
        <w:ind w:left="1788" w:hanging="72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2">
    <w:nsid w:val="4AA90CEB"/>
    <w:multiLevelType w:val="hybridMultilevel"/>
    <w:tmpl w:val="C71E4F2A"/>
    <w:lvl w:ilvl="0" w:tplc="7C3A4EB0">
      <w:start w:val="1"/>
      <w:numFmt w:val="bullet"/>
      <w:lvlText w:val=""/>
      <w:lvlJc w:val="left"/>
      <w:pPr>
        <w:ind w:left="1440" w:hanging="360"/>
      </w:pPr>
      <w:rPr>
        <w:rFonts w:ascii="Symbol" w:hAnsi="Symbol" w:hint="default"/>
      </w:rPr>
    </w:lvl>
    <w:lvl w:ilvl="1" w:tplc="7C3A4EB0">
      <w:start w:val="1"/>
      <w:numFmt w:val="bullet"/>
      <w:lvlText w:val=""/>
      <w:lvlJc w:val="left"/>
      <w:pPr>
        <w:ind w:left="2160" w:hanging="360"/>
      </w:pPr>
      <w:rPr>
        <w:rFonts w:ascii="Symbol" w:hAnsi="Symbol"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4B802AC9"/>
    <w:multiLevelType w:val="hybridMultilevel"/>
    <w:tmpl w:val="4530CDDA"/>
    <w:lvl w:ilvl="0" w:tplc="F5F429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4D2F45D2"/>
    <w:multiLevelType w:val="hybridMultilevel"/>
    <w:tmpl w:val="95E2A244"/>
    <w:lvl w:ilvl="0" w:tplc="D124E9B0">
      <w:numFmt w:val="bullet"/>
      <w:lvlText w:val=""/>
      <w:lvlJc w:val="left"/>
      <w:pPr>
        <w:ind w:left="1069" w:hanging="360"/>
      </w:pPr>
      <w:rPr>
        <w:rFonts w:ascii="Symbol" w:eastAsia="Times New Roman"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5">
    <w:nsid w:val="4D707E4C"/>
    <w:multiLevelType w:val="hybridMultilevel"/>
    <w:tmpl w:val="C63C88EE"/>
    <w:lvl w:ilvl="0" w:tplc="0419000D">
      <w:start w:val="1"/>
      <w:numFmt w:val="bullet"/>
      <w:lvlText w:val=""/>
      <w:lvlJc w:val="left"/>
      <w:pPr>
        <w:ind w:left="1260" w:hanging="360"/>
      </w:pPr>
      <w:rPr>
        <w:rFonts w:ascii="Wingdings" w:hAnsi="Wingdings" w:hint="default"/>
      </w:rPr>
    </w:lvl>
    <w:lvl w:ilvl="1" w:tplc="0720C2D0">
      <w:numFmt w:val="bullet"/>
      <w:lvlText w:val=""/>
      <w:lvlJc w:val="left"/>
      <w:pPr>
        <w:ind w:left="1980" w:hanging="360"/>
      </w:pPr>
      <w:rPr>
        <w:rFonts w:ascii="Symbol" w:eastAsia="Times New Roman" w:hAnsi="Symbol" w:cs="Times New Roman"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4FB93FC7"/>
    <w:multiLevelType w:val="hybridMultilevel"/>
    <w:tmpl w:val="F580E474"/>
    <w:lvl w:ilvl="0" w:tplc="2E084728">
      <w:start w:val="1"/>
      <w:numFmt w:val="bullet"/>
      <w:lvlText w:val="­"/>
      <w:lvlJc w:val="left"/>
      <w:pPr>
        <w:tabs>
          <w:tab w:val="num" w:pos="360"/>
        </w:tabs>
        <w:ind w:left="360" w:hanging="360"/>
      </w:pPr>
      <w:rPr>
        <w:rFonts w:ascii="Courier New" w:hAnsi="Courier New" w:cs="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37">
    <w:nsid w:val="4FBE6293"/>
    <w:multiLevelType w:val="hybridMultilevel"/>
    <w:tmpl w:val="B7BE87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07E32A4"/>
    <w:multiLevelType w:val="hybridMultilevel"/>
    <w:tmpl w:val="F662C5E4"/>
    <w:lvl w:ilvl="0" w:tplc="6DAC0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0F93856"/>
    <w:multiLevelType w:val="hybridMultilevel"/>
    <w:tmpl w:val="DC0C7C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B5C2D2E"/>
    <w:multiLevelType w:val="hybridMultilevel"/>
    <w:tmpl w:val="194E43D8"/>
    <w:lvl w:ilvl="0" w:tplc="178818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45111B"/>
    <w:multiLevelType w:val="multilevel"/>
    <w:tmpl w:val="9532069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5F5F0098"/>
    <w:multiLevelType w:val="hybridMultilevel"/>
    <w:tmpl w:val="E3107D38"/>
    <w:lvl w:ilvl="0" w:tplc="F5F4297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3">
    <w:nsid w:val="6A7D0D2F"/>
    <w:multiLevelType w:val="hybridMultilevel"/>
    <w:tmpl w:val="A3BC1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9425FF"/>
    <w:multiLevelType w:val="hybridMultilevel"/>
    <w:tmpl w:val="EFB8224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6FF724BA"/>
    <w:multiLevelType w:val="hybridMultilevel"/>
    <w:tmpl w:val="6F684B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721269DF"/>
    <w:multiLevelType w:val="hybridMultilevel"/>
    <w:tmpl w:val="927AEC6A"/>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7"/>
  </w:num>
  <w:num w:numId="18">
    <w:abstractNumId w:val="45"/>
  </w:num>
  <w:num w:numId="19">
    <w:abstractNumId w:val="33"/>
  </w:num>
  <w:num w:numId="20">
    <w:abstractNumId w:val="42"/>
  </w:num>
  <w:num w:numId="21">
    <w:abstractNumId w:val="36"/>
  </w:num>
  <w:num w:numId="2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41"/>
  </w:num>
  <w:num w:numId="31">
    <w:abstractNumId w:val="20"/>
  </w:num>
  <w:num w:numId="32">
    <w:abstractNumId w:val="27"/>
  </w:num>
  <w:num w:numId="33">
    <w:abstractNumId w:val="23"/>
  </w:num>
  <w:num w:numId="34">
    <w:abstractNumId w:val="19"/>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37"/>
  </w:num>
  <w:num w:numId="38">
    <w:abstractNumId w:val="18"/>
  </w:num>
  <w:num w:numId="39">
    <w:abstractNumId w:val="43"/>
  </w:num>
  <w:num w:numId="40">
    <w:abstractNumId w:val="25"/>
  </w:num>
  <w:num w:numId="41">
    <w:abstractNumId w:val="38"/>
  </w:num>
  <w:num w:numId="42">
    <w:abstractNumId w:val="40"/>
  </w:num>
  <w:num w:numId="43">
    <w:abstractNumId w:val="26"/>
  </w:num>
  <w:num w:numId="44">
    <w:abstractNumId w:val="44"/>
  </w:num>
  <w:num w:numId="45">
    <w:abstractNumId w:val="46"/>
  </w:num>
  <w:num w:numId="46">
    <w:abstractNumId w:val="35"/>
  </w:num>
  <w:num w:numId="4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Calibri" w:eastAsia="Calibri" w:hAnsi="Calibri" w:cs="Arial"/>
      <w:sz w:val="20"/>
      <w:szCs w:val="20"/>
      <w:lang w:eastAsia="ru-RU"/>
    </w:rPr>
  </w:style>
  <w:style w:type="paragraph" w:styleId="1">
    <w:name w:val="heading 1"/>
    <w:basedOn w:val="a"/>
    <w:next w:val="a"/>
    <w:link w:val="10"/>
    <w:qFormat/>
    <w:pPr>
      <w:keepNext/>
      <w:ind w:left="72" w:hanging="72"/>
      <w:jc w:val="center"/>
      <w:outlineLvl w:val="0"/>
    </w:pPr>
    <w:rPr>
      <w:rFonts w:ascii="Times New Roman" w:eastAsia="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Знак Знак4 Знак,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 Знак"/>
    <w:link w:val="a3"/>
    <w:uiPriority w:val="99"/>
    <w:semiHidden/>
    <w:locked/>
    <w:rPr>
      <w:rFonts w:ascii="Times New Roman" w:eastAsia="Times New Roman" w:hAnsi="Times New Roman" w:cs="Times New Roman"/>
      <w:sz w:val="24"/>
      <w:szCs w:val="24"/>
      <w:lang w:val="x-none" w:eastAsia="x-none"/>
    </w:rPr>
  </w:style>
  <w:style w:type="paragraph" w:styleId="a3">
    <w:name w:val="Normal (Web)"/>
    <w:aliases w:val="Знак Знак4,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
    <w:basedOn w:val="a"/>
    <w:link w:val="2"/>
    <w:uiPriority w:val="99"/>
    <w:unhideWhenUsed/>
    <w:qFormat/>
    <w:pPr>
      <w:ind w:left="720"/>
      <w:contextualSpacing/>
    </w:pPr>
    <w:rPr>
      <w:rFonts w:ascii="Times New Roman" w:eastAsia="Times New Roman" w:hAnsi="Times New Roman" w:cs="Times New Roman"/>
      <w:sz w:val="24"/>
      <w:szCs w:val="24"/>
      <w:lang w:val="x-none" w:eastAsia="x-none"/>
    </w:rPr>
  </w:style>
  <w:style w:type="paragraph" w:styleId="a4">
    <w:name w:val="No Spacing"/>
    <w:link w:val="a5"/>
    <w:uiPriority w:val="1"/>
    <w:qFormat/>
    <w:pPr>
      <w:spacing w:after="0" w:line="240" w:lineRule="auto"/>
    </w:pPr>
    <w:rPr>
      <w:rFonts w:ascii="Calibri" w:eastAsia="Times New Roman" w:hAnsi="Calibri" w:cs="Times New Roman"/>
    </w:rPr>
  </w:style>
  <w:style w:type="paragraph" w:styleId="a6">
    <w:name w:val="List Paragraph"/>
    <w:basedOn w:val="a"/>
    <w:uiPriority w:val="34"/>
    <w:qFormat/>
    <w:pPr>
      <w:spacing w:after="200" w:line="276" w:lineRule="auto"/>
      <w:ind w:left="720"/>
      <w:contextualSpacing/>
    </w:pPr>
    <w:rPr>
      <w:rFonts w:eastAsia="Times New Roman" w:cs="Times New Roman"/>
      <w:sz w:val="22"/>
      <w:szCs w:val="22"/>
    </w:rPr>
  </w:style>
  <w:style w:type="paragraph" w:customStyle="1" w:styleId="11">
    <w:name w:val="Без интервала1"/>
    <w:pPr>
      <w:spacing w:after="0" w:line="240" w:lineRule="auto"/>
    </w:pPr>
    <w:rPr>
      <w:rFonts w:ascii="Calibri" w:eastAsia="Times New Roman" w:hAnsi="Calibri" w:cs="Times New Roman"/>
    </w:rPr>
  </w:style>
  <w:style w:type="character" w:styleId="a7">
    <w:name w:val="Hyperlink"/>
    <w:uiPriority w:val="99"/>
    <w:unhideWhenUsed/>
    <w:rPr>
      <w:color w:val="0000FF"/>
      <w:u w:val="single"/>
    </w:rPr>
  </w:style>
  <w:style w:type="paragraph" w:styleId="a8">
    <w:name w:val="Balloon Text"/>
    <w:basedOn w:val="a"/>
    <w:link w:val="a9"/>
    <w:uiPriority w:val="99"/>
    <w:semiHidden/>
    <w:unhideWhenUsed/>
    <w:rPr>
      <w:rFonts w:ascii="Tahoma" w:hAnsi="Tahoma" w:cs="Tahoma"/>
      <w:sz w:val="16"/>
      <w:szCs w:val="16"/>
    </w:rPr>
  </w:style>
  <w:style w:type="character" w:customStyle="1" w:styleId="a9">
    <w:name w:val="Текст выноски Знак"/>
    <w:basedOn w:val="a0"/>
    <w:link w:val="a8"/>
    <w:uiPriority w:val="99"/>
    <w:semiHidden/>
    <w:rPr>
      <w:rFonts w:ascii="Tahoma" w:eastAsia="Calibri" w:hAnsi="Tahoma" w:cs="Tahoma"/>
      <w:sz w:val="16"/>
      <w:szCs w:val="16"/>
      <w:lang w:eastAsia="ru-RU"/>
    </w:rPr>
  </w:style>
  <w:style w:type="character" w:customStyle="1" w:styleId="apple-converted-space">
    <w:name w:val="apple-converted-space"/>
  </w:style>
  <w:style w:type="character" w:customStyle="1" w:styleId="highlight">
    <w:name w:val="highlight"/>
  </w:style>
  <w:style w:type="character" w:customStyle="1" w:styleId="pathway">
    <w:name w:val="pathway"/>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Calibri" w:eastAsia="Calibri" w:hAnsi="Calibri" w:cs="Arial"/>
      <w:sz w:val="20"/>
      <w:szCs w:val="20"/>
      <w:lang w:eastAsia="ru-RU"/>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Calibri" w:eastAsia="Calibri" w:hAnsi="Calibri" w:cs="Arial"/>
      <w:sz w:val="20"/>
      <w:szCs w:val="20"/>
      <w:lang w:eastAsia="ru-RU"/>
    </w:rPr>
  </w:style>
  <w:style w:type="paragraph" w:customStyle="1" w:styleId="ConsPlusNormal">
    <w:name w:val="ConsPlusNormal"/>
    <w:link w:val="ConsPlusNormal0"/>
    <w:pPr>
      <w:autoSpaceDE w:val="0"/>
      <w:autoSpaceDN w:val="0"/>
      <w:adjustRightInd w:val="0"/>
      <w:spacing w:after="0" w:line="240" w:lineRule="auto"/>
    </w:pPr>
    <w:rPr>
      <w:rFonts w:ascii="Arial" w:hAnsi="Arial" w:cs="Arial"/>
      <w:sz w:val="20"/>
      <w:szCs w:val="20"/>
    </w:rPr>
  </w:style>
  <w:style w:type="table" w:styleId="ae">
    <w:name w:val="Table Grid"/>
    <w:basedOn w:val="a1"/>
    <w:uiPriority w:val="5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ody Text Indent"/>
    <w:basedOn w:val="a"/>
    <w:link w:val="af0"/>
    <w:unhideWhenUsed/>
    <w:pPr>
      <w:spacing w:after="120"/>
      <w:ind w:left="283"/>
    </w:pPr>
    <w:rPr>
      <w:rFonts w:ascii="Times New Roman" w:eastAsia="Times New Roman" w:hAnsi="Times New Roman" w:cs="Times New Roman"/>
    </w:rPr>
  </w:style>
  <w:style w:type="character" w:customStyle="1" w:styleId="af0">
    <w:name w:val="Основной текст с отступом Знак"/>
    <w:basedOn w:val="a0"/>
    <w:link w:val="af"/>
    <w:semiHidden/>
    <w:rPr>
      <w:rFonts w:ascii="Times New Roman" w:eastAsia="Times New Roman" w:hAnsi="Times New Roman" w:cs="Times New Roman"/>
      <w:sz w:val="20"/>
      <w:szCs w:val="20"/>
      <w:lang w:eastAsia="ru-RU"/>
    </w:rPr>
  </w:style>
  <w:style w:type="character" w:customStyle="1" w:styleId="10">
    <w:name w:val="Заголовок 1 Знак"/>
    <w:basedOn w:val="a0"/>
    <w:link w:val="1"/>
    <w:rPr>
      <w:rFonts w:ascii="Times New Roman" w:eastAsia="Times New Roman" w:hAnsi="Times New Roman" w:cs="Times New Roman"/>
      <w:b/>
      <w:sz w:val="28"/>
      <w:szCs w:val="20"/>
      <w:lang w:eastAsia="ru-RU"/>
    </w:rPr>
  </w:style>
  <w:style w:type="paragraph" w:styleId="af1">
    <w:name w:val="Body Text"/>
    <w:basedOn w:val="a"/>
    <w:link w:val="af2"/>
    <w:unhideWhenUsed/>
    <w:pPr>
      <w:spacing w:after="120"/>
    </w:pPr>
  </w:style>
  <w:style w:type="character" w:customStyle="1" w:styleId="af2">
    <w:name w:val="Основной текст Знак"/>
    <w:basedOn w:val="a0"/>
    <w:link w:val="af1"/>
    <w:rPr>
      <w:rFonts w:ascii="Calibri" w:eastAsia="Calibri" w:hAnsi="Calibri" w:cs="Arial"/>
      <w:sz w:val="20"/>
      <w:szCs w:val="20"/>
      <w:lang w:eastAsia="ru-RU"/>
    </w:rPr>
  </w:style>
  <w:style w:type="paragraph" w:styleId="3">
    <w:name w:val="Body Text Indent 3"/>
    <w:basedOn w:val="a"/>
    <w:link w:val="30"/>
    <w:unhideWhenUsed/>
    <w:pPr>
      <w:spacing w:after="120"/>
      <w:ind w:left="283"/>
    </w:pPr>
    <w:rPr>
      <w:sz w:val="16"/>
      <w:szCs w:val="16"/>
    </w:rPr>
  </w:style>
  <w:style w:type="character" w:customStyle="1" w:styleId="30">
    <w:name w:val="Основной текст с отступом 3 Знак"/>
    <w:basedOn w:val="a0"/>
    <w:link w:val="3"/>
    <w:rPr>
      <w:rFonts w:ascii="Calibri" w:eastAsia="Calibri" w:hAnsi="Calibri" w:cs="Arial"/>
      <w:sz w:val="16"/>
      <w:szCs w:val="16"/>
      <w:lang w:eastAsia="ru-RU"/>
    </w:rPr>
  </w:style>
  <w:style w:type="paragraph" w:customStyle="1" w:styleId="ConsPlusTitle">
    <w:name w:val="ConsPlusTitl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0"/>
  </w:style>
  <w:style w:type="character" w:styleId="af4">
    <w:name w:val="line number"/>
    <w:basedOn w:val="a0"/>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0">
    <w:name w:val="Body Text Indent 2"/>
    <w:basedOn w:val="a"/>
    <w:link w:val="21"/>
    <w:uiPriority w:val="99"/>
    <w:unhideWhenUsed/>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uiPriority w:val="99"/>
    <w:rPr>
      <w:rFonts w:ascii="Times New Roman" w:eastAsia="Times New Roman" w:hAnsi="Times New Roman" w:cs="Times New Roman"/>
      <w:sz w:val="24"/>
      <w:szCs w:val="24"/>
      <w:lang w:eastAsia="ru-RU"/>
    </w:rPr>
  </w:style>
  <w:style w:type="paragraph" w:customStyle="1" w:styleId="font8">
    <w:name w:val="font8"/>
    <w:basedOn w:val="a"/>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style>
  <w:style w:type="paragraph" w:customStyle="1" w:styleId="s3">
    <w:name w:val="s_3"/>
    <w:basedOn w:val="a"/>
    <w:pPr>
      <w:spacing w:before="100" w:beforeAutospacing="1" w:after="100" w:afterAutospacing="1"/>
    </w:pPr>
    <w:rPr>
      <w:rFonts w:ascii="Times New Roman" w:eastAsia="Times New Roman" w:hAnsi="Times New Roman" w:cs="Times New Roman"/>
      <w:sz w:val="24"/>
      <w:szCs w:val="24"/>
    </w:rPr>
  </w:style>
  <w:style w:type="character" w:customStyle="1" w:styleId="ConsPlusNormal0">
    <w:name w:val="ConsPlusNormal Знак"/>
    <w:link w:val="ConsPlusNormal"/>
    <w:rPr>
      <w:rFonts w:ascii="Arial" w:hAnsi="Arial" w:cs="Arial"/>
      <w:sz w:val="20"/>
      <w:szCs w:val="20"/>
    </w:rPr>
  </w:style>
  <w:style w:type="character" w:styleId="af5">
    <w:name w:val="Emphasis"/>
    <w:qFormat/>
    <w:rPr>
      <w:i/>
      <w:iCs/>
    </w:rPr>
  </w:style>
  <w:style w:type="paragraph" w:customStyle="1" w:styleId="12">
    <w:name w:val="Знак1"/>
    <w:basedOn w:val="a"/>
    <w:pPr>
      <w:spacing w:before="100" w:beforeAutospacing="1" w:after="100" w:afterAutospacing="1"/>
    </w:pPr>
    <w:rPr>
      <w:rFonts w:ascii="Tahoma" w:eastAsia="Times New Roman" w:hAnsi="Tahoma" w:cs="Times New Roman"/>
      <w:lang w:val="en-US" w:eastAsia="en-US"/>
    </w:rPr>
  </w:style>
  <w:style w:type="paragraph" w:customStyle="1" w:styleId="13">
    <w:name w:val="Знак1 Знак Знак Знак"/>
    <w:basedOn w:val="a"/>
    <w:rPr>
      <w:rFonts w:ascii="Verdana" w:eastAsia="Times New Roman" w:hAnsi="Verdana" w:cs="Verdana"/>
      <w:lang w:val="en-US" w:eastAsia="en-US"/>
    </w:rPr>
  </w:style>
  <w:style w:type="character" w:styleId="af6">
    <w:name w:val="FollowedHyperlink"/>
    <w:uiPriority w:val="99"/>
    <w:semiHidden/>
    <w:unhideWhenUsed/>
    <w:rPr>
      <w:color w:val="800080"/>
      <w:u w:val="single"/>
    </w:rPr>
  </w:style>
  <w:style w:type="paragraph" w:styleId="22">
    <w:name w:val="Body Text 2"/>
    <w:basedOn w:val="a"/>
    <w:link w:val="23"/>
    <w:uiPriority w:val="99"/>
    <w:semiHidden/>
    <w:unhideWhenUsed/>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semiHidden/>
    <w:rPr>
      <w:rFonts w:ascii="Times New Roman" w:eastAsia="Times New Roman" w:hAnsi="Times New Roman" w:cs="Times New Roman"/>
      <w:sz w:val="24"/>
      <w:szCs w:val="24"/>
      <w:lang w:eastAsia="ru-RU"/>
    </w:rPr>
  </w:style>
  <w:style w:type="paragraph" w:styleId="af7">
    <w:name w:val="Title"/>
    <w:basedOn w:val="a"/>
    <w:link w:val="af8"/>
    <w:qFormat/>
    <w:pPr>
      <w:jc w:val="center"/>
    </w:pPr>
    <w:rPr>
      <w:rFonts w:ascii="Times New Roman" w:eastAsia="Times New Roman" w:hAnsi="Times New Roman" w:cs="Times New Roman"/>
      <w:sz w:val="28"/>
    </w:rPr>
  </w:style>
  <w:style w:type="character" w:customStyle="1" w:styleId="af8">
    <w:name w:val="Название Знак"/>
    <w:basedOn w:val="a0"/>
    <w:link w:val="af7"/>
    <w:rPr>
      <w:rFonts w:ascii="Times New Roman" w:eastAsia="Times New Roman" w:hAnsi="Times New Roman" w:cs="Times New Roman"/>
      <w:sz w:val="28"/>
      <w:szCs w:val="20"/>
      <w:lang w:eastAsia="ru-RU"/>
    </w:rPr>
  </w:style>
  <w:style w:type="paragraph" w:customStyle="1" w:styleId="consplusnormal1">
    <w:name w:val="consplusnormal"/>
    <w:basedOn w:val="a"/>
    <w:rPr>
      <w:rFonts w:ascii="Times New Roman" w:eastAsia="Times New Roman" w:hAnsi="Times New Roman" w:cs="Times New Roman"/>
      <w:color w:val="000000"/>
      <w:sz w:val="17"/>
      <w:szCs w:val="17"/>
    </w:rPr>
  </w:style>
  <w:style w:type="character" w:customStyle="1" w:styleId="a5">
    <w:name w:val="Без интервала Знак"/>
    <w:link w:val="a4"/>
    <w:uiPriority w:val="1"/>
    <w:locked/>
    <w:rPr>
      <w:rFonts w:ascii="Calibri" w:eastAsia="Times New Roman" w:hAnsi="Calibri" w:cs="Times New Roman"/>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Знак11"/>
    <w:basedOn w:val="a"/>
    <w:pPr>
      <w:spacing w:before="100" w:beforeAutospacing="1" w:after="100" w:afterAutospacing="1"/>
    </w:pPr>
    <w:rPr>
      <w:rFonts w:ascii="Tahoma" w:eastAsia="Times New Roman" w:hAnsi="Tahoma" w:cs="Times New Roman"/>
      <w:lang w:val="en-US" w:eastAsia="en-US"/>
    </w:rPr>
  </w:style>
  <w:style w:type="character" w:customStyle="1" w:styleId="displayonly">
    <w:name w:val="display_only"/>
  </w:style>
  <w:style w:type="character" w:customStyle="1" w:styleId="extended-textshort">
    <w:name w:val="extended-text__short"/>
  </w:style>
  <w:style w:type="paragraph" w:styleId="af9">
    <w:name w:val="caption"/>
    <w:basedOn w:val="a"/>
    <w:next w:val="a"/>
    <w:uiPriority w:val="35"/>
    <w:unhideWhenUsed/>
    <w:qFormat/>
    <w:pPr>
      <w:spacing w:after="200" w:line="276" w:lineRule="auto"/>
    </w:pPr>
    <w:rPr>
      <w:rFonts w:eastAsia="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Calibri" w:eastAsia="Calibri" w:hAnsi="Calibri" w:cs="Arial"/>
      <w:sz w:val="20"/>
      <w:szCs w:val="20"/>
      <w:lang w:eastAsia="ru-RU"/>
    </w:rPr>
  </w:style>
  <w:style w:type="paragraph" w:styleId="1">
    <w:name w:val="heading 1"/>
    <w:basedOn w:val="a"/>
    <w:next w:val="a"/>
    <w:link w:val="10"/>
    <w:qFormat/>
    <w:pPr>
      <w:keepNext/>
      <w:ind w:left="72" w:hanging="72"/>
      <w:jc w:val="center"/>
      <w:outlineLvl w:val="0"/>
    </w:pPr>
    <w:rPr>
      <w:rFonts w:ascii="Times New Roman" w:eastAsia="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Знак Знак4 Знак,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 Знак"/>
    <w:link w:val="a3"/>
    <w:uiPriority w:val="99"/>
    <w:semiHidden/>
    <w:locked/>
    <w:rPr>
      <w:rFonts w:ascii="Times New Roman" w:eastAsia="Times New Roman" w:hAnsi="Times New Roman" w:cs="Times New Roman"/>
      <w:sz w:val="24"/>
      <w:szCs w:val="24"/>
      <w:lang w:val="x-none" w:eastAsia="x-none"/>
    </w:rPr>
  </w:style>
  <w:style w:type="paragraph" w:styleId="a3">
    <w:name w:val="Normal (Web)"/>
    <w:aliases w:val="Знак Знак4,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
    <w:basedOn w:val="a"/>
    <w:link w:val="2"/>
    <w:uiPriority w:val="99"/>
    <w:unhideWhenUsed/>
    <w:qFormat/>
    <w:pPr>
      <w:ind w:left="720"/>
      <w:contextualSpacing/>
    </w:pPr>
    <w:rPr>
      <w:rFonts w:ascii="Times New Roman" w:eastAsia="Times New Roman" w:hAnsi="Times New Roman" w:cs="Times New Roman"/>
      <w:sz w:val="24"/>
      <w:szCs w:val="24"/>
      <w:lang w:val="x-none" w:eastAsia="x-none"/>
    </w:rPr>
  </w:style>
  <w:style w:type="paragraph" w:styleId="a4">
    <w:name w:val="No Spacing"/>
    <w:link w:val="a5"/>
    <w:uiPriority w:val="1"/>
    <w:qFormat/>
    <w:pPr>
      <w:spacing w:after="0" w:line="240" w:lineRule="auto"/>
    </w:pPr>
    <w:rPr>
      <w:rFonts w:ascii="Calibri" w:eastAsia="Times New Roman" w:hAnsi="Calibri" w:cs="Times New Roman"/>
    </w:rPr>
  </w:style>
  <w:style w:type="paragraph" w:styleId="a6">
    <w:name w:val="List Paragraph"/>
    <w:basedOn w:val="a"/>
    <w:uiPriority w:val="34"/>
    <w:qFormat/>
    <w:pPr>
      <w:spacing w:after="200" w:line="276" w:lineRule="auto"/>
      <w:ind w:left="720"/>
      <w:contextualSpacing/>
    </w:pPr>
    <w:rPr>
      <w:rFonts w:eastAsia="Times New Roman" w:cs="Times New Roman"/>
      <w:sz w:val="22"/>
      <w:szCs w:val="22"/>
    </w:rPr>
  </w:style>
  <w:style w:type="paragraph" w:customStyle="1" w:styleId="11">
    <w:name w:val="Без интервала1"/>
    <w:pPr>
      <w:spacing w:after="0" w:line="240" w:lineRule="auto"/>
    </w:pPr>
    <w:rPr>
      <w:rFonts w:ascii="Calibri" w:eastAsia="Times New Roman" w:hAnsi="Calibri" w:cs="Times New Roman"/>
    </w:rPr>
  </w:style>
  <w:style w:type="character" w:styleId="a7">
    <w:name w:val="Hyperlink"/>
    <w:uiPriority w:val="99"/>
    <w:unhideWhenUsed/>
    <w:rPr>
      <w:color w:val="0000FF"/>
      <w:u w:val="single"/>
    </w:rPr>
  </w:style>
  <w:style w:type="paragraph" w:styleId="a8">
    <w:name w:val="Balloon Text"/>
    <w:basedOn w:val="a"/>
    <w:link w:val="a9"/>
    <w:uiPriority w:val="99"/>
    <w:semiHidden/>
    <w:unhideWhenUsed/>
    <w:rPr>
      <w:rFonts w:ascii="Tahoma" w:hAnsi="Tahoma" w:cs="Tahoma"/>
      <w:sz w:val="16"/>
      <w:szCs w:val="16"/>
    </w:rPr>
  </w:style>
  <w:style w:type="character" w:customStyle="1" w:styleId="a9">
    <w:name w:val="Текст выноски Знак"/>
    <w:basedOn w:val="a0"/>
    <w:link w:val="a8"/>
    <w:uiPriority w:val="99"/>
    <w:semiHidden/>
    <w:rPr>
      <w:rFonts w:ascii="Tahoma" w:eastAsia="Calibri" w:hAnsi="Tahoma" w:cs="Tahoma"/>
      <w:sz w:val="16"/>
      <w:szCs w:val="16"/>
      <w:lang w:eastAsia="ru-RU"/>
    </w:rPr>
  </w:style>
  <w:style w:type="character" w:customStyle="1" w:styleId="apple-converted-space">
    <w:name w:val="apple-converted-space"/>
  </w:style>
  <w:style w:type="character" w:customStyle="1" w:styleId="highlight">
    <w:name w:val="highlight"/>
  </w:style>
  <w:style w:type="character" w:customStyle="1" w:styleId="pathway">
    <w:name w:val="pathway"/>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Calibri" w:eastAsia="Calibri" w:hAnsi="Calibri" w:cs="Arial"/>
      <w:sz w:val="20"/>
      <w:szCs w:val="20"/>
      <w:lang w:eastAsia="ru-RU"/>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Calibri" w:eastAsia="Calibri" w:hAnsi="Calibri" w:cs="Arial"/>
      <w:sz w:val="20"/>
      <w:szCs w:val="20"/>
      <w:lang w:eastAsia="ru-RU"/>
    </w:rPr>
  </w:style>
  <w:style w:type="paragraph" w:customStyle="1" w:styleId="ConsPlusNormal">
    <w:name w:val="ConsPlusNormal"/>
    <w:link w:val="ConsPlusNormal0"/>
    <w:pPr>
      <w:autoSpaceDE w:val="0"/>
      <w:autoSpaceDN w:val="0"/>
      <w:adjustRightInd w:val="0"/>
      <w:spacing w:after="0" w:line="240" w:lineRule="auto"/>
    </w:pPr>
    <w:rPr>
      <w:rFonts w:ascii="Arial" w:hAnsi="Arial" w:cs="Arial"/>
      <w:sz w:val="20"/>
      <w:szCs w:val="20"/>
    </w:rPr>
  </w:style>
  <w:style w:type="table" w:styleId="ae">
    <w:name w:val="Table Grid"/>
    <w:basedOn w:val="a1"/>
    <w:uiPriority w:val="5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ody Text Indent"/>
    <w:basedOn w:val="a"/>
    <w:link w:val="af0"/>
    <w:unhideWhenUsed/>
    <w:pPr>
      <w:spacing w:after="120"/>
      <w:ind w:left="283"/>
    </w:pPr>
    <w:rPr>
      <w:rFonts w:ascii="Times New Roman" w:eastAsia="Times New Roman" w:hAnsi="Times New Roman" w:cs="Times New Roman"/>
    </w:rPr>
  </w:style>
  <w:style w:type="character" w:customStyle="1" w:styleId="af0">
    <w:name w:val="Основной текст с отступом Знак"/>
    <w:basedOn w:val="a0"/>
    <w:link w:val="af"/>
    <w:semiHidden/>
    <w:rPr>
      <w:rFonts w:ascii="Times New Roman" w:eastAsia="Times New Roman" w:hAnsi="Times New Roman" w:cs="Times New Roman"/>
      <w:sz w:val="20"/>
      <w:szCs w:val="20"/>
      <w:lang w:eastAsia="ru-RU"/>
    </w:rPr>
  </w:style>
  <w:style w:type="character" w:customStyle="1" w:styleId="10">
    <w:name w:val="Заголовок 1 Знак"/>
    <w:basedOn w:val="a0"/>
    <w:link w:val="1"/>
    <w:rPr>
      <w:rFonts w:ascii="Times New Roman" w:eastAsia="Times New Roman" w:hAnsi="Times New Roman" w:cs="Times New Roman"/>
      <w:b/>
      <w:sz w:val="28"/>
      <w:szCs w:val="20"/>
      <w:lang w:eastAsia="ru-RU"/>
    </w:rPr>
  </w:style>
  <w:style w:type="paragraph" w:styleId="af1">
    <w:name w:val="Body Text"/>
    <w:basedOn w:val="a"/>
    <w:link w:val="af2"/>
    <w:unhideWhenUsed/>
    <w:pPr>
      <w:spacing w:after="120"/>
    </w:pPr>
  </w:style>
  <w:style w:type="character" w:customStyle="1" w:styleId="af2">
    <w:name w:val="Основной текст Знак"/>
    <w:basedOn w:val="a0"/>
    <w:link w:val="af1"/>
    <w:rPr>
      <w:rFonts w:ascii="Calibri" w:eastAsia="Calibri" w:hAnsi="Calibri" w:cs="Arial"/>
      <w:sz w:val="20"/>
      <w:szCs w:val="20"/>
      <w:lang w:eastAsia="ru-RU"/>
    </w:rPr>
  </w:style>
  <w:style w:type="paragraph" w:styleId="3">
    <w:name w:val="Body Text Indent 3"/>
    <w:basedOn w:val="a"/>
    <w:link w:val="30"/>
    <w:unhideWhenUsed/>
    <w:pPr>
      <w:spacing w:after="120"/>
      <w:ind w:left="283"/>
    </w:pPr>
    <w:rPr>
      <w:sz w:val="16"/>
      <w:szCs w:val="16"/>
    </w:rPr>
  </w:style>
  <w:style w:type="character" w:customStyle="1" w:styleId="30">
    <w:name w:val="Основной текст с отступом 3 Знак"/>
    <w:basedOn w:val="a0"/>
    <w:link w:val="3"/>
    <w:rPr>
      <w:rFonts w:ascii="Calibri" w:eastAsia="Calibri" w:hAnsi="Calibri" w:cs="Arial"/>
      <w:sz w:val="16"/>
      <w:szCs w:val="16"/>
      <w:lang w:eastAsia="ru-RU"/>
    </w:rPr>
  </w:style>
  <w:style w:type="paragraph" w:customStyle="1" w:styleId="ConsPlusTitle">
    <w:name w:val="ConsPlusTitl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0"/>
  </w:style>
  <w:style w:type="character" w:styleId="af4">
    <w:name w:val="line number"/>
    <w:basedOn w:val="a0"/>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0">
    <w:name w:val="Body Text Indent 2"/>
    <w:basedOn w:val="a"/>
    <w:link w:val="21"/>
    <w:uiPriority w:val="99"/>
    <w:unhideWhenUsed/>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uiPriority w:val="99"/>
    <w:rPr>
      <w:rFonts w:ascii="Times New Roman" w:eastAsia="Times New Roman" w:hAnsi="Times New Roman" w:cs="Times New Roman"/>
      <w:sz w:val="24"/>
      <w:szCs w:val="24"/>
      <w:lang w:eastAsia="ru-RU"/>
    </w:rPr>
  </w:style>
  <w:style w:type="paragraph" w:customStyle="1" w:styleId="font8">
    <w:name w:val="font8"/>
    <w:basedOn w:val="a"/>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style>
  <w:style w:type="paragraph" w:customStyle="1" w:styleId="s3">
    <w:name w:val="s_3"/>
    <w:basedOn w:val="a"/>
    <w:pPr>
      <w:spacing w:before="100" w:beforeAutospacing="1" w:after="100" w:afterAutospacing="1"/>
    </w:pPr>
    <w:rPr>
      <w:rFonts w:ascii="Times New Roman" w:eastAsia="Times New Roman" w:hAnsi="Times New Roman" w:cs="Times New Roman"/>
      <w:sz w:val="24"/>
      <w:szCs w:val="24"/>
    </w:rPr>
  </w:style>
  <w:style w:type="character" w:customStyle="1" w:styleId="ConsPlusNormal0">
    <w:name w:val="ConsPlusNormal Знак"/>
    <w:link w:val="ConsPlusNormal"/>
    <w:rPr>
      <w:rFonts w:ascii="Arial" w:hAnsi="Arial" w:cs="Arial"/>
      <w:sz w:val="20"/>
      <w:szCs w:val="20"/>
    </w:rPr>
  </w:style>
  <w:style w:type="character" w:styleId="af5">
    <w:name w:val="Emphasis"/>
    <w:qFormat/>
    <w:rPr>
      <w:i/>
      <w:iCs/>
    </w:rPr>
  </w:style>
  <w:style w:type="paragraph" w:customStyle="1" w:styleId="12">
    <w:name w:val="Знак1"/>
    <w:basedOn w:val="a"/>
    <w:pPr>
      <w:spacing w:before="100" w:beforeAutospacing="1" w:after="100" w:afterAutospacing="1"/>
    </w:pPr>
    <w:rPr>
      <w:rFonts w:ascii="Tahoma" w:eastAsia="Times New Roman" w:hAnsi="Tahoma" w:cs="Times New Roman"/>
      <w:lang w:val="en-US" w:eastAsia="en-US"/>
    </w:rPr>
  </w:style>
  <w:style w:type="paragraph" w:customStyle="1" w:styleId="13">
    <w:name w:val="Знак1 Знак Знак Знак"/>
    <w:basedOn w:val="a"/>
    <w:rPr>
      <w:rFonts w:ascii="Verdana" w:eastAsia="Times New Roman" w:hAnsi="Verdana" w:cs="Verdana"/>
      <w:lang w:val="en-US" w:eastAsia="en-US"/>
    </w:rPr>
  </w:style>
  <w:style w:type="character" w:styleId="af6">
    <w:name w:val="FollowedHyperlink"/>
    <w:uiPriority w:val="99"/>
    <w:semiHidden/>
    <w:unhideWhenUsed/>
    <w:rPr>
      <w:color w:val="800080"/>
      <w:u w:val="single"/>
    </w:rPr>
  </w:style>
  <w:style w:type="paragraph" w:styleId="22">
    <w:name w:val="Body Text 2"/>
    <w:basedOn w:val="a"/>
    <w:link w:val="23"/>
    <w:uiPriority w:val="99"/>
    <w:semiHidden/>
    <w:unhideWhenUsed/>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semiHidden/>
    <w:rPr>
      <w:rFonts w:ascii="Times New Roman" w:eastAsia="Times New Roman" w:hAnsi="Times New Roman" w:cs="Times New Roman"/>
      <w:sz w:val="24"/>
      <w:szCs w:val="24"/>
      <w:lang w:eastAsia="ru-RU"/>
    </w:rPr>
  </w:style>
  <w:style w:type="paragraph" w:styleId="af7">
    <w:name w:val="Title"/>
    <w:basedOn w:val="a"/>
    <w:link w:val="af8"/>
    <w:qFormat/>
    <w:pPr>
      <w:jc w:val="center"/>
    </w:pPr>
    <w:rPr>
      <w:rFonts w:ascii="Times New Roman" w:eastAsia="Times New Roman" w:hAnsi="Times New Roman" w:cs="Times New Roman"/>
      <w:sz w:val="28"/>
    </w:rPr>
  </w:style>
  <w:style w:type="character" w:customStyle="1" w:styleId="af8">
    <w:name w:val="Название Знак"/>
    <w:basedOn w:val="a0"/>
    <w:link w:val="af7"/>
    <w:rPr>
      <w:rFonts w:ascii="Times New Roman" w:eastAsia="Times New Roman" w:hAnsi="Times New Roman" w:cs="Times New Roman"/>
      <w:sz w:val="28"/>
      <w:szCs w:val="20"/>
      <w:lang w:eastAsia="ru-RU"/>
    </w:rPr>
  </w:style>
  <w:style w:type="paragraph" w:customStyle="1" w:styleId="consplusnormal1">
    <w:name w:val="consplusnormal"/>
    <w:basedOn w:val="a"/>
    <w:rPr>
      <w:rFonts w:ascii="Times New Roman" w:eastAsia="Times New Roman" w:hAnsi="Times New Roman" w:cs="Times New Roman"/>
      <w:color w:val="000000"/>
      <w:sz w:val="17"/>
      <w:szCs w:val="17"/>
    </w:rPr>
  </w:style>
  <w:style w:type="character" w:customStyle="1" w:styleId="a5">
    <w:name w:val="Без интервала Знак"/>
    <w:link w:val="a4"/>
    <w:uiPriority w:val="1"/>
    <w:locked/>
    <w:rPr>
      <w:rFonts w:ascii="Calibri" w:eastAsia="Times New Roman" w:hAnsi="Calibri" w:cs="Times New Roman"/>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Знак11"/>
    <w:basedOn w:val="a"/>
    <w:pPr>
      <w:spacing w:before="100" w:beforeAutospacing="1" w:after="100" w:afterAutospacing="1"/>
    </w:pPr>
    <w:rPr>
      <w:rFonts w:ascii="Tahoma" w:eastAsia="Times New Roman" w:hAnsi="Tahoma" w:cs="Times New Roman"/>
      <w:lang w:val="en-US" w:eastAsia="en-US"/>
    </w:rPr>
  </w:style>
  <w:style w:type="character" w:customStyle="1" w:styleId="displayonly">
    <w:name w:val="display_only"/>
  </w:style>
  <w:style w:type="character" w:customStyle="1" w:styleId="extended-textshort">
    <w:name w:val="extended-text__short"/>
  </w:style>
  <w:style w:type="paragraph" w:styleId="af9">
    <w:name w:val="caption"/>
    <w:basedOn w:val="a"/>
    <w:next w:val="a"/>
    <w:uiPriority w:val="35"/>
    <w:unhideWhenUsed/>
    <w:qFormat/>
    <w:pPr>
      <w:spacing w:after="200" w:line="276" w:lineRule="auto"/>
    </w:pPr>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5099">
      <w:bodyDiv w:val="1"/>
      <w:marLeft w:val="0"/>
      <w:marRight w:val="0"/>
      <w:marTop w:val="0"/>
      <w:marBottom w:val="0"/>
      <w:divBdr>
        <w:top w:val="none" w:sz="0" w:space="0" w:color="auto"/>
        <w:left w:val="none" w:sz="0" w:space="0" w:color="auto"/>
        <w:bottom w:val="none" w:sz="0" w:space="0" w:color="auto"/>
        <w:right w:val="none" w:sz="0" w:space="0" w:color="auto"/>
      </w:divBdr>
    </w:div>
    <w:div w:id="199123821">
      <w:bodyDiv w:val="1"/>
      <w:marLeft w:val="0"/>
      <w:marRight w:val="0"/>
      <w:marTop w:val="0"/>
      <w:marBottom w:val="0"/>
      <w:divBdr>
        <w:top w:val="none" w:sz="0" w:space="0" w:color="auto"/>
        <w:left w:val="none" w:sz="0" w:space="0" w:color="auto"/>
        <w:bottom w:val="none" w:sz="0" w:space="0" w:color="auto"/>
        <w:right w:val="none" w:sz="0" w:space="0" w:color="auto"/>
      </w:divBdr>
    </w:div>
    <w:div w:id="540674530">
      <w:bodyDiv w:val="1"/>
      <w:marLeft w:val="0"/>
      <w:marRight w:val="0"/>
      <w:marTop w:val="0"/>
      <w:marBottom w:val="0"/>
      <w:divBdr>
        <w:top w:val="none" w:sz="0" w:space="0" w:color="auto"/>
        <w:left w:val="none" w:sz="0" w:space="0" w:color="auto"/>
        <w:bottom w:val="none" w:sz="0" w:space="0" w:color="auto"/>
        <w:right w:val="none" w:sz="0" w:space="0" w:color="auto"/>
      </w:divBdr>
    </w:div>
    <w:div w:id="890651918">
      <w:bodyDiv w:val="1"/>
      <w:marLeft w:val="0"/>
      <w:marRight w:val="0"/>
      <w:marTop w:val="0"/>
      <w:marBottom w:val="0"/>
      <w:divBdr>
        <w:top w:val="none" w:sz="0" w:space="0" w:color="auto"/>
        <w:left w:val="none" w:sz="0" w:space="0" w:color="auto"/>
        <w:bottom w:val="none" w:sz="0" w:space="0" w:color="auto"/>
        <w:right w:val="none" w:sz="0" w:space="0" w:color="auto"/>
      </w:divBdr>
    </w:div>
    <w:div w:id="895506583">
      <w:bodyDiv w:val="1"/>
      <w:marLeft w:val="0"/>
      <w:marRight w:val="0"/>
      <w:marTop w:val="0"/>
      <w:marBottom w:val="0"/>
      <w:divBdr>
        <w:top w:val="none" w:sz="0" w:space="0" w:color="auto"/>
        <w:left w:val="none" w:sz="0" w:space="0" w:color="auto"/>
        <w:bottom w:val="none" w:sz="0" w:space="0" w:color="auto"/>
        <w:right w:val="none" w:sz="0" w:space="0" w:color="auto"/>
      </w:divBdr>
    </w:div>
    <w:div w:id="979844581">
      <w:bodyDiv w:val="1"/>
      <w:marLeft w:val="0"/>
      <w:marRight w:val="0"/>
      <w:marTop w:val="0"/>
      <w:marBottom w:val="0"/>
      <w:divBdr>
        <w:top w:val="none" w:sz="0" w:space="0" w:color="auto"/>
        <w:left w:val="none" w:sz="0" w:space="0" w:color="auto"/>
        <w:bottom w:val="none" w:sz="0" w:space="0" w:color="auto"/>
        <w:right w:val="none" w:sz="0" w:space="0" w:color="auto"/>
      </w:divBdr>
    </w:div>
    <w:div w:id="1119766233">
      <w:bodyDiv w:val="1"/>
      <w:marLeft w:val="0"/>
      <w:marRight w:val="0"/>
      <w:marTop w:val="0"/>
      <w:marBottom w:val="0"/>
      <w:divBdr>
        <w:top w:val="none" w:sz="0" w:space="0" w:color="auto"/>
        <w:left w:val="none" w:sz="0" w:space="0" w:color="auto"/>
        <w:bottom w:val="none" w:sz="0" w:space="0" w:color="auto"/>
        <w:right w:val="none" w:sz="0" w:space="0" w:color="auto"/>
      </w:divBdr>
    </w:div>
    <w:div w:id="1232960929">
      <w:bodyDiv w:val="1"/>
      <w:marLeft w:val="0"/>
      <w:marRight w:val="0"/>
      <w:marTop w:val="0"/>
      <w:marBottom w:val="0"/>
      <w:divBdr>
        <w:top w:val="none" w:sz="0" w:space="0" w:color="auto"/>
        <w:left w:val="none" w:sz="0" w:space="0" w:color="auto"/>
        <w:bottom w:val="none" w:sz="0" w:space="0" w:color="auto"/>
        <w:right w:val="none" w:sz="0" w:space="0" w:color="auto"/>
      </w:divBdr>
    </w:div>
    <w:div w:id="1248461744">
      <w:bodyDiv w:val="1"/>
      <w:marLeft w:val="0"/>
      <w:marRight w:val="0"/>
      <w:marTop w:val="0"/>
      <w:marBottom w:val="0"/>
      <w:divBdr>
        <w:top w:val="none" w:sz="0" w:space="0" w:color="auto"/>
        <w:left w:val="none" w:sz="0" w:space="0" w:color="auto"/>
        <w:bottom w:val="none" w:sz="0" w:space="0" w:color="auto"/>
        <w:right w:val="none" w:sz="0" w:space="0" w:color="auto"/>
      </w:divBdr>
    </w:div>
    <w:div w:id="1256014649">
      <w:bodyDiv w:val="1"/>
      <w:marLeft w:val="0"/>
      <w:marRight w:val="0"/>
      <w:marTop w:val="0"/>
      <w:marBottom w:val="0"/>
      <w:divBdr>
        <w:top w:val="none" w:sz="0" w:space="0" w:color="auto"/>
        <w:left w:val="none" w:sz="0" w:space="0" w:color="auto"/>
        <w:bottom w:val="none" w:sz="0" w:space="0" w:color="auto"/>
        <w:right w:val="none" w:sz="0" w:space="0" w:color="auto"/>
      </w:divBdr>
    </w:div>
    <w:div w:id="1611890397">
      <w:bodyDiv w:val="1"/>
      <w:marLeft w:val="0"/>
      <w:marRight w:val="0"/>
      <w:marTop w:val="0"/>
      <w:marBottom w:val="0"/>
      <w:divBdr>
        <w:top w:val="none" w:sz="0" w:space="0" w:color="auto"/>
        <w:left w:val="none" w:sz="0" w:space="0" w:color="auto"/>
        <w:bottom w:val="none" w:sz="0" w:space="0" w:color="auto"/>
        <w:right w:val="none" w:sz="0" w:space="0" w:color="auto"/>
      </w:divBdr>
    </w:div>
    <w:div w:id="1635057962">
      <w:bodyDiv w:val="1"/>
      <w:marLeft w:val="0"/>
      <w:marRight w:val="0"/>
      <w:marTop w:val="0"/>
      <w:marBottom w:val="0"/>
      <w:divBdr>
        <w:top w:val="none" w:sz="0" w:space="0" w:color="auto"/>
        <w:left w:val="none" w:sz="0" w:space="0" w:color="auto"/>
        <w:bottom w:val="none" w:sz="0" w:space="0" w:color="auto"/>
        <w:right w:val="none" w:sz="0" w:space="0" w:color="auto"/>
      </w:divBdr>
    </w:div>
    <w:div w:id="1869026342">
      <w:bodyDiv w:val="1"/>
      <w:marLeft w:val="0"/>
      <w:marRight w:val="0"/>
      <w:marTop w:val="0"/>
      <w:marBottom w:val="0"/>
      <w:divBdr>
        <w:top w:val="none" w:sz="0" w:space="0" w:color="auto"/>
        <w:left w:val="none" w:sz="0" w:space="0" w:color="auto"/>
        <w:bottom w:val="none" w:sz="0" w:space="0" w:color="auto"/>
        <w:right w:val="none" w:sz="0" w:space="0" w:color="auto"/>
      </w:divBdr>
    </w:div>
    <w:div w:id="1928075783">
      <w:bodyDiv w:val="1"/>
      <w:marLeft w:val="0"/>
      <w:marRight w:val="0"/>
      <w:marTop w:val="0"/>
      <w:marBottom w:val="0"/>
      <w:divBdr>
        <w:top w:val="none" w:sz="0" w:space="0" w:color="auto"/>
        <w:left w:val="none" w:sz="0" w:space="0" w:color="auto"/>
        <w:bottom w:val="none" w:sz="0" w:space="0" w:color="auto"/>
        <w:right w:val="none" w:sz="0" w:space="0" w:color="auto"/>
      </w:divBdr>
    </w:div>
    <w:div w:id="2057463516">
      <w:bodyDiv w:val="1"/>
      <w:marLeft w:val="0"/>
      <w:marRight w:val="0"/>
      <w:marTop w:val="0"/>
      <w:marBottom w:val="0"/>
      <w:divBdr>
        <w:top w:val="none" w:sz="0" w:space="0" w:color="auto"/>
        <w:left w:val="none" w:sz="0" w:space="0" w:color="auto"/>
        <w:bottom w:val="none" w:sz="0" w:space="0" w:color="auto"/>
        <w:right w:val="none" w:sz="0" w:space="0" w:color="auto"/>
      </w:divBdr>
    </w:div>
    <w:div w:id="2122214927">
      <w:bodyDiv w:val="1"/>
      <w:marLeft w:val="0"/>
      <w:marRight w:val="0"/>
      <w:marTop w:val="0"/>
      <w:marBottom w:val="0"/>
      <w:divBdr>
        <w:top w:val="none" w:sz="0" w:space="0" w:color="auto"/>
        <w:left w:val="none" w:sz="0" w:space="0" w:color="auto"/>
        <w:bottom w:val="none" w:sz="0" w:space="0" w:color="auto"/>
        <w:right w:val="none" w:sz="0" w:space="0" w:color="auto"/>
      </w:divBdr>
    </w:div>
    <w:div w:id="213714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824156305506219E-2"/>
          <c:y val="8.4033613445378158E-2"/>
          <c:w val="0.73001776198934276"/>
          <c:h val="0.51260504201680668"/>
        </c:manualLayout>
      </c:layout>
      <c:barChart>
        <c:barDir val="bar"/>
        <c:grouping val="stacked"/>
        <c:varyColors val="0"/>
        <c:ser>
          <c:idx val="0"/>
          <c:order val="0"/>
          <c:tx>
            <c:strRef>
              <c:f>Sheet1!$A$2</c:f>
              <c:strCache>
                <c:ptCount val="1"/>
                <c:pt idx="0">
                  <c:v>письменные</c:v>
                </c:pt>
              </c:strCache>
            </c:strRef>
          </c:tx>
          <c:spPr>
            <a:solidFill>
              <a:srgbClr val="9999FF"/>
            </a:solidFill>
            <a:ln w="12737">
              <a:solidFill>
                <a:srgbClr val="000000"/>
              </a:solidFill>
              <a:prstDash val="solid"/>
            </a:ln>
          </c:spPr>
          <c:invertIfNegative val="0"/>
          <c:dLbls>
            <c:spPr>
              <a:noFill/>
              <a:ln w="25474">
                <a:noFill/>
              </a:ln>
            </c:spPr>
            <c:txPr>
              <a:bodyPr/>
              <a:lstStyle/>
              <a:p>
                <a:pPr>
                  <a:defRPr sz="87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Sheet1!$B$1:$C$1</c:f>
              <c:numCache>
                <c:formatCode>General</c:formatCode>
                <c:ptCount val="2"/>
                <c:pt idx="0">
                  <c:v>2021</c:v>
                </c:pt>
                <c:pt idx="1">
                  <c:v>2022</c:v>
                </c:pt>
              </c:numCache>
            </c:numRef>
          </c:cat>
          <c:val>
            <c:numRef>
              <c:f>Sheet1!$B$2:$C$2</c:f>
              <c:numCache>
                <c:formatCode>General</c:formatCode>
                <c:ptCount val="2"/>
                <c:pt idx="0">
                  <c:v>399</c:v>
                </c:pt>
                <c:pt idx="1">
                  <c:v>443</c:v>
                </c:pt>
              </c:numCache>
            </c:numRef>
          </c:val>
        </c:ser>
        <c:ser>
          <c:idx val="3"/>
          <c:order val="1"/>
          <c:tx>
            <c:strRef>
              <c:f>Sheet1!$A$3</c:f>
              <c:strCache>
                <c:ptCount val="1"/>
                <c:pt idx="0">
                  <c:v>электронные</c:v>
                </c:pt>
              </c:strCache>
            </c:strRef>
          </c:tx>
          <c:spPr>
            <a:solidFill>
              <a:srgbClr val="CCFFFF"/>
            </a:solidFill>
            <a:ln w="12737">
              <a:solidFill>
                <a:srgbClr val="000000"/>
              </a:solidFill>
              <a:prstDash val="solid"/>
            </a:ln>
          </c:spPr>
          <c:invertIfNegative val="0"/>
          <c:dLbls>
            <c:spPr>
              <a:noFill/>
              <a:ln w="25474">
                <a:noFill/>
              </a:ln>
            </c:spPr>
            <c:txPr>
              <a:bodyPr/>
              <a:lstStyle/>
              <a:p>
                <a:pPr>
                  <a:defRPr sz="87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Sheet1!$B$1:$C$1</c:f>
              <c:numCache>
                <c:formatCode>General</c:formatCode>
                <c:ptCount val="2"/>
                <c:pt idx="0">
                  <c:v>2021</c:v>
                </c:pt>
                <c:pt idx="1">
                  <c:v>2022</c:v>
                </c:pt>
              </c:numCache>
            </c:numRef>
          </c:cat>
          <c:val>
            <c:numRef>
              <c:f>Sheet1!$B$3:$C$3</c:f>
              <c:numCache>
                <c:formatCode>General</c:formatCode>
                <c:ptCount val="2"/>
                <c:pt idx="0">
                  <c:v>244</c:v>
                </c:pt>
                <c:pt idx="1">
                  <c:v>165</c:v>
                </c:pt>
              </c:numCache>
            </c:numRef>
          </c:val>
        </c:ser>
        <c:ser>
          <c:idx val="1"/>
          <c:order val="2"/>
          <c:tx>
            <c:strRef>
              <c:f>Sheet1!$A$4</c:f>
              <c:strCache>
                <c:ptCount val="1"/>
                <c:pt idx="0">
                  <c:v>устные</c:v>
                </c:pt>
              </c:strCache>
            </c:strRef>
          </c:tx>
          <c:spPr>
            <a:solidFill>
              <a:srgbClr val="993366"/>
            </a:solidFill>
            <a:ln w="12737">
              <a:solidFill>
                <a:srgbClr val="000000"/>
              </a:solidFill>
              <a:prstDash val="solid"/>
            </a:ln>
          </c:spPr>
          <c:invertIfNegative val="0"/>
          <c:dLbls>
            <c:dLbl>
              <c:idx val="0"/>
              <c:layout>
                <c:manualLayout>
                  <c:x val="9.7048339348524779E-3"/>
                  <c:y val="-0.14195381160510551"/>
                </c:manualLayout>
              </c:layout>
              <c:dLblPos val="ctr"/>
              <c:showLegendKey val="0"/>
              <c:showVal val="1"/>
              <c:showCatName val="0"/>
              <c:showSerName val="0"/>
              <c:showPercent val="0"/>
              <c:showBubbleSize val="0"/>
            </c:dLbl>
            <c:dLbl>
              <c:idx val="1"/>
              <c:layout>
                <c:manualLayout>
                  <c:x val="7.7030324791269962E-3"/>
                  <c:y val="-0.14615583714521693"/>
                </c:manualLayout>
              </c:layout>
              <c:dLblPos val="ctr"/>
              <c:showLegendKey val="0"/>
              <c:showVal val="1"/>
              <c:showCatName val="0"/>
              <c:showSerName val="0"/>
              <c:showPercent val="0"/>
              <c:showBubbleSize val="0"/>
            </c:dLbl>
            <c:spPr>
              <a:noFill/>
              <a:ln w="25474">
                <a:noFill/>
              </a:ln>
            </c:spPr>
            <c:txPr>
              <a:bodyPr/>
              <a:lstStyle/>
              <a:p>
                <a:pPr>
                  <a:defRPr sz="87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Sheet1!$B$1:$C$1</c:f>
              <c:numCache>
                <c:formatCode>General</c:formatCode>
                <c:ptCount val="2"/>
                <c:pt idx="0">
                  <c:v>2021</c:v>
                </c:pt>
                <c:pt idx="1">
                  <c:v>2022</c:v>
                </c:pt>
              </c:numCache>
            </c:numRef>
          </c:cat>
          <c:val>
            <c:numRef>
              <c:f>Sheet1!$B$4:$C$4</c:f>
              <c:numCache>
                <c:formatCode>General</c:formatCode>
                <c:ptCount val="2"/>
                <c:pt idx="0">
                  <c:v>31</c:v>
                </c:pt>
                <c:pt idx="1">
                  <c:v>87</c:v>
                </c:pt>
              </c:numCache>
            </c:numRef>
          </c:val>
        </c:ser>
        <c:ser>
          <c:idx val="2"/>
          <c:order val="3"/>
          <c:tx>
            <c:strRef>
              <c:f>Sheet1!$A$5</c:f>
              <c:strCache>
                <c:ptCount val="1"/>
                <c:pt idx="0">
                  <c:v>всего</c:v>
                </c:pt>
              </c:strCache>
            </c:strRef>
          </c:tx>
          <c:spPr>
            <a:solidFill>
              <a:srgbClr val="FFFFCC"/>
            </a:solidFill>
            <a:ln w="12737">
              <a:solidFill>
                <a:srgbClr val="000000"/>
              </a:solidFill>
              <a:prstDash val="solid"/>
            </a:ln>
          </c:spPr>
          <c:invertIfNegative val="0"/>
          <c:dLbls>
            <c:spPr>
              <a:noFill/>
              <a:ln w="25474">
                <a:noFill/>
              </a:ln>
            </c:spPr>
            <c:txPr>
              <a:bodyPr/>
              <a:lstStyle/>
              <a:p>
                <a:pPr>
                  <a:defRPr sz="87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Sheet1!$B$1:$C$1</c:f>
              <c:numCache>
                <c:formatCode>General</c:formatCode>
                <c:ptCount val="2"/>
                <c:pt idx="0">
                  <c:v>2021</c:v>
                </c:pt>
                <c:pt idx="1">
                  <c:v>2022</c:v>
                </c:pt>
              </c:numCache>
            </c:numRef>
          </c:cat>
          <c:val>
            <c:numRef>
              <c:f>Sheet1!$B$5:$C$5</c:f>
              <c:numCache>
                <c:formatCode>General</c:formatCode>
                <c:ptCount val="2"/>
                <c:pt idx="0">
                  <c:v>674</c:v>
                </c:pt>
                <c:pt idx="1">
                  <c:v>695</c:v>
                </c:pt>
              </c:numCache>
            </c:numRef>
          </c:val>
        </c:ser>
        <c:dLbls>
          <c:showLegendKey val="0"/>
          <c:showVal val="1"/>
          <c:showCatName val="0"/>
          <c:showSerName val="0"/>
          <c:showPercent val="0"/>
          <c:showBubbleSize val="0"/>
        </c:dLbls>
        <c:gapWidth val="150"/>
        <c:overlap val="100"/>
        <c:axId val="156272512"/>
        <c:axId val="156295552"/>
      </c:barChart>
      <c:catAx>
        <c:axId val="156272512"/>
        <c:scaling>
          <c:orientation val="minMax"/>
        </c:scaling>
        <c:delete val="0"/>
        <c:axPos val="l"/>
        <c:numFmt formatCode="General" sourceLinked="1"/>
        <c:majorTickMark val="out"/>
        <c:minorTickMark val="none"/>
        <c:tickLblPos val="nextTo"/>
        <c:spPr>
          <a:ln w="3184">
            <a:solidFill>
              <a:srgbClr val="000000"/>
            </a:solidFill>
            <a:prstDash val="solid"/>
          </a:ln>
        </c:spPr>
        <c:txPr>
          <a:bodyPr rot="0" vert="horz"/>
          <a:lstStyle/>
          <a:p>
            <a:pPr>
              <a:defRPr sz="978" b="1" i="0" u="none" strike="noStrike" baseline="0">
                <a:solidFill>
                  <a:srgbClr val="000000"/>
                </a:solidFill>
                <a:latin typeface="Times New Roman"/>
                <a:ea typeface="Times New Roman"/>
                <a:cs typeface="Times New Roman"/>
              </a:defRPr>
            </a:pPr>
            <a:endParaRPr lang="ru-RU"/>
          </a:p>
        </c:txPr>
        <c:crossAx val="156295552"/>
        <c:crosses val="autoZero"/>
        <c:auto val="1"/>
        <c:lblAlgn val="ctr"/>
        <c:lblOffset val="100"/>
        <c:tickLblSkip val="1"/>
        <c:tickMarkSkip val="1"/>
        <c:noMultiLvlLbl val="0"/>
      </c:catAx>
      <c:valAx>
        <c:axId val="156295552"/>
        <c:scaling>
          <c:orientation val="minMax"/>
          <c:max val="1500"/>
        </c:scaling>
        <c:delete val="0"/>
        <c:axPos val="b"/>
        <c:majorGridlines>
          <c:spPr>
            <a:ln w="3184">
              <a:solidFill>
                <a:srgbClr val="000000"/>
              </a:solidFill>
              <a:prstDash val="solid"/>
            </a:ln>
          </c:spPr>
        </c:majorGridlines>
        <c:numFmt formatCode="General" sourceLinked="1"/>
        <c:majorTickMark val="out"/>
        <c:minorTickMark val="none"/>
        <c:tickLblPos val="nextTo"/>
        <c:spPr>
          <a:ln w="3184">
            <a:solidFill>
              <a:srgbClr val="000000"/>
            </a:solidFill>
            <a:prstDash val="solid"/>
          </a:ln>
        </c:spPr>
        <c:txPr>
          <a:bodyPr rot="2700000" vert="horz"/>
          <a:lstStyle/>
          <a:p>
            <a:pPr>
              <a:defRPr sz="802" b="0" i="0" u="none" strike="noStrike" baseline="0">
                <a:solidFill>
                  <a:srgbClr val="FFFFFF"/>
                </a:solidFill>
                <a:latin typeface="Times New Roman"/>
                <a:ea typeface="Times New Roman"/>
                <a:cs typeface="Times New Roman"/>
              </a:defRPr>
            </a:pPr>
            <a:endParaRPr lang="ru-RU"/>
          </a:p>
        </c:txPr>
        <c:crossAx val="156272512"/>
        <c:crosses val="autoZero"/>
        <c:crossBetween val="between"/>
        <c:majorUnit val="100"/>
        <c:minorUnit val="50"/>
      </c:valAx>
      <c:spPr>
        <a:solidFill>
          <a:srgbClr val="FFFFFF"/>
        </a:solidFill>
        <a:ln w="12737">
          <a:solidFill>
            <a:srgbClr val="FFFFFF"/>
          </a:solidFill>
          <a:prstDash val="solid"/>
        </a:ln>
      </c:spPr>
    </c:plotArea>
    <c:legend>
      <c:legendPos val="r"/>
      <c:layout>
        <c:manualLayout>
          <c:xMode val="edge"/>
          <c:yMode val="edge"/>
          <c:x val="0.82770870337477798"/>
          <c:y val="0"/>
          <c:w val="0.1669626998223801"/>
          <c:h val="0.7142857142857143"/>
        </c:manualLayout>
      </c:layout>
      <c:overlay val="0"/>
      <c:spPr>
        <a:noFill/>
        <a:ln w="3184">
          <a:solidFill>
            <a:srgbClr val="000000"/>
          </a:solidFill>
          <a:prstDash val="solid"/>
        </a:ln>
      </c:spPr>
      <c:txPr>
        <a:bodyPr/>
        <a:lstStyle/>
        <a:p>
          <a:pPr>
            <a:defRPr sz="898"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52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971731448763249E-2"/>
          <c:y val="8.2089552238805971E-2"/>
          <c:w val="0.86749116607773846"/>
          <c:h val="0.63432835820895528"/>
        </c:manualLayout>
      </c:layout>
      <c:lineChart>
        <c:grouping val="standard"/>
        <c:varyColors val="0"/>
        <c:ser>
          <c:idx val="0"/>
          <c:order val="0"/>
          <c:tx>
            <c:strRef>
              <c:f>Sheet1!$A$2</c:f>
              <c:strCache>
                <c:ptCount val="1"/>
                <c:pt idx="0">
                  <c:v>Восток</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spPr>
              <a:noFill/>
              <a:ln w="25401">
                <a:noFill/>
              </a:ln>
            </c:spPr>
            <c:txPr>
              <a:bodyPr/>
              <a:lstStyle/>
              <a:p>
                <a:pPr>
                  <a:defRPr sz="1075" b="1" i="0" u="none" strike="noStrike" baseline="0">
                    <a:solidFill>
                      <a:srgbClr val="000000"/>
                    </a:solidFill>
                    <a:latin typeface="Times New Roman"/>
                    <a:ea typeface="Times New Roman"/>
                    <a:cs typeface="Times New Roman"/>
                  </a:defRPr>
                </a:pPr>
                <a:endParaRPr lang="ru-RU"/>
              </a:p>
            </c:txPr>
            <c:dLblPos val="t"/>
            <c:showLegendKey val="0"/>
            <c:showVal val="1"/>
            <c:showCatName val="0"/>
            <c:showSerName val="0"/>
            <c:showPercent val="0"/>
            <c:showBubbleSize val="0"/>
            <c:showLeaderLines val="0"/>
          </c:dLbls>
          <c:cat>
            <c:strRef>
              <c:f>Sheet1!$B$1:$M$1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Sheet1!$B$2:$M$2</c:f>
              <c:numCache>
                <c:formatCode>General</c:formatCode>
                <c:ptCount val="12"/>
                <c:pt idx="0">
                  <c:v>34</c:v>
                </c:pt>
                <c:pt idx="1">
                  <c:v>28</c:v>
                </c:pt>
                <c:pt idx="2">
                  <c:v>38</c:v>
                </c:pt>
                <c:pt idx="3">
                  <c:v>39</c:v>
                </c:pt>
                <c:pt idx="4">
                  <c:v>55</c:v>
                </c:pt>
                <c:pt idx="5">
                  <c:v>58</c:v>
                </c:pt>
                <c:pt idx="6">
                  <c:v>53</c:v>
                </c:pt>
                <c:pt idx="7">
                  <c:v>75</c:v>
                </c:pt>
                <c:pt idx="8">
                  <c:v>51</c:v>
                </c:pt>
                <c:pt idx="9">
                  <c:v>47</c:v>
                </c:pt>
                <c:pt idx="10">
                  <c:v>59</c:v>
                </c:pt>
                <c:pt idx="11">
                  <c:v>64</c:v>
                </c:pt>
              </c:numCache>
            </c:numRef>
          </c:val>
          <c:smooth val="0"/>
        </c:ser>
        <c:ser>
          <c:idx val="1"/>
          <c:order val="1"/>
          <c:tx>
            <c:strRef>
              <c:f>Sheet1!$A$3</c:f>
              <c:strCache>
                <c:ptCount val="1"/>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spPr>
              <a:noFill/>
              <a:ln w="25401">
                <a:noFill/>
              </a:ln>
            </c:spPr>
            <c:txPr>
              <a:bodyPr/>
              <a:lstStyle/>
              <a:p>
                <a:pPr>
                  <a:defRPr sz="11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Sheet1!$B$3:$M$3</c:f>
              <c:numCache>
                <c:formatCode>General</c:formatCode>
                <c:ptCount val="12"/>
              </c:numCache>
            </c:numRef>
          </c:val>
          <c:smooth val="0"/>
        </c:ser>
        <c:ser>
          <c:idx val="2"/>
          <c:order val="2"/>
          <c:tx>
            <c:strRef>
              <c:f>Sheet1!$A$4</c:f>
              <c:strCache>
                <c:ptCount val="1"/>
              </c:strCache>
            </c:strRef>
          </c:tx>
          <c:spPr>
            <a:ln w="12700">
              <a:solidFill>
                <a:srgbClr val="FFFF00"/>
              </a:solidFill>
              <a:prstDash val="solid"/>
            </a:ln>
          </c:spPr>
          <c:marker>
            <c:symbol val="triangle"/>
            <c:size val="5"/>
            <c:spPr>
              <a:solidFill>
                <a:srgbClr val="FFFF00"/>
              </a:solidFill>
              <a:ln>
                <a:solidFill>
                  <a:srgbClr val="FFFF00"/>
                </a:solidFill>
                <a:prstDash val="solid"/>
              </a:ln>
            </c:spPr>
          </c:marker>
          <c:dLbls>
            <c:spPr>
              <a:noFill/>
              <a:ln w="25401">
                <a:noFill/>
              </a:ln>
            </c:spPr>
            <c:txPr>
              <a:bodyPr/>
              <a:lstStyle/>
              <a:p>
                <a:pPr>
                  <a:defRPr sz="11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Sheet1!$B$4:$M$4</c:f>
              <c:numCache>
                <c:formatCode>General</c:formatCode>
                <c:ptCount val="12"/>
              </c:numCache>
            </c:numRef>
          </c:val>
          <c:smooth val="0"/>
        </c:ser>
        <c:dLbls>
          <c:showLegendKey val="0"/>
          <c:showVal val="1"/>
          <c:showCatName val="0"/>
          <c:showSerName val="0"/>
          <c:showPercent val="0"/>
          <c:showBubbleSize val="0"/>
        </c:dLbls>
        <c:marker val="1"/>
        <c:smooth val="0"/>
        <c:axId val="158932992"/>
        <c:axId val="158935680"/>
      </c:lineChart>
      <c:catAx>
        <c:axId val="158932992"/>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1075" b="1" i="0" u="none" strike="noStrike" baseline="0">
                <a:solidFill>
                  <a:srgbClr val="000000"/>
                </a:solidFill>
                <a:latin typeface="Times New Roman"/>
                <a:ea typeface="Times New Roman"/>
                <a:cs typeface="Times New Roman"/>
              </a:defRPr>
            </a:pPr>
            <a:endParaRPr lang="ru-RU"/>
          </a:p>
        </c:txPr>
        <c:crossAx val="158935680"/>
        <c:crosses val="autoZero"/>
        <c:auto val="1"/>
        <c:lblAlgn val="ctr"/>
        <c:lblOffset val="100"/>
        <c:tickLblSkip val="1"/>
        <c:tickMarkSkip val="1"/>
        <c:noMultiLvlLbl val="0"/>
      </c:catAx>
      <c:valAx>
        <c:axId val="15893568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75" b="1" i="0" u="none" strike="noStrike" baseline="0">
                <a:solidFill>
                  <a:srgbClr val="000000"/>
                </a:solidFill>
                <a:latin typeface="Times New Roman"/>
                <a:ea typeface="Times New Roman"/>
                <a:cs typeface="Times New Roman"/>
              </a:defRPr>
            </a:pPr>
            <a:endParaRPr lang="ru-RU"/>
          </a:p>
        </c:txPr>
        <c:crossAx val="158932992"/>
        <c:crosses val="autoZero"/>
        <c:crossBetween val="between"/>
      </c:valAx>
      <c:spPr>
        <a:solidFill>
          <a:srgbClr val="FFFFFF"/>
        </a:solidFill>
        <a:ln w="12700">
          <a:solidFill>
            <a:srgbClr val="FFFFFF"/>
          </a:solidFill>
          <a:prstDash val="solid"/>
        </a:ln>
      </c:spPr>
    </c:plotArea>
    <c:plotVisOnly val="1"/>
    <c:dispBlanksAs val="gap"/>
    <c:showDLblsOverMax val="0"/>
  </c:chart>
  <c:spPr>
    <a:solidFill>
      <a:srgbClr val="FFFFFF"/>
    </a:solidFill>
    <a:ln>
      <a:noFill/>
    </a:ln>
  </c:spPr>
  <c:txPr>
    <a:bodyPr/>
    <a:lstStyle/>
    <a:p>
      <a:pPr>
        <a:defRPr sz="11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321342925659472E-2"/>
          <c:y val="0.15217391304347827"/>
          <c:w val="0.37170263788968827"/>
          <c:h val="0.67391304347826086"/>
        </c:manualLayout>
      </c:layout>
      <c:pieChart>
        <c:varyColors val="1"/>
        <c:ser>
          <c:idx val="0"/>
          <c:order val="0"/>
          <c:tx>
            <c:strRef>
              <c:f>Sheet1!$A$2</c:f>
              <c:strCache>
                <c:ptCount val="1"/>
              </c:strCache>
            </c:strRef>
          </c:tx>
          <c:spPr>
            <a:solidFill>
              <a:srgbClr val="9999FF"/>
            </a:solidFill>
            <a:ln w="12673">
              <a:solidFill>
                <a:srgbClr val="000000"/>
              </a:solidFill>
              <a:prstDash val="solid"/>
            </a:ln>
          </c:spPr>
          <c:dPt>
            <c:idx val="0"/>
            <c:bubble3D val="0"/>
          </c:dPt>
          <c:dPt>
            <c:idx val="1"/>
            <c:bubble3D val="0"/>
            <c:spPr>
              <a:solidFill>
                <a:srgbClr val="993366"/>
              </a:solidFill>
              <a:ln w="12673">
                <a:solidFill>
                  <a:srgbClr val="000000"/>
                </a:solidFill>
                <a:prstDash val="solid"/>
              </a:ln>
            </c:spPr>
          </c:dPt>
          <c:dPt>
            <c:idx val="2"/>
            <c:bubble3D val="0"/>
            <c:spPr>
              <a:solidFill>
                <a:srgbClr val="FFFFCC"/>
              </a:solidFill>
              <a:ln w="12673">
                <a:solidFill>
                  <a:srgbClr val="000000"/>
                </a:solidFill>
                <a:prstDash val="solid"/>
              </a:ln>
            </c:spPr>
          </c:dPt>
          <c:dPt>
            <c:idx val="3"/>
            <c:bubble3D val="0"/>
            <c:spPr>
              <a:solidFill>
                <a:srgbClr val="CCFFFF"/>
              </a:solidFill>
              <a:ln w="12673">
                <a:solidFill>
                  <a:srgbClr val="000000"/>
                </a:solidFill>
                <a:prstDash val="solid"/>
              </a:ln>
            </c:spPr>
          </c:dPt>
          <c:dPt>
            <c:idx val="4"/>
            <c:bubble3D val="0"/>
            <c:spPr>
              <a:solidFill>
                <a:srgbClr val="660066"/>
              </a:solidFill>
              <a:ln w="12673">
                <a:solidFill>
                  <a:srgbClr val="000000"/>
                </a:solidFill>
                <a:prstDash val="solid"/>
              </a:ln>
            </c:spPr>
          </c:dPt>
          <c:dLbls>
            <c:spPr>
              <a:noFill/>
              <a:ln w="25345">
                <a:noFill/>
              </a:ln>
            </c:spPr>
            <c:txPr>
              <a:bodyPr/>
              <a:lstStyle/>
              <a:p>
                <a:pPr>
                  <a:defRPr sz="11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Sheet1!$B$1:$F$1</c:f>
              <c:strCache>
                <c:ptCount val="5"/>
                <c:pt idx="0">
                  <c:v>жилищно-коммунальная сфера</c:v>
                </c:pt>
                <c:pt idx="1">
                  <c:v>государство, общество, политика</c:v>
                </c:pt>
                <c:pt idx="2">
                  <c:v>софиальная сфера</c:v>
                </c:pt>
                <c:pt idx="3">
                  <c:v>оборона, безопасность, законность</c:v>
                </c:pt>
                <c:pt idx="4">
                  <c:v>экономика</c:v>
                </c:pt>
              </c:strCache>
            </c:strRef>
          </c:cat>
          <c:val>
            <c:numRef>
              <c:f>Sheet1!$B$2:$F$2</c:f>
              <c:numCache>
                <c:formatCode>0%</c:formatCode>
                <c:ptCount val="5"/>
                <c:pt idx="0">
                  <c:v>0.51</c:v>
                </c:pt>
                <c:pt idx="1">
                  <c:v>0.02</c:v>
                </c:pt>
                <c:pt idx="2">
                  <c:v>7.0000000000000007E-2</c:v>
                </c:pt>
                <c:pt idx="3">
                  <c:v>0.03</c:v>
                </c:pt>
                <c:pt idx="4">
                  <c:v>0.37</c:v>
                </c:pt>
              </c:numCache>
            </c:numRef>
          </c:val>
        </c:ser>
        <c:ser>
          <c:idx val="1"/>
          <c:order val="1"/>
          <c:tx>
            <c:strRef>
              <c:f>Sheet1!$A$3</c:f>
              <c:strCache>
                <c:ptCount val="1"/>
              </c:strCache>
            </c:strRef>
          </c:tx>
          <c:spPr>
            <a:solidFill>
              <a:srgbClr val="993366"/>
            </a:solidFill>
            <a:ln w="12673">
              <a:solidFill>
                <a:srgbClr val="000000"/>
              </a:solidFill>
              <a:prstDash val="solid"/>
            </a:ln>
          </c:spPr>
          <c:dPt>
            <c:idx val="0"/>
            <c:bubble3D val="0"/>
            <c:spPr>
              <a:solidFill>
                <a:srgbClr val="9999FF"/>
              </a:solidFill>
              <a:ln w="12673">
                <a:solidFill>
                  <a:srgbClr val="000000"/>
                </a:solidFill>
                <a:prstDash val="solid"/>
              </a:ln>
            </c:spPr>
          </c:dPt>
          <c:dPt>
            <c:idx val="1"/>
            <c:bubble3D val="0"/>
          </c:dPt>
          <c:dPt>
            <c:idx val="2"/>
            <c:bubble3D val="0"/>
            <c:spPr>
              <a:solidFill>
                <a:srgbClr val="FFFFCC"/>
              </a:solidFill>
              <a:ln w="12673">
                <a:solidFill>
                  <a:srgbClr val="000000"/>
                </a:solidFill>
                <a:prstDash val="solid"/>
              </a:ln>
            </c:spPr>
          </c:dPt>
          <c:dPt>
            <c:idx val="3"/>
            <c:bubble3D val="0"/>
            <c:spPr>
              <a:solidFill>
                <a:srgbClr val="CCFFFF"/>
              </a:solidFill>
              <a:ln w="12673">
                <a:solidFill>
                  <a:srgbClr val="000000"/>
                </a:solidFill>
                <a:prstDash val="solid"/>
              </a:ln>
            </c:spPr>
          </c:dPt>
          <c:dPt>
            <c:idx val="4"/>
            <c:bubble3D val="0"/>
            <c:spPr>
              <a:solidFill>
                <a:srgbClr val="660066"/>
              </a:solidFill>
              <a:ln w="12673">
                <a:solidFill>
                  <a:srgbClr val="000000"/>
                </a:solidFill>
                <a:prstDash val="solid"/>
              </a:ln>
            </c:spPr>
          </c:dPt>
          <c:cat>
            <c:strRef>
              <c:f>Sheet1!$B$1:$F$1</c:f>
              <c:strCache>
                <c:ptCount val="5"/>
                <c:pt idx="0">
                  <c:v>жилищно-коммунальная сфера</c:v>
                </c:pt>
                <c:pt idx="1">
                  <c:v>государство, общество, политика</c:v>
                </c:pt>
                <c:pt idx="2">
                  <c:v>софиальная сфера</c:v>
                </c:pt>
                <c:pt idx="3">
                  <c:v>оборона, безопасность, законность</c:v>
                </c:pt>
                <c:pt idx="4">
                  <c:v>экономика</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73">
              <a:solidFill>
                <a:srgbClr val="000000"/>
              </a:solidFill>
              <a:prstDash val="solid"/>
            </a:ln>
          </c:spPr>
          <c:dPt>
            <c:idx val="0"/>
            <c:bubble3D val="0"/>
            <c:spPr>
              <a:solidFill>
                <a:srgbClr val="9999FF"/>
              </a:solidFill>
              <a:ln w="12673">
                <a:solidFill>
                  <a:srgbClr val="000000"/>
                </a:solidFill>
                <a:prstDash val="solid"/>
              </a:ln>
            </c:spPr>
          </c:dPt>
          <c:dPt>
            <c:idx val="1"/>
            <c:bubble3D val="0"/>
            <c:spPr>
              <a:solidFill>
                <a:srgbClr val="993366"/>
              </a:solidFill>
              <a:ln w="12673">
                <a:solidFill>
                  <a:srgbClr val="000000"/>
                </a:solidFill>
                <a:prstDash val="solid"/>
              </a:ln>
            </c:spPr>
          </c:dPt>
          <c:dPt>
            <c:idx val="2"/>
            <c:bubble3D val="0"/>
          </c:dPt>
          <c:dPt>
            <c:idx val="3"/>
            <c:bubble3D val="0"/>
            <c:spPr>
              <a:solidFill>
                <a:srgbClr val="CCFFFF"/>
              </a:solidFill>
              <a:ln w="12673">
                <a:solidFill>
                  <a:srgbClr val="000000"/>
                </a:solidFill>
                <a:prstDash val="solid"/>
              </a:ln>
            </c:spPr>
          </c:dPt>
          <c:dPt>
            <c:idx val="4"/>
            <c:bubble3D val="0"/>
            <c:spPr>
              <a:solidFill>
                <a:srgbClr val="660066"/>
              </a:solidFill>
              <a:ln w="12673">
                <a:solidFill>
                  <a:srgbClr val="000000"/>
                </a:solidFill>
                <a:prstDash val="solid"/>
              </a:ln>
            </c:spPr>
          </c:dPt>
          <c:cat>
            <c:strRef>
              <c:f>Sheet1!$B$1:$F$1</c:f>
              <c:strCache>
                <c:ptCount val="5"/>
                <c:pt idx="0">
                  <c:v>жилищно-коммунальная сфера</c:v>
                </c:pt>
                <c:pt idx="1">
                  <c:v>государство, общество, политика</c:v>
                </c:pt>
                <c:pt idx="2">
                  <c:v>софиальная сфера</c:v>
                </c:pt>
                <c:pt idx="3">
                  <c:v>оборона, безопасность, законность</c:v>
                </c:pt>
                <c:pt idx="4">
                  <c:v>экономика</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firstSliceAng val="0"/>
      </c:pieChart>
      <c:spPr>
        <a:solidFill>
          <a:srgbClr val="FFFFFF"/>
        </a:solidFill>
        <a:ln w="12673">
          <a:solidFill>
            <a:srgbClr val="FFFFFF"/>
          </a:solidFill>
          <a:prstDash val="solid"/>
        </a:ln>
      </c:spPr>
    </c:plotArea>
    <c:legend>
      <c:legendPos val="r"/>
      <c:overlay val="0"/>
      <c:spPr>
        <a:noFill/>
        <a:ln w="3168">
          <a:solidFill>
            <a:srgbClr val="000000"/>
          </a:solidFill>
          <a:prstDash val="solid"/>
        </a:ln>
      </c:spPr>
      <c:txPr>
        <a:bodyPr/>
        <a:lstStyle/>
        <a:p>
          <a:pPr>
            <a:defRPr sz="803"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998"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AAE42-517E-4DDF-88BE-081A6DEA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78</Pages>
  <Words>21213</Words>
  <Characters>120917</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Городское поселение "Город Амурск"</Company>
  <LinksUpToDate>false</LinksUpToDate>
  <CharactersWithSpaces>141847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Кирюшина Елена Владимировна</dc:creator>
  <cp:lastModifiedBy>Fedoseeva</cp:lastModifiedBy>
  <cp:revision>25</cp:revision>
  <cp:lastPrinted>2017-05-17T01:54:00Z</cp:lastPrinted>
  <dcterms:created xsi:type="dcterms:W3CDTF">2023-04-07T05:07:00Z</dcterms:created>
  <dcterms:modified xsi:type="dcterms:W3CDTF">2023-04-28T05:12:00Z</dcterms:modified>
</cp:coreProperties>
</file>