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215" w:rsidRPr="007638EC" w:rsidRDefault="00F33215" w:rsidP="00F33215">
      <w:pPr>
        <w:spacing w:after="0" w:line="240" w:lineRule="exact"/>
        <w:jc w:val="center"/>
        <w:rPr>
          <w:rFonts w:ascii="Times New Roman" w:hAnsi="Times New Roman"/>
          <w:sz w:val="28"/>
          <w:szCs w:val="28"/>
        </w:rPr>
      </w:pPr>
      <w:bookmarkStart w:id="0" w:name="_GoBack"/>
      <w:bookmarkEnd w:id="0"/>
      <w:r w:rsidRPr="007638EC">
        <w:rPr>
          <w:rFonts w:ascii="Times New Roman" w:hAnsi="Times New Roman"/>
          <w:sz w:val="28"/>
          <w:szCs w:val="28"/>
        </w:rPr>
        <w:t>СОВЕТ ДЕПУТАТОВ ГОРОДСКОГО ПОСЕЛЕНИЯ «ГОРОД АМУРСК»</w:t>
      </w:r>
    </w:p>
    <w:p w:rsidR="00F33215" w:rsidRPr="007638EC" w:rsidRDefault="00F33215" w:rsidP="00F33215">
      <w:pPr>
        <w:spacing w:after="0" w:line="240" w:lineRule="exact"/>
        <w:jc w:val="center"/>
        <w:rPr>
          <w:rFonts w:ascii="Times New Roman" w:hAnsi="Times New Roman"/>
          <w:sz w:val="28"/>
          <w:szCs w:val="28"/>
        </w:rPr>
      </w:pPr>
      <w:r w:rsidRPr="007638EC">
        <w:rPr>
          <w:rFonts w:ascii="Times New Roman" w:hAnsi="Times New Roman"/>
          <w:sz w:val="28"/>
          <w:szCs w:val="28"/>
        </w:rPr>
        <w:t>Амурского муниципального района Хабаровского края</w:t>
      </w:r>
    </w:p>
    <w:p w:rsidR="00F33215" w:rsidRPr="007638EC" w:rsidRDefault="00F33215" w:rsidP="00F33215">
      <w:pPr>
        <w:spacing w:after="0" w:line="240" w:lineRule="exact"/>
        <w:jc w:val="center"/>
        <w:rPr>
          <w:rFonts w:ascii="Times New Roman" w:hAnsi="Times New Roman"/>
          <w:sz w:val="28"/>
          <w:szCs w:val="28"/>
        </w:rPr>
      </w:pPr>
    </w:p>
    <w:p w:rsidR="00F33215" w:rsidRDefault="00F33215" w:rsidP="00F33215">
      <w:pPr>
        <w:spacing w:after="0" w:line="240" w:lineRule="auto"/>
        <w:jc w:val="center"/>
        <w:rPr>
          <w:rFonts w:ascii="Times New Roman" w:hAnsi="Times New Roman"/>
          <w:sz w:val="28"/>
          <w:szCs w:val="28"/>
        </w:rPr>
      </w:pPr>
      <w:r w:rsidRPr="007638EC">
        <w:rPr>
          <w:rFonts w:ascii="Times New Roman" w:hAnsi="Times New Roman"/>
          <w:sz w:val="28"/>
          <w:szCs w:val="28"/>
        </w:rPr>
        <w:t>РЕШЕНИЕ</w:t>
      </w:r>
    </w:p>
    <w:p w:rsidR="00F33215" w:rsidRPr="007638EC" w:rsidRDefault="00F33215" w:rsidP="00F33215">
      <w:pPr>
        <w:spacing w:after="0" w:line="240" w:lineRule="auto"/>
        <w:jc w:val="center"/>
        <w:rPr>
          <w:rFonts w:ascii="Times New Roman" w:hAnsi="Times New Roman"/>
          <w:sz w:val="28"/>
          <w:szCs w:val="28"/>
        </w:rPr>
      </w:pPr>
    </w:p>
    <w:p w:rsidR="00F33215" w:rsidRPr="00F17BDC" w:rsidRDefault="005B6F73" w:rsidP="00F33215">
      <w:pPr>
        <w:shd w:val="clear" w:color="auto" w:fill="FFFFFF"/>
        <w:spacing w:after="0" w:line="240" w:lineRule="auto"/>
        <w:rPr>
          <w:rFonts w:ascii="Times New Roman" w:hAnsi="Times New Roman"/>
          <w:spacing w:val="-4"/>
          <w:sz w:val="28"/>
          <w:szCs w:val="28"/>
        </w:rPr>
      </w:pPr>
      <w:r>
        <w:rPr>
          <w:rFonts w:ascii="Times New Roman" w:hAnsi="Times New Roman"/>
          <w:spacing w:val="-4"/>
          <w:sz w:val="28"/>
          <w:szCs w:val="28"/>
        </w:rPr>
        <w:t>13.03.2013                                                                                                                  № 54</w:t>
      </w:r>
    </w:p>
    <w:p w:rsidR="00F33215" w:rsidRPr="007638EC" w:rsidRDefault="00F33215" w:rsidP="00F33215">
      <w:pPr>
        <w:shd w:val="clear" w:color="auto" w:fill="FFFFFF"/>
        <w:spacing w:after="0" w:line="240" w:lineRule="auto"/>
        <w:jc w:val="center"/>
        <w:rPr>
          <w:rFonts w:ascii="Times New Roman" w:hAnsi="Times New Roman"/>
          <w:spacing w:val="-4"/>
          <w:sz w:val="28"/>
          <w:szCs w:val="28"/>
        </w:rPr>
      </w:pPr>
      <w:r w:rsidRPr="00327DAE">
        <w:rPr>
          <w:rFonts w:ascii="Times New Roman" w:hAnsi="Times New Roman"/>
          <w:spacing w:val="-4"/>
          <w:sz w:val="20"/>
          <w:szCs w:val="20"/>
        </w:rPr>
        <w:t>г. Амурск</w:t>
      </w:r>
    </w:p>
    <w:p w:rsidR="00F33215" w:rsidRPr="005B6F73" w:rsidRDefault="00F33215" w:rsidP="005B6F73">
      <w:pPr>
        <w:pStyle w:val="2"/>
        <w:rPr>
          <w:b w:val="0"/>
          <w:szCs w:val="28"/>
        </w:rPr>
      </w:pPr>
    </w:p>
    <w:p w:rsidR="00F33215" w:rsidRPr="005B6F73" w:rsidRDefault="00F33215" w:rsidP="005B6F73">
      <w:pPr>
        <w:pStyle w:val="2"/>
        <w:rPr>
          <w:b w:val="0"/>
          <w:szCs w:val="28"/>
        </w:rPr>
      </w:pPr>
    </w:p>
    <w:p w:rsidR="005B6F73" w:rsidRPr="005B6F73" w:rsidRDefault="005B6F73" w:rsidP="005B6F73">
      <w:pPr>
        <w:shd w:val="clear" w:color="auto" w:fill="FFFFFF"/>
        <w:spacing w:after="0" w:line="240" w:lineRule="exact"/>
        <w:ind w:left="28"/>
        <w:jc w:val="both"/>
        <w:rPr>
          <w:rFonts w:ascii="Times New Roman" w:hAnsi="Times New Roman" w:cs="Times New Roman"/>
          <w:sz w:val="28"/>
          <w:szCs w:val="28"/>
        </w:rPr>
      </w:pPr>
      <w:r w:rsidRPr="005B6F73">
        <w:rPr>
          <w:rFonts w:ascii="Times New Roman" w:hAnsi="Times New Roman" w:cs="Times New Roman"/>
          <w:spacing w:val="-1"/>
          <w:sz w:val="28"/>
          <w:szCs w:val="28"/>
        </w:rPr>
        <w:t xml:space="preserve">О внесении изменений в решение Совета депутатов городского поселения «Город Амурск» Амурского муниципального района Хабаровского края от 17.11.2011 № 286 «Об утверждении Положения о передаче в аренду муниципального имущества, являющегося муниципальной собственностью городского поселения «Город Амурск» Амурского муниципального района» </w:t>
      </w:r>
    </w:p>
    <w:p w:rsidR="005B6F73" w:rsidRPr="005B6F73" w:rsidRDefault="005B6F73" w:rsidP="005B6F73">
      <w:pPr>
        <w:pStyle w:val="ConsPlusNormal"/>
        <w:widowControl/>
        <w:ind w:firstLine="540"/>
        <w:jc w:val="both"/>
        <w:rPr>
          <w:rFonts w:ascii="Times New Roman" w:hAnsi="Times New Roman" w:cs="Times New Roman"/>
          <w:sz w:val="28"/>
          <w:szCs w:val="28"/>
        </w:rPr>
      </w:pPr>
    </w:p>
    <w:p w:rsidR="005B6F73" w:rsidRPr="005B6F73" w:rsidRDefault="005B6F73" w:rsidP="005B6F73">
      <w:pPr>
        <w:pStyle w:val="ConsPlusNormal"/>
        <w:widowControl/>
        <w:ind w:firstLine="540"/>
        <w:jc w:val="both"/>
        <w:rPr>
          <w:rFonts w:ascii="Times New Roman" w:hAnsi="Times New Roman" w:cs="Times New Roman"/>
          <w:sz w:val="28"/>
          <w:szCs w:val="28"/>
        </w:rPr>
      </w:pPr>
    </w:p>
    <w:p w:rsidR="005B6F73" w:rsidRPr="005B6F73" w:rsidRDefault="005B6F73" w:rsidP="005B6F73">
      <w:pPr>
        <w:pStyle w:val="ConsPlusNormal"/>
        <w:widowControl/>
        <w:ind w:firstLine="540"/>
        <w:jc w:val="both"/>
        <w:rPr>
          <w:rFonts w:ascii="Times New Roman" w:hAnsi="Times New Roman" w:cs="Times New Roman"/>
          <w:sz w:val="28"/>
          <w:szCs w:val="28"/>
        </w:rPr>
      </w:pPr>
      <w:r w:rsidRPr="005B6F73">
        <w:rPr>
          <w:rFonts w:ascii="Times New Roman" w:hAnsi="Times New Roman" w:cs="Times New Roman"/>
          <w:sz w:val="28"/>
          <w:szCs w:val="28"/>
        </w:rPr>
        <w:t>В соответствии с Гражданским кодексом Российской Федерации, Федеральными законами от 06.10.2003 № 131-ФЗ «Об общих принципах организации местного самоуправления в Российской Федерации», от 26.07.2006 № 135-ФЗ «О защите конкуренции» и в целях повышения эффективности использования муниципального имущества городского поселения «Город Амурск», Совет депутатов городского поселения «Город Амурск»</w:t>
      </w:r>
    </w:p>
    <w:p w:rsidR="005B6F73" w:rsidRPr="005B6F73" w:rsidRDefault="005B6F73" w:rsidP="002B45A2">
      <w:pPr>
        <w:pStyle w:val="ConsPlusNormal"/>
        <w:widowControl/>
        <w:ind w:firstLine="0"/>
        <w:jc w:val="both"/>
        <w:rPr>
          <w:rFonts w:ascii="Times New Roman" w:hAnsi="Times New Roman" w:cs="Times New Roman"/>
          <w:sz w:val="28"/>
          <w:szCs w:val="28"/>
        </w:rPr>
      </w:pPr>
      <w:r w:rsidRPr="005B6F73">
        <w:rPr>
          <w:rFonts w:ascii="Times New Roman" w:hAnsi="Times New Roman" w:cs="Times New Roman"/>
          <w:sz w:val="28"/>
          <w:szCs w:val="28"/>
        </w:rPr>
        <w:t>РЕШИЛ:</w:t>
      </w:r>
    </w:p>
    <w:p w:rsidR="005B6F73" w:rsidRPr="005B6F73" w:rsidRDefault="005B6F73" w:rsidP="005B6F73">
      <w:pPr>
        <w:shd w:val="clear" w:color="auto" w:fill="FFFFFF"/>
        <w:tabs>
          <w:tab w:val="left" w:pos="10206"/>
        </w:tabs>
        <w:spacing w:after="0" w:line="240" w:lineRule="auto"/>
        <w:ind w:left="28" w:right="2" w:firstLine="510"/>
        <w:jc w:val="both"/>
        <w:rPr>
          <w:rFonts w:ascii="Times New Roman" w:hAnsi="Times New Roman" w:cs="Times New Roman"/>
          <w:spacing w:val="-2"/>
          <w:sz w:val="28"/>
          <w:szCs w:val="28"/>
        </w:rPr>
      </w:pPr>
      <w:r w:rsidRPr="005B6F73">
        <w:rPr>
          <w:rFonts w:ascii="Times New Roman" w:hAnsi="Times New Roman" w:cs="Times New Roman"/>
          <w:spacing w:val="-2"/>
          <w:sz w:val="28"/>
          <w:szCs w:val="28"/>
        </w:rPr>
        <w:t xml:space="preserve">1. </w:t>
      </w:r>
      <w:proofErr w:type="gramStart"/>
      <w:r w:rsidRPr="005B6F73">
        <w:rPr>
          <w:rFonts w:ascii="Times New Roman" w:hAnsi="Times New Roman" w:cs="Times New Roman"/>
          <w:spacing w:val="-2"/>
          <w:sz w:val="28"/>
          <w:szCs w:val="28"/>
        </w:rPr>
        <w:t xml:space="preserve">Внести в </w:t>
      </w:r>
      <w:r w:rsidRPr="005B6F73">
        <w:rPr>
          <w:rFonts w:ascii="Times New Roman" w:hAnsi="Times New Roman" w:cs="Times New Roman"/>
          <w:spacing w:val="-1"/>
          <w:sz w:val="28"/>
          <w:szCs w:val="28"/>
        </w:rPr>
        <w:t xml:space="preserve">решение Совета депутатов городского поселения «Город Амурск» Амурского муниципального района Хабаровского края от 17.11.2011 № 286 «Об утверждении Положения о передаче в аренду муниципального имущества, являющегося муниципальной собственностью городского поселения «Город Амурск» Амурского муниципального района» (в редакции от 28.06.2012 № 346; от 28.11.2012 № 378; от 28.11.2013 № 29; от 06.02.2014 № 45) </w:t>
      </w:r>
      <w:r w:rsidRPr="005B6F73">
        <w:rPr>
          <w:rFonts w:ascii="Times New Roman" w:hAnsi="Times New Roman" w:cs="Times New Roman"/>
          <w:spacing w:val="-2"/>
          <w:sz w:val="28"/>
          <w:szCs w:val="28"/>
        </w:rPr>
        <w:t>следующие изменения:</w:t>
      </w:r>
      <w:proofErr w:type="gramEnd"/>
    </w:p>
    <w:p w:rsidR="005B6F73" w:rsidRPr="005B6F73" w:rsidRDefault="005B6F73" w:rsidP="005B6F73">
      <w:pPr>
        <w:spacing w:after="0" w:line="240" w:lineRule="auto"/>
        <w:ind w:firstLine="540"/>
        <w:jc w:val="both"/>
        <w:rPr>
          <w:rFonts w:ascii="Times New Roman" w:eastAsia="Calibri" w:hAnsi="Times New Roman" w:cs="Times New Roman"/>
          <w:sz w:val="28"/>
          <w:szCs w:val="28"/>
        </w:rPr>
      </w:pPr>
      <w:r w:rsidRPr="005B6F73">
        <w:rPr>
          <w:rFonts w:ascii="Times New Roman" w:hAnsi="Times New Roman" w:cs="Times New Roman"/>
          <w:spacing w:val="-2"/>
          <w:sz w:val="28"/>
          <w:szCs w:val="28"/>
        </w:rPr>
        <w:t>1.1. Пункт 1.12. раздела 1; пп.7.4.4., пункта 7.4. раздела 7; п.8.9 раздела 8 исключить;</w:t>
      </w:r>
    </w:p>
    <w:p w:rsidR="005B6F73" w:rsidRPr="005B6F73" w:rsidRDefault="005B6F73" w:rsidP="005B6F73">
      <w:pPr>
        <w:spacing w:after="0" w:line="240" w:lineRule="auto"/>
        <w:ind w:firstLine="540"/>
        <w:jc w:val="both"/>
        <w:rPr>
          <w:rFonts w:ascii="Times New Roman" w:hAnsi="Times New Roman" w:cs="Times New Roman"/>
          <w:spacing w:val="-2"/>
          <w:sz w:val="28"/>
          <w:szCs w:val="28"/>
        </w:rPr>
      </w:pPr>
      <w:r w:rsidRPr="005B6F73">
        <w:rPr>
          <w:rFonts w:ascii="Times New Roman" w:eastAsia="Calibri" w:hAnsi="Times New Roman" w:cs="Times New Roman"/>
          <w:sz w:val="28"/>
          <w:szCs w:val="28"/>
        </w:rPr>
        <w:t xml:space="preserve">1.2. Абзац </w:t>
      </w:r>
      <w:r w:rsidRPr="005B6F73">
        <w:rPr>
          <w:rFonts w:ascii="Times New Roman" w:eastAsia="Calibri" w:hAnsi="Times New Roman" w:cs="Times New Roman"/>
          <w:sz w:val="28"/>
          <w:szCs w:val="28"/>
          <w:lang w:val="en-US"/>
        </w:rPr>
        <w:t>II</w:t>
      </w:r>
      <w:r w:rsidRPr="005B6F73">
        <w:rPr>
          <w:rFonts w:ascii="Times New Roman" w:eastAsia="Calibri" w:hAnsi="Times New Roman" w:cs="Times New Roman"/>
          <w:sz w:val="28"/>
          <w:szCs w:val="28"/>
        </w:rPr>
        <w:t xml:space="preserve"> </w:t>
      </w:r>
      <w:r w:rsidRPr="005B6F73">
        <w:rPr>
          <w:rFonts w:ascii="Times New Roman" w:hAnsi="Times New Roman" w:cs="Times New Roman"/>
          <w:spacing w:val="-2"/>
          <w:sz w:val="28"/>
          <w:szCs w:val="28"/>
        </w:rPr>
        <w:t>пункта 2.2. раздела 2; пункт 6.3. раздела 6 исключить;</w:t>
      </w:r>
    </w:p>
    <w:p w:rsidR="005B6F73" w:rsidRPr="005B6F73" w:rsidRDefault="005B6F73" w:rsidP="005B6F73">
      <w:pPr>
        <w:spacing w:after="0" w:line="240" w:lineRule="auto"/>
        <w:ind w:firstLine="540"/>
        <w:jc w:val="both"/>
        <w:rPr>
          <w:rFonts w:ascii="Times New Roman" w:hAnsi="Times New Roman" w:cs="Times New Roman"/>
          <w:spacing w:val="-2"/>
          <w:sz w:val="28"/>
          <w:szCs w:val="28"/>
        </w:rPr>
      </w:pPr>
      <w:r w:rsidRPr="005B6F73">
        <w:rPr>
          <w:rFonts w:ascii="Times New Roman" w:hAnsi="Times New Roman" w:cs="Times New Roman"/>
          <w:spacing w:val="-2"/>
          <w:sz w:val="28"/>
          <w:szCs w:val="28"/>
        </w:rPr>
        <w:t>1.3.В п.5.4. раздела 5 , после слов «...части муниципального имущества», записать «общая площадь которого составляет не более чем двадцать квадратных метров и не превышает десять процентов площади арендуемого имущества»</w:t>
      </w:r>
    </w:p>
    <w:p w:rsidR="005B6F73" w:rsidRPr="005B6F73" w:rsidRDefault="005B6F73" w:rsidP="005B6F73">
      <w:pPr>
        <w:spacing w:after="0" w:line="240" w:lineRule="auto"/>
        <w:ind w:firstLine="540"/>
        <w:jc w:val="both"/>
        <w:rPr>
          <w:rFonts w:ascii="Times New Roman" w:hAnsi="Times New Roman" w:cs="Times New Roman"/>
          <w:spacing w:val="-2"/>
          <w:sz w:val="28"/>
          <w:szCs w:val="28"/>
        </w:rPr>
      </w:pPr>
      <w:r w:rsidRPr="005B6F73">
        <w:rPr>
          <w:rFonts w:ascii="Times New Roman" w:hAnsi="Times New Roman" w:cs="Times New Roman"/>
          <w:spacing w:val="-2"/>
          <w:sz w:val="28"/>
          <w:szCs w:val="28"/>
        </w:rPr>
        <w:t xml:space="preserve">1.4. Пункт 5.5. раздела 5 исключить. </w:t>
      </w:r>
    </w:p>
    <w:p w:rsidR="005B6F73" w:rsidRDefault="005B6F73" w:rsidP="005B6F73">
      <w:pPr>
        <w:spacing w:after="0" w:line="240" w:lineRule="auto"/>
        <w:ind w:firstLine="540"/>
        <w:jc w:val="both"/>
        <w:rPr>
          <w:rFonts w:ascii="Times New Roman" w:hAnsi="Times New Roman" w:cs="Times New Roman"/>
          <w:spacing w:val="-2"/>
          <w:sz w:val="28"/>
          <w:szCs w:val="28"/>
        </w:rPr>
      </w:pPr>
      <w:r w:rsidRPr="005B6F73">
        <w:rPr>
          <w:rFonts w:ascii="Times New Roman" w:hAnsi="Times New Roman" w:cs="Times New Roman"/>
          <w:spacing w:val="-2"/>
          <w:sz w:val="28"/>
          <w:szCs w:val="28"/>
        </w:rPr>
        <w:t>1.5. Пункт 8.6. изложить в новой редакции «Изменение и расторжение договора возможны по соглашению сторон, если иное не предусмотрено законодательством или договором, по требованию одной из сторон договор может быть изменен или расторгнут по решению суда только  при существенном нарушении договора другой стороной. При этом 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w:t>
      </w:r>
    </w:p>
    <w:p w:rsidR="005B6F73" w:rsidRDefault="005B6F73" w:rsidP="005B6F73">
      <w:pPr>
        <w:spacing w:after="0" w:line="240" w:lineRule="auto"/>
        <w:ind w:firstLine="540"/>
        <w:jc w:val="both"/>
        <w:rPr>
          <w:rFonts w:ascii="Times New Roman" w:hAnsi="Times New Roman" w:cs="Times New Roman"/>
          <w:spacing w:val="-2"/>
          <w:sz w:val="28"/>
          <w:szCs w:val="28"/>
        </w:rPr>
        <w:sectPr w:rsidR="005B6F73" w:rsidSect="00ED298B">
          <w:pgSz w:w="11906" w:h="16838"/>
          <w:pgMar w:top="227" w:right="567" w:bottom="1134" w:left="1985" w:header="709" w:footer="709" w:gutter="0"/>
          <w:cols w:space="708"/>
          <w:docGrid w:linePitch="360"/>
        </w:sectPr>
      </w:pPr>
    </w:p>
    <w:p w:rsidR="005B6F73" w:rsidRPr="005B6F73" w:rsidRDefault="005B6F73" w:rsidP="005B6F73">
      <w:pPr>
        <w:spacing w:after="0" w:line="240" w:lineRule="auto"/>
        <w:ind w:firstLine="540"/>
        <w:jc w:val="both"/>
        <w:rPr>
          <w:rFonts w:ascii="Times New Roman" w:hAnsi="Times New Roman" w:cs="Times New Roman"/>
          <w:spacing w:val="-2"/>
          <w:sz w:val="28"/>
          <w:szCs w:val="28"/>
        </w:rPr>
      </w:pPr>
      <w:r w:rsidRPr="005B6F73">
        <w:rPr>
          <w:rFonts w:ascii="Times New Roman" w:hAnsi="Times New Roman" w:cs="Times New Roman"/>
          <w:spacing w:val="-2"/>
          <w:sz w:val="28"/>
          <w:szCs w:val="28"/>
        </w:rPr>
        <w:lastRenderedPageBreak/>
        <w:t>1.6. Пункт 8.10. раздела 8 исключить.</w:t>
      </w:r>
    </w:p>
    <w:p w:rsidR="005B6F73" w:rsidRPr="005B6F73" w:rsidRDefault="005B6F73" w:rsidP="005B6F73">
      <w:pPr>
        <w:spacing w:after="0" w:line="240" w:lineRule="auto"/>
        <w:ind w:firstLine="540"/>
        <w:jc w:val="both"/>
        <w:outlineLvl w:val="1"/>
        <w:rPr>
          <w:rFonts w:ascii="Times New Roman" w:hAnsi="Times New Roman" w:cs="Times New Roman"/>
          <w:spacing w:val="-2"/>
          <w:sz w:val="28"/>
          <w:szCs w:val="28"/>
        </w:rPr>
      </w:pPr>
      <w:r w:rsidRPr="005B6F73">
        <w:rPr>
          <w:rFonts w:ascii="Times New Roman" w:hAnsi="Times New Roman" w:cs="Times New Roman"/>
          <w:spacing w:val="-2"/>
          <w:sz w:val="28"/>
          <w:szCs w:val="28"/>
        </w:rPr>
        <w:t xml:space="preserve">2. </w:t>
      </w:r>
      <w:r w:rsidRPr="005B6F73">
        <w:rPr>
          <w:rFonts w:ascii="Times New Roman" w:hAnsi="Times New Roman" w:cs="Times New Roman"/>
          <w:spacing w:val="-1"/>
          <w:sz w:val="28"/>
          <w:szCs w:val="28"/>
        </w:rPr>
        <w:t>Решение вступает в силу после его официального опубликования.</w:t>
      </w:r>
    </w:p>
    <w:p w:rsidR="005B6F73" w:rsidRDefault="005B6F73" w:rsidP="005B6F73">
      <w:pPr>
        <w:shd w:val="clear" w:color="auto" w:fill="FFFFFF"/>
        <w:tabs>
          <w:tab w:val="left" w:pos="7488"/>
        </w:tabs>
        <w:spacing w:after="0" w:line="240" w:lineRule="auto"/>
        <w:ind w:left="57"/>
        <w:rPr>
          <w:rFonts w:ascii="Times New Roman" w:hAnsi="Times New Roman" w:cs="Times New Roman"/>
          <w:spacing w:val="-3"/>
          <w:sz w:val="28"/>
          <w:szCs w:val="28"/>
        </w:rPr>
      </w:pPr>
    </w:p>
    <w:p w:rsidR="005B6F73" w:rsidRPr="005B6F73" w:rsidRDefault="005B6F73" w:rsidP="005B6F73">
      <w:pPr>
        <w:shd w:val="clear" w:color="auto" w:fill="FFFFFF"/>
        <w:tabs>
          <w:tab w:val="left" w:pos="7488"/>
        </w:tabs>
        <w:spacing w:after="0" w:line="240" w:lineRule="auto"/>
        <w:ind w:left="57"/>
        <w:rPr>
          <w:rFonts w:ascii="Times New Roman" w:hAnsi="Times New Roman" w:cs="Times New Roman"/>
          <w:spacing w:val="-3"/>
          <w:sz w:val="28"/>
          <w:szCs w:val="28"/>
        </w:rPr>
      </w:pPr>
    </w:p>
    <w:p w:rsidR="005B6F73" w:rsidRPr="005B6F73" w:rsidRDefault="005B6F73" w:rsidP="005B6F73">
      <w:pPr>
        <w:shd w:val="clear" w:color="auto" w:fill="FFFFFF"/>
        <w:tabs>
          <w:tab w:val="left" w:pos="7488"/>
        </w:tabs>
        <w:spacing w:after="0" w:line="240" w:lineRule="auto"/>
        <w:ind w:left="57"/>
        <w:rPr>
          <w:rFonts w:ascii="Times New Roman" w:hAnsi="Times New Roman" w:cs="Times New Roman"/>
          <w:spacing w:val="-4"/>
          <w:sz w:val="28"/>
          <w:szCs w:val="28"/>
        </w:rPr>
      </w:pPr>
      <w:r w:rsidRPr="005B6F73">
        <w:rPr>
          <w:rFonts w:ascii="Times New Roman" w:hAnsi="Times New Roman" w:cs="Times New Roman"/>
          <w:spacing w:val="-3"/>
          <w:sz w:val="28"/>
          <w:szCs w:val="28"/>
        </w:rPr>
        <w:t>Глава городского поселения</w:t>
      </w:r>
      <w:r w:rsidRPr="005B6F73">
        <w:rPr>
          <w:rFonts w:ascii="Times New Roman" w:hAnsi="Times New Roman" w:cs="Times New Roman"/>
          <w:sz w:val="28"/>
          <w:szCs w:val="28"/>
        </w:rPr>
        <w:tab/>
      </w:r>
      <w:r w:rsidRPr="005B6F73">
        <w:rPr>
          <w:rFonts w:ascii="Times New Roman" w:hAnsi="Times New Roman" w:cs="Times New Roman"/>
          <w:spacing w:val="-4"/>
          <w:sz w:val="28"/>
          <w:szCs w:val="28"/>
        </w:rPr>
        <w:t>Б.П. Редькин</w:t>
      </w:r>
    </w:p>
    <w:p w:rsidR="005B6F73" w:rsidRDefault="005B6F73" w:rsidP="005B6F73">
      <w:pPr>
        <w:shd w:val="clear" w:color="auto" w:fill="FFFFFF"/>
        <w:tabs>
          <w:tab w:val="left" w:pos="7488"/>
        </w:tabs>
        <w:spacing w:after="0" w:line="240" w:lineRule="auto"/>
        <w:ind w:left="57"/>
        <w:rPr>
          <w:rFonts w:ascii="Times New Roman" w:hAnsi="Times New Roman" w:cs="Times New Roman"/>
          <w:sz w:val="28"/>
          <w:szCs w:val="28"/>
        </w:rPr>
      </w:pPr>
    </w:p>
    <w:p w:rsidR="005B6F73" w:rsidRDefault="005B6F73" w:rsidP="005B6F73">
      <w:pPr>
        <w:shd w:val="clear" w:color="auto" w:fill="FFFFFF"/>
        <w:tabs>
          <w:tab w:val="left" w:pos="7488"/>
        </w:tabs>
        <w:spacing w:after="0" w:line="240" w:lineRule="auto"/>
        <w:ind w:left="57"/>
        <w:rPr>
          <w:rFonts w:ascii="Times New Roman" w:hAnsi="Times New Roman" w:cs="Times New Roman"/>
          <w:sz w:val="28"/>
          <w:szCs w:val="28"/>
        </w:rPr>
      </w:pPr>
    </w:p>
    <w:p w:rsidR="005B6F73" w:rsidRPr="005B6F73" w:rsidRDefault="005B6F73" w:rsidP="005B6F73">
      <w:pPr>
        <w:shd w:val="clear" w:color="auto" w:fill="FFFFFF"/>
        <w:tabs>
          <w:tab w:val="left" w:pos="7488"/>
        </w:tabs>
        <w:spacing w:after="0" w:line="240" w:lineRule="auto"/>
        <w:ind w:left="57"/>
        <w:rPr>
          <w:rFonts w:ascii="Times New Roman" w:hAnsi="Times New Roman" w:cs="Times New Roman"/>
          <w:spacing w:val="-4"/>
          <w:sz w:val="28"/>
          <w:szCs w:val="28"/>
        </w:rPr>
      </w:pPr>
      <w:r w:rsidRPr="005B6F73">
        <w:rPr>
          <w:rFonts w:ascii="Times New Roman" w:hAnsi="Times New Roman" w:cs="Times New Roman"/>
          <w:sz w:val="28"/>
          <w:szCs w:val="28"/>
        </w:rPr>
        <w:t>Председатель Совета депутатов</w:t>
      </w:r>
      <w:r w:rsidRPr="005B6F73">
        <w:rPr>
          <w:rFonts w:ascii="Times New Roman" w:hAnsi="Times New Roman" w:cs="Times New Roman"/>
          <w:sz w:val="28"/>
          <w:szCs w:val="28"/>
        </w:rPr>
        <w:tab/>
        <w:t xml:space="preserve">Л.Е. </w:t>
      </w:r>
      <w:proofErr w:type="spellStart"/>
      <w:r w:rsidRPr="005B6F73">
        <w:rPr>
          <w:rFonts w:ascii="Times New Roman" w:hAnsi="Times New Roman" w:cs="Times New Roman"/>
          <w:sz w:val="28"/>
          <w:szCs w:val="28"/>
        </w:rPr>
        <w:t>Кавелина</w:t>
      </w:r>
      <w:proofErr w:type="spellEnd"/>
    </w:p>
    <w:p w:rsidR="00F33215" w:rsidRPr="005B6F73" w:rsidRDefault="00F33215" w:rsidP="005B6F73">
      <w:pPr>
        <w:spacing w:after="0" w:line="240" w:lineRule="auto"/>
        <w:rPr>
          <w:rFonts w:ascii="Times New Roman" w:hAnsi="Times New Roman" w:cs="Times New Roman"/>
          <w:sz w:val="28"/>
          <w:szCs w:val="28"/>
        </w:rPr>
      </w:pPr>
    </w:p>
    <w:sectPr w:rsidR="00F33215" w:rsidRPr="005B6F73" w:rsidSect="005B6F73">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F73"/>
    <w:rsid w:val="000C67B7"/>
    <w:rsid w:val="00122F5B"/>
    <w:rsid w:val="0020188D"/>
    <w:rsid w:val="002B45A2"/>
    <w:rsid w:val="00377189"/>
    <w:rsid w:val="00461E35"/>
    <w:rsid w:val="0050219C"/>
    <w:rsid w:val="005B6F73"/>
    <w:rsid w:val="006524C5"/>
    <w:rsid w:val="006A0DA2"/>
    <w:rsid w:val="00AC4494"/>
    <w:rsid w:val="00B01D5C"/>
    <w:rsid w:val="00B9025B"/>
    <w:rsid w:val="00E96BFB"/>
    <w:rsid w:val="00F06D18"/>
    <w:rsid w:val="00F33215"/>
    <w:rsid w:val="00F3423B"/>
    <w:rsid w:val="00F52ACB"/>
    <w:rsid w:val="00FA38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F33215"/>
    <w:pPr>
      <w:spacing w:after="0" w:line="240" w:lineRule="auto"/>
      <w:jc w:val="both"/>
    </w:pPr>
    <w:rPr>
      <w:rFonts w:ascii="Times New Roman" w:eastAsia="Times New Roman" w:hAnsi="Times New Roman" w:cs="Times New Roman"/>
      <w:b/>
      <w:sz w:val="28"/>
      <w:szCs w:val="20"/>
    </w:rPr>
  </w:style>
  <w:style w:type="character" w:customStyle="1" w:styleId="20">
    <w:name w:val="Основной текст 2 Знак"/>
    <w:basedOn w:val="a0"/>
    <w:link w:val="2"/>
    <w:rsid w:val="00F33215"/>
    <w:rPr>
      <w:rFonts w:ascii="Times New Roman" w:eastAsia="Times New Roman" w:hAnsi="Times New Roman" w:cs="Times New Roman"/>
      <w:b/>
      <w:sz w:val="28"/>
      <w:szCs w:val="20"/>
    </w:rPr>
  </w:style>
  <w:style w:type="paragraph" w:styleId="a3">
    <w:name w:val="Balloon Text"/>
    <w:basedOn w:val="a"/>
    <w:link w:val="a4"/>
    <w:uiPriority w:val="99"/>
    <w:semiHidden/>
    <w:unhideWhenUsed/>
    <w:rsid w:val="00F332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3215"/>
    <w:rPr>
      <w:rFonts w:ascii="Tahoma" w:hAnsi="Tahoma" w:cs="Tahoma"/>
      <w:sz w:val="16"/>
      <w:szCs w:val="16"/>
    </w:rPr>
  </w:style>
  <w:style w:type="paragraph" w:customStyle="1" w:styleId="ConsPlusNormal">
    <w:name w:val="ConsPlusNormal"/>
    <w:uiPriority w:val="99"/>
    <w:rsid w:val="005B6F73"/>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F33215"/>
    <w:pPr>
      <w:spacing w:after="0" w:line="240" w:lineRule="auto"/>
      <w:jc w:val="both"/>
    </w:pPr>
    <w:rPr>
      <w:rFonts w:ascii="Times New Roman" w:eastAsia="Times New Roman" w:hAnsi="Times New Roman" w:cs="Times New Roman"/>
      <w:b/>
      <w:sz w:val="28"/>
      <w:szCs w:val="20"/>
    </w:rPr>
  </w:style>
  <w:style w:type="character" w:customStyle="1" w:styleId="20">
    <w:name w:val="Основной текст 2 Знак"/>
    <w:basedOn w:val="a0"/>
    <w:link w:val="2"/>
    <w:rsid w:val="00F33215"/>
    <w:rPr>
      <w:rFonts w:ascii="Times New Roman" w:eastAsia="Times New Roman" w:hAnsi="Times New Roman" w:cs="Times New Roman"/>
      <w:b/>
      <w:sz w:val="28"/>
      <w:szCs w:val="20"/>
    </w:rPr>
  </w:style>
  <w:style w:type="paragraph" w:styleId="a3">
    <w:name w:val="Balloon Text"/>
    <w:basedOn w:val="a"/>
    <w:link w:val="a4"/>
    <w:uiPriority w:val="99"/>
    <w:semiHidden/>
    <w:unhideWhenUsed/>
    <w:rsid w:val="00F332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3215"/>
    <w:rPr>
      <w:rFonts w:ascii="Tahoma" w:hAnsi="Tahoma" w:cs="Tahoma"/>
      <w:sz w:val="16"/>
      <w:szCs w:val="16"/>
    </w:rPr>
  </w:style>
  <w:style w:type="paragraph" w:customStyle="1" w:styleId="ConsPlusNormal">
    <w:name w:val="ConsPlusNormal"/>
    <w:uiPriority w:val="99"/>
    <w:rsid w:val="005B6F73"/>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vdep2\AppData\Roaming\Microsoft\&#1064;&#1072;&#1073;&#1083;&#1086;&#1085;&#1099;\&#1088;&#1077;&#1096;&#1077;&#1085;&#1080;&#1077;%20&#1057;&#1044;.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решение СД</Template>
  <TotalTime>8</TotalTime>
  <Pages>2</Pages>
  <Words>384</Words>
  <Characters>2194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Городское поселение "Город Амурск"</Company>
  <LinksUpToDate>false</LinksUpToDate>
  <CharactersWithSpaces>2573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Яковенко</dc:creator>
  <cp:lastModifiedBy>Екатерина Яковенко</cp:lastModifiedBy>
  <cp:revision>2</cp:revision>
  <dcterms:created xsi:type="dcterms:W3CDTF">2014-03-13T22:11:00Z</dcterms:created>
  <dcterms:modified xsi:type="dcterms:W3CDTF">2014-03-18T22:39:00Z</dcterms:modified>
</cp:coreProperties>
</file>