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9281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06.02.2014                                                                                                                  № 48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92818">
      <w:pPr>
        <w:pStyle w:val="2"/>
        <w:rPr>
          <w:b w:val="0"/>
          <w:szCs w:val="28"/>
        </w:rPr>
      </w:pPr>
    </w:p>
    <w:p w:rsidR="00F33215" w:rsidRDefault="00F33215" w:rsidP="00F92818">
      <w:pPr>
        <w:pStyle w:val="2"/>
        <w:rPr>
          <w:b w:val="0"/>
          <w:szCs w:val="28"/>
        </w:rPr>
      </w:pPr>
    </w:p>
    <w:p w:rsidR="00F92818" w:rsidRPr="00F92818" w:rsidRDefault="00F92818" w:rsidP="00F92818">
      <w:pPr>
        <w:pStyle w:val="ConsPlusNormal"/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О передаче Контрольно-счётному органу Амурского муниципального </w:t>
      </w:r>
      <w:proofErr w:type="gramStart"/>
      <w:r w:rsidRPr="00F92818">
        <w:rPr>
          <w:rFonts w:ascii="Times New Roman" w:hAnsi="Times New Roman" w:cs="Times New Roman"/>
          <w:sz w:val="28"/>
          <w:szCs w:val="28"/>
        </w:rPr>
        <w:t>района части полномочий контрольного органа поселения</w:t>
      </w:r>
      <w:proofErr w:type="gramEnd"/>
    </w:p>
    <w:p w:rsidR="00F92818" w:rsidRPr="00F92818" w:rsidRDefault="00F92818" w:rsidP="00F9281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2818">
        <w:rPr>
          <w:rFonts w:ascii="Times New Roman" w:hAnsi="Times New Roman" w:cs="Times New Roman"/>
          <w:sz w:val="28"/>
          <w:szCs w:val="28"/>
        </w:rPr>
        <w:t>Руководствуясь частью 2 статьи 264.4 Бюджетного кодекса Российской Федерации, частью 4 статьи 15 Федерального закона от 06.10.2003 г. № 131-ФЗ «Об общих принципах местного самоуправления в Российской Федерации», статьёй 3 Федерального закона от 07.02.2011 №6-ФЗ «Об общих принципах организации и деятельности контрольно-счетных органов субъектов РФ и муниципальных образований» и на основании  Устава,  Совет депутатов городского поселения «Город Амурск» Амурского муниципального района</w:t>
      </w:r>
      <w:proofErr w:type="gramEnd"/>
      <w:r w:rsidRPr="00F92818">
        <w:rPr>
          <w:rFonts w:ascii="Times New Roman" w:hAnsi="Times New Roman" w:cs="Times New Roman"/>
          <w:sz w:val="28"/>
          <w:szCs w:val="28"/>
        </w:rPr>
        <w:t xml:space="preserve"> Хабаровского края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РЕШИЛ: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1. Обратиться в Собрание депутатов Амурского муниципального района с предложением о проведении Контрольно-счетным органом Амурского муниципального района  внешней проверки годового отчета об исполнении бюджета городского поселения «Город Амурск» за  2013 год.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2. Поручить Председателю Совета депутатов городского поселения «Город Амурск» заключить Соглашение с Собранием депутатов Амурского муниципального района о проведении внешней проверки годового отчета об исполнении бюджета городского поселения «Город Амурск»  за счет межбюджетных трансфертов, передаваемых из бюджета городского поселения «Город Амурск»  в бюджет Амурского муниципального района.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3. Утвердить прилагаемый проект указанного Соглашения.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4. Установить, что должностные лица органов местного самоуправления городского поселения «Город Амурск», организации,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использующие средства бюджета поселения и (или) </w:t>
      </w:r>
      <w:r w:rsidRPr="00F92818">
        <w:rPr>
          <w:rFonts w:ascii="Times New Roman" w:hAnsi="Times New Roman" w:cs="Times New Roman"/>
          <w:sz w:val="28"/>
          <w:szCs w:val="28"/>
        </w:rPr>
        <w:t>имущество,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находящееся в собственности  поселения, </w:t>
      </w:r>
      <w:r w:rsidRPr="00F92818">
        <w:rPr>
          <w:rFonts w:ascii="Times New Roman" w:hAnsi="Times New Roman" w:cs="Times New Roman"/>
          <w:sz w:val="28"/>
          <w:szCs w:val="28"/>
        </w:rPr>
        <w:t>обязаны представлять в Контрольно-счётный орган Амурского муниципального района по его требованию необходимую информацию и документы по вопросам, относящимся к выполнению указанного Соглашения.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5. Установить, что администрация городского поселения «Город Амурск»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обязана перечислять </w:t>
      </w:r>
      <w:r w:rsidRPr="00F92818">
        <w:rPr>
          <w:rFonts w:ascii="Times New Roman" w:hAnsi="Times New Roman" w:cs="Times New Roman"/>
          <w:sz w:val="28"/>
          <w:szCs w:val="28"/>
        </w:rPr>
        <w:t xml:space="preserve">в бюджет Амурского муниципального района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межбюджетные трансферты в сроки и в объемах, установленных указанным Соглашением.</w:t>
      </w:r>
    </w:p>
    <w:p w:rsid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92818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6. </w:t>
      </w:r>
      <w:r w:rsidRPr="00F9281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 w:rsidRPr="00F9281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92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818" w:rsidRDefault="00F92818" w:rsidP="00F92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lastRenderedPageBreak/>
        <w:t>председателя Совета депутатов городского поселения «Город Амурск».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7. </w:t>
      </w:r>
      <w:r w:rsidRPr="00F92818">
        <w:rPr>
          <w:rFonts w:ascii="Times New Roman" w:hAnsi="Times New Roman" w:cs="Times New Roman"/>
          <w:sz w:val="28"/>
          <w:szCs w:val="28"/>
        </w:rPr>
        <w:t> Настоящее решение вступает в силу со дня его опубликования.</w:t>
      </w:r>
    </w:p>
    <w:p w:rsidR="00F92818" w:rsidRPr="00F92818" w:rsidRDefault="00F92818" w:rsidP="00F92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92818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F92818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92818">
        <w:rPr>
          <w:rFonts w:ascii="Times New Roman" w:hAnsi="Times New Roman" w:cs="Times New Roman"/>
          <w:sz w:val="28"/>
          <w:szCs w:val="28"/>
        </w:rPr>
        <w:t xml:space="preserve">                 Л.Е. </w:t>
      </w:r>
      <w:proofErr w:type="spellStart"/>
      <w:r w:rsidRPr="00F92818">
        <w:rPr>
          <w:rFonts w:ascii="Times New Roman" w:hAnsi="Times New Roman" w:cs="Times New Roman"/>
          <w:sz w:val="28"/>
          <w:szCs w:val="28"/>
        </w:rPr>
        <w:t>Кавелина</w:t>
      </w:r>
      <w:bookmarkStart w:id="1" w:name="Par33"/>
      <w:bookmarkEnd w:id="1"/>
      <w:proofErr w:type="spellEnd"/>
    </w:p>
    <w:p w:rsid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F92818" w:rsidSect="00F92818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185" w:type="dxa"/>
        <w:tblInd w:w="-106" w:type="dxa"/>
        <w:tblLook w:val="00A0" w:firstRow="1" w:lastRow="0" w:firstColumn="1" w:lastColumn="0" w:noHBand="0" w:noVBand="0"/>
      </w:tblPr>
      <w:tblGrid>
        <w:gridCol w:w="4592"/>
        <w:gridCol w:w="4593"/>
      </w:tblGrid>
      <w:tr w:rsidR="00F92818" w:rsidRPr="00F92818" w:rsidTr="00C04F9F">
        <w:trPr>
          <w:trHeight w:val="1454"/>
        </w:trPr>
        <w:tc>
          <w:tcPr>
            <w:tcW w:w="4592" w:type="dxa"/>
          </w:tcPr>
          <w:p w:rsidR="00F92818" w:rsidRP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3" w:type="dxa"/>
          </w:tcPr>
          <w:p w:rsidR="00F92818" w:rsidRP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1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F92818" w:rsidRP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1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депутатов </w:t>
            </w:r>
          </w:p>
          <w:p w:rsid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18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  <w:p w:rsidR="00F92818" w:rsidRP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18">
              <w:rPr>
                <w:rFonts w:ascii="Times New Roman" w:hAnsi="Times New Roman" w:cs="Times New Roman"/>
                <w:sz w:val="28"/>
                <w:szCs w:val="28"/>
              </w:rPr>
              <w:t>«Город Амурск»</w:t>
            </w:r>
          </w:p>
          <w:p w:rsidR="00F92818" w:rsidRPr="00F92818" w:rsidRDefault="00F92818" w:rsidP="00F928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81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06.02.2014 № 48</w:t>
            </w:r>
          </w:p>
        </w:tc>
      </w:tr>
    </w:tbl>
    <w:p w:rsidR="00F92818" w:rsidRP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2818" w:rsidRPr="00F92818" w:rsidRDefault="00F92818" w:rsidP="00F9281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СОГЛАШЕНИЕ</w:t>
      </w:r>
    </w:p>
    <w:p w:rsidR="00F92818" w:rsidRPr="00F92818" w:rsidRDefault="00F92818" w:rsidP="00F92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sz w:val="28"/>
          <w:szCs w:val="28"/>
        </w:rPr>
        <w:t>о передаче полномочий по осуществлению внешнего муниципального финансового контроля.</w:t>
      </w:r>
    </w:p>
    <w:p w:rsidR="00F92818" w:rsidRPr="00F92818" w:rsidRDefault="00F92818" w:rsidP="00F928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№ ____/____</w:t>
      </w:r>
    </w:p>
    <w:p w:rsidR="00F92818" w:rsidRPr="00F92818" w:rsidRDefault="00F92818" w:rsidP="00F9281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F92818" w:rsidRPr="00F92818" w:rsidRDefault="00F92818" w:rsidP="00F92818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ab/>
        <w:t>«____» ________ 20 _ г.</w:t>
      </w:r>
    </w:p>
    <w:p w:rsidR="00F92818" w:rsidRPr="00F92818" w:rsidRDefault="00F92818" w:rsidP="00F9281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5" w:history="1">
        <w:r w:rsidRPr="00F92818">
          <w:rPr>
            <w:rFonts w:ascii="Times New Roman" w:hAnsi="Times New Roman" w:cs="Times New Roman"/>
            <w:color w:val="000000"/>
            <w:sz w:val="28"/>
            <w:szCs w:val="28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Собрание депутатов Амурского муниципального района Хабаровского края (далее – представительный орган района), в лице председателя Собрания депутатов _________________, действующего </w:t>
      </w:r>
      <w:proofErr w:type="spell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наосновании</w:t>
      </w:r>
      <w:proofErr w:type="spellEnd"/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Устава Амурского муниципального района,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Контрольно-счетный орган  Амурского муниципального района (далее – Контрольно-счетный орган района), в лице председателя Контрольно-счетного органа  Амурского муниципального района </w:t>
      </w:r>
      <w:proofErr w:type="spellStart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Валиулиной</w:t>
      </w:r>
      <w:proofErr w:type="spellEnd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Светланы Сергеевны, действующего на основании Положения о Контрольно-счетном органе Амурского муниципального района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Совет депутатов городского поселения «Город Амурск» (далее -  Представительный орган поселения), в лице председателя Совета депутатов _______________________, действующего на основании Устава далее именуемые «Стороны», заключили настоящее соглашение</w:t>
      </w:r>
      <w:proofErr w:type="gramEnd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во исполнение решения представительного органа муниципального района от _________201_года № _____ и представительного органа поселения от ________ 201_года № ____ о нижеследующем: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1. Предмет соглашения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1.1. 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>Предметом настоящего Соглашения является передача Контрольно-счетному органу Амурского района полномочий Контрольного органа поселения по осуществлению внешнего муниципального финансового контроля и передача из бюджета городского поселения «Город Амурск» (далее бюджет поселения) в бюджет Амурского муниципального района межбюджетных трансфертов на осуществление переданных полномочий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1.2. Контрольно-счетному органу Амурского района передаются следующие полномочия Контрольного органа поселения: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1) проведение внешней проверки годовых отчетов об исполнении бюджета 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«Город Амурск»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2013-2015 годы;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2)проведение экспертизы проектов бюджета поселения;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3)проведение экспертизы иных муниципальных правовых актов 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«Город Амурск»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и их проектов на предмет соответствия бюджетному законодательству;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4)проведение проверок или ревизий деятельности организаций, использующих средства бюджета поселения и (или) </w:t>
      </w:r>
      <w:r w:rsidRPr="00F92818">
        <w:rPr>
          <w:rFonts w:ascii="Times New Roman" w:hAnsi="Times New Roman" w:cs="Times New Roman"/>
          <w:sz w:val="28"/>
          <w:szCs w:val="28"/>
        </w:rPr>
        <w:t>имущество,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находящееся в собственности поселения;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1.3. Мероприятия, указанные в подпунктах 2,3,4 пункта 1.2, проводятся в случае обращения Совета депутатов Поселения и при наличии у Контрольно-счетного органа Амурского района кадровых и (или) иных условий для их осуществления.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1.4. Контрольные и экспертно-аналитические мероприятия в соответствии с настоящим соглашением включаются в план работы контрольно-счетного органа района отдельным разделом. Количество указанных мероприятий определяется с учетом средств, переданных на исполнение полномочий.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2. Срок действия соглашения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2.1. Соглашение заключено на срок одного года и действует в период с 1 января 2014 г. по 31 декабря 2014 г.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три года.</w:t>
      </w:r>
      <w:proofErr w:type="gramEnd"/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3. </w:t>
      </w:r>
      <w:r w:rsidRPr="00F92818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Порядок определения и предоставления ежегодного объема межбюджетных трансфертов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3.1. Объем межбюджетных трансфертов, предоставляемых из бюджета [Поселения] в бюджет Амурского муниципального района на осуществление полномочий, предусмотренных настоящим Соглашением, в соответствующем году, определяется как произведение следующих множителей: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стандартные расходы на оплату труда; индекс роста оплаты труда; коэффициент иных затрат;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коэффициент объема работ.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3.2. 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Стандартные расходы на оплату труда устанавливаются в размере 90,4 </w:t>
      </w:r>
      <w:proofErr w:type="spell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F92818">
        <w:rPr>
          <w:rFonts w:ascii="Times New Roman" w:hAnsi="Times New Roman" w:cs="Times New Roman"/>
          <w:sz w:val="28"/>
          <w:szCs w:val="28"/>
        </w:rPr>
        <w:t xml:space="preserve"> и определены исходя из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размера денежного содержания сотрудников Контрольно-счетного органа Амурского района (инспектор), непосредственно осуществляющих полномочия, предусмотренные настоящим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Соглашением, в расчете на год и доли их рабочего времени, затраченного на осуществление указанных полномочий.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3.3. Индекс роста оплаты труда равен планируемому темпу роста среднего должностного оклада муниципальных служащих Амурского муниципального района в соответствующем году по сравнению с предыдущим годом. Темп роста среднего должностного оклада муниципальных служащих Амурского муниципального района принимается в размере, запланированном при составлении бюджета Амурского муниципального района на соответствующий год.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3.4. Коэффициент иных затрат устанавливается равным [1,25].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3.5. Коэффициент объема работ соответствует коэффициенту объема расходов. К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>оэффициент объема расходов равен отношению объема расходов бюджета поселения в последнем отчетном году к объему расходов бюджетов поселений района в последнем отчетном году.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3.6. 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контрольно-счетным органом района до представительного органа поселения и администрации поселения не 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чем за 3 месяца до начала очередного года. 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3.7. Объем межбюджетных трансфертов на первый год действия Соглашения, определенный в установленном выше порядке, равен 55,6 </w:t>
      </w:r>
      <w:proofErr w:type="spell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 w:rsidRPr="00F928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3.8. Для проведения контрольно-счетным органом </w:t>
      </w:r>
      <w:proofErr w:type="spell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районаконтрольных</w:t>
      </w:r>
      <w:proofErr w:type="spellEnd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и экспертно-аналитических мероприятий (указанных </w:t>
      </w:r>
      <w:proofErr w:type="spell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подпунктах</w:t>
      </w:r>
      <w:proofErr w:type="spellEnd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2,3,4 пункта 1.2 настоящего соглашения)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ab/>
        <w:t>3.9. Ежегодный объем межбюджетных трансфертов перечисляется в срок до 01 марта. Дополнительный объем межбюджетных трансфертов перечисляется в сроки, установленные дополнительным соглашением.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3.10. Расходы бюджета поселения на предоставление межбюджетных трансфертов и расходы бюджета Амурского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 xml:space="preserve">3.11. Межбюджетные трансферты зачисляются в бюджет Амурского муниципального района по соответствующему коду бюджетной классификации доходов. 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</w:rPr>
      </w:pPr>
      <w:r w:rsidRPr="00F928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Права и обязанности Представительного органа муниципального района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4.1.1)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4.1.2) устанавливает штатную численность контрольно-счетного органа района с учетом необходимости осуществления предусмотренных настоящим Соглашением полномочий;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4.1.4) получает от контрольно-счетного органа района 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5. Права и обязанности Контрольно-счетного органа Амурского муниципального района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5.1. включает в планы своей работы: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sz w:val="28"/>
          <w:szCs w:val="28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5.2.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5.3.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бюджета поселения и использованием средств бюджета поселения.  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период проведения внешней проверки годового отчета об исполнении бюджета поселения, а также до получения указанного годового отчета имеет право проводить выборочные проверки деятельности организаций, использующих средства бюджета и (или) </w:t>
      </w:r>
      <w:r w:rsidRPr="00F92818">
        <w:rPr>
          <w:rFonts w:ascii="Times New Roman" w:hAnsi="Times New Roman" w:cs="Times New Roman"/>
          <w:sz w:val="28"/>
          <w:szCs w:val="28"/>
        </w:rPr>
        <w:t>имущество</w:t>
      </w: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поселения, по вопросам, рассмотрение которых необходимо для составления заключения на указанный годовой отчет;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5.5.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5.6. направляет отчеты и заключения по результатам проведенных мероприятий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5.7. размещает информацию о проведенных мероприятиях на своем официальном сайте в сети «Интернет»;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5.8.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5.9.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5.10.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5.11. обеспечивает использование сре</w:t>
      </w:r>
      <w:proofErr w:type="gramStart"/>
      <w:r w:rsidRPr="00F92818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F92818">
        <w:rPr>
          <w:rFonts w:ascii="Times New Roman" w:hAnsi="Times New Roman" w:cs="Times New Roman"/>
          <w:color w:val="000000"/>
          <w:sz w:val="28"/>
          <w:szCs w:val="28"/>
        </w:rPr>
        <w:t>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5.12.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5.13.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5.14.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5.15.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6. Права и обязанности Совета депутатов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6.1.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6.2. направляет в  контрольно-счетный орган Амурского района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6.3. рассматривает отчеты и заключения, а также предложения контрольно-счетного органа Амурского района по результатам проведения контрольных и экспертно-аналитических мероприятий;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lastRenderedPageBreak/>
        <w:t>6.4. 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Амурского района;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6.5. рассматривает обращения контрольно-счетного органа Амурского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6.6.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6.7. имеет право приостановить перечисление предусмотренных настоящим Соглашением межбюджетных трансфертов в случае невыполнения  контрольно-счетного органа Амурского района своих обязательств.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7. Ответственность сторон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7.1. 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 и настоящим Соглашением.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7.2. </w:t>
      </w:r>
      <w:proofErr w:type="gramStart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В случае неисполнения (ненадлежащего исполнения) Контрольно-счетным органом Амурского района полномочия, указанного в абзаце 2 или 3 пункта 1.2 настоящего Соглашения, Контрольно-счетный орган Амурского района обеспечивает возврат средств межбюджетных трансфертов, предусмотренных настоящим Соглашением, в размере [1/2 годового объема субвенции, но не более половины объема межбюджетных трансфертов, фактически полученных за финансовый год], и без учета части межбюджетных трансфертов, предоставленных в соответствии</w:t>
      </w:r>
      <w:proofErr w:type="gramEnd"/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 п.3.8.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>7.3. </w:t>
      </w:r>
      <w:proofErr w:type="gramStart"/>
      <w:r w:rsidRPr="00F92818">
        <w:rPr>
          <w:rFonts w:ascii="Times New Roman" w:hAnsi="Times New Roman" w:cs="Times New Roman"/>
          <w:sz w:val="28"/>
          <w:szCs w:val="28"/>
        </w:rPr>
        <w:t>В случае не перечисления (неполного перечисления) в бюджет муниципального района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района дополнительного объема межбюджетных трансфертов в размере 10% от не перечисленной суммы.</w:t>
      </w:r>
      <w:proofErr w:type="gramEnd"/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7.4. </w:t>
      </w:r>
      <w:r w:rsidRPr="00F92818">
        <w:rPr>
          <w:rFonts w:ascii="Times New Roman" w:hAnsi="Times New Roman" w:cs="Times New Roman"/>
          <w:color w:val="000000"/>
          <w:sz w:val="28"/>
          <w:szCs w:val="28"/>
        </w:rPr>
        <w:t>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8. Заключительные положения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ab/>
        <w:t>8.1. Настоящее Соглашение вступает в силу с момента его подписания.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>8.2. 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8.3. Действие настоящего Соглашения может быть прекращено досрочно по соглашению Сторон либо в случае направления Контрольно-счетным органом Амурского района или </w:t>
      </w:r>
      <w:bookmarkStart w:id="2" w:name="OLE_LINK1"/>
      <w:bookmarkStart w:id="3" w:name="OLE_LINK2"/>
      <w:r w:rsidRPr="00F92818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представительным органом поселения </w:t>
      </w:r>
      <w:bookmarkEnd w:id="2"/>
      <w:bookmarkEnd w:id="3"/>
      <w:r w:rsidRPr="00F92818">
        <w:rPr>
          <w:rFonts w:ascii="Times New Roman" w:hAnsi="Times New Roman" w:cs="Times New Roman"/>
          <w:color w:val="000000"/>
          <w:sz w:val="28"/>
          <w:szCs w:val="28"/>
        </w:rPr>
        <w:t>другим Сторонам уведомления о расторжении Соглашения.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8.4.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8.5. При прекращении действия Соглашения представительный орган поселения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8.6. При прекращении действия Соглашения Контрольно-счетный орган Амурского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8.7.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2818">
        <w:rPr>
          <w:rFonts w:ascii="Times New Roman" w:hAnsi="Times New Roman" w:cs="Times New Roman"/>
          <w:color w:val="000000"/>
          <w:sz w:val="28"/>
          <w:szCs w:val="28"/>
        </w:rPr>
        <w:t>8.8.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2818" w:rsidRPr="00F92818" w:rsidRDefault="00F92818" w:rsidP="00F928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2818" w:rsidRPr="00F92818" w:rsidRDefault="00F92818" w:rsidP="00F92818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98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28"/>
        <w:gridCol w:w="4927"/>
      </w:tblGrid>
      <w:tr w:rsidR="00F92818" w:rsidRPr="00F92818" w:rsidTr="00C04F9F">
        <w:tc>
          <w:tcPr>
            <w:tcW w:w="4927" w:type="dxa"/>
          </w:tcPr>
          <w:p w:rsidR="00F92818" w:rsidRPr="00F92818" w:rsidRDefault="00F92818" w:rsidP="00F92818">
            <w:pPr>
              <w:suppressAutoHyphens/>
              <w:snapToGrid w:val="0"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Председатель __________ (наименование представительного органа муниципального района)</w:t>
            </w:r>
          </w:p>
          <w:p w:rsid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_</w:t>
            </w: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________________(И.О. Фамилия)</w:t>
            </w: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(Дата подписания)</w:t>
            </w:r>
          </w:p>
          <w:p w:rsid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926" w:type="dxa"/>
          </w:tcPr>
          <w:p w:rsidR="00F92818" w:rsidRPr="00F92818" w:rsidRDefault="00F92818" w:rsidP="00F92818">
            <w:pPr>
              <w:suppressAutoHyphens/>
              <w:snapToGrid w:val="0"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Председатель ______________ (наименование представительного органа поселения) </w:t>
            </w:r>
          </w:p>
          <w:p w:rsid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__________________(И.О. Фамилия)</w:t>
            </w: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(Дата подписания)</w:t>
            </w: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92818" w:rsidRPr="00F92818" w:rsidTr="00C04F9F">
        <w:trPr>
          <w:trHeight w:val="240"/>
        </w:trPr>
        <w:tc>
          <w:tcPr>
            <w:tcW w:w="4927" w:type="dxa"/>
          </w:tcPr>
          <w:p w:rsidR="00F92818" w:rsidRPr="00F92818" w:rsidRDefault="00F92818" w:rsidP="00F92818">
            <w:pPr>
              <w:suppressAutoHyphens/>
              <w:snapToGrid w:val="0"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Председатель ____________ (наименование контрольно-счетного органа муниципального района) </w:t>
            </w:r>
          </w:p>
          <w:p w:rsid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__________________(И.О. Фамилия)</w:t>
            </w:r>
          </w:p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281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(Дата подписания)</w:t>
            </w:r>
          </w:p>
        </w:tc>
        <w:tc>
          <w:tcPr>
            <w:tcW w:w="4926" w:type="dxa"/>
          </w:tcPr>
          <w:p w:rsidR="00F92818" w:rsidRPr="00F92818" w:rsidRDefault="00F92818" w:rsidP="00F92818">
            <w:pPr>
              <w:suppressAutoHyphens/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F33215" w:rsidRPr="00F92818" w:rsidRDefault="00F33215" w:rsidP="00F928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F9281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18"/>
    <w:rsid w:val="000C67B7"/>
    <w:rsid w:val="00122F5B"/>
    <w:rsid w:val="0020188D"/>
    <w:rsid w:val="00377189"/>
    <w:rsid w:val="00461E35"/>
    <w:rsid w:val="004A1761"/>
    <w:rsid w:val="0050219C"/>
    <w:rsid w:val="00560350"/>
    <w:rsid w:val="006524C5"/>
    <w:rsid w:val="006A0DA2"/>
    <w:rsid w:val="00E96BFB"/>
    <w:rsid w:val="00F33215"/>
    <w:rsid w:val="00F3423B"/>
    <w:rsid w:val="00F52ACB"/>
    <w:rsid w:val="00F9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92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92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82695.0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9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2014-02-10T03:22:00Z</dcterms:created>
  <dcterms:modified xsi:type="dcterms:W3CDTF">2014-02-11T03:38:00Z</dcterms:modified>
</cp:coreProperties>
</file>