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A5E26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11.12.2014                                                                                                                № 111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2A5E26" w:rsidRDefault="00F33215" w:rsidP="002A5E26">
      <w:pPr>
        <w:pStyle w:val="2"/>
        <w:rPr>
          <w:b w:val="0"/>
          <w:szCs w:val="28"/>
        </w:rPr>
      </w:pPr>
    </w:p>
    <w:p w:rsidR="00F33215" w:rsidRPr="002A5E26" w:rsidRDefault="00F33215" w:rsidP="002A5E26">
      <w:pPr>
        <w:pStyle w:val="2"/>
        <w:rPr>
          <w:b w:val="0"/>
          <w:szCs w:val="28"/>
        </w:rPr>
      </w:pPr>
    </w:p>
    <w:p w:rsidR="002A5E26" w:rsidRPr="002A5E26" w:rsidRDefault="002A5E26" w:rsidP="002A5E26">
      <w:pPr>
        <w:shd w:val="clear" w:color="auto" w:fill="FFFFFF"/>
        <w:spacing w:after="0" w:line="240" w:lineRule="exact"/>
        <w:ind w:left="28" w:right="-2"/>
        <w:jc w:val="both"/>
        <w:rPr>
          <w:rFonts w:ascii="Times New Roman" w:hAnsi="Times New Roman" w:cs="Times New Roman"/>
          <w:sz w:val="28"/>
          <w:szCs w:val="28"/>
        </w:rPr>
      </w:pPr>
      <w:r w:rsidRPr="002A5E26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17.11.2011 № 286 «Об утверждении Положения о передаче в аренду муниципального имущества, являющегося муниципальной собственностью городского поселения «Город Амурск» Амурского муниципального района» </w:t>
      </w:r>
    </w:p>
    <w:p w:rsidR="002A5E26" w:rsidRPr="002A5E26" w:rsidRDefault="002A5E26" w:rsidP="002A5E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5E26" w:rsidRPr="002A5E26" w:rsidRDefault="002A5E26" w:rsidP="002A5E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5E26" w:rsidRPr="002A5E26" w:rsidRDefault="002A5E26" w:rsidP="002A5E2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5E26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26.07.2006 № 135-ФЗ « О защите конкуренции», от 02.07.2013 № 144-ФЗ «О внесении изменений в отдельные законодательные акты Российской Федерации в связи с совершенствованием порядка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</w:t>
      </w:r>
      <w:proofErr w:type="gramEnd"/>
      <w:r w:rsidRPr="002A5E26">
        <w:rPr>
          <w:rFonts w:ascii="Times New Roman" w:hAnsi="Times New Roman" w:cs="Times New Roman"/>
          <w:sz w:val="28"/>
          <w:szCs w:val="28"/>
        </w:rPr>
        <w:t xml:space="preserve"> субъектами малого и среднего предпринимательства», и в целях повышения эффективности использования муниципального имущества городского поселения «Город Амурск», Совет депутатов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A5E26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2A5E26" w:rsidRPr="002A5E26" w:rsidRDefault="002A5E26" w:rsidP="002A5E2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5E26">
        <w:rPr>
          <w:rFonts w:ascii="Times New Roman" w:hAnsi="Times New Roman" w:cs="Times New Roman"/>
          <w:sz w:val="28"/>
          <w:szCs w:val="28"/>
        </w:rPr>
        <w:t>РЕШИЛ:</w:t>
      </w:r>
    </w:p>
    <w:p w:rsidR="002A5E26" w:rsidRPr="002A5E26" w:rsidRDefault="002A5E26" w:rsidP="002A5E26">
      <w:pPr>
        <w:shd w:val="clear" w:color="auto" w:fill="FFFFFF"/>
        <w:tabs>
          <w:tab w:val="left" w:pos="9354"/>
        </w:tabs>
        <w:spacing w:after="0" w:line="240" w:lineRule="auto"/>
        <w:ind w:left="29" w:right="-2" w:firstLine="511"/>
        <w:jc w:val="both"/>
        <w:rPr>
          <w:rFonts w:ascii="Times New Roman" w:hAnsi="Times New Roman" w:cs="Times New Roman"/>
          <w:sz w:val="28"/>
          <w:szCs w:val="28"/>
        </w:rPr>
      </w:pPr>
      <w:r w:rsidRPr="002A5E26">
        <w:rPr>
          <w:rFonts w:ascii="Times New Roman" w:hAnsi="Times New Roman" w:cs="Times New Roman"/>
          <w:spacing w:val="-2"/>
          <w:sz w:val="28"/>
          <w:szCs w:val="28"/>
        </w:rPr>
        <w:t xml:space="preserve">1. Внести в </w:t>
      </w:r>
      <w:r w:rsidRPr="002A5E26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</w:t>
      </w:r>
      <w:r w:rsidRPr="002A5E26">
        <w:rPr>
          <w:rFonts w:ascii="Times New Roman" w:hAnsi="Times New Roman" w:cs="Times New Roman"/>
          <w:spacing w:val="-1"/>
          <w:sz w:val="28"/>
          <w:szCs w:val="28"/>
        </w:rPr>
        <w:t xml:space="preserve">«Город Амурск» Амурского муниципального района Хабаровского края от 17.11.2011 № 286 «Об утверждении Положения о передаче в аренду муниципального имущества, являющегося муниципальной собственностью городского поселения «Город Амурск» Амурского муниципального района» (в редакции от 28.06.2012 № 346; от 22.11.2012 № 378; от 28.11.2013 № 29; от 06.02.2014 № 45; от 13.03.2014 № 54; от 22.05.2014 № 71) </w:t>
      </w:r>
      <w:r w:rsidRPr="002A5E26">
        <w:rPr>
          <w:rFonts w:ascii="Times New Roman" w:hAnsi="Times New Roman" w:cs="Times New Roman"/>
          <w:spacing w:val="-2"/>
          <w:sz w:val="28"/>
          <w:szCs w:val="28"/>
        </w:rPr>
        <w:t>следующие изменения:</w:t>
      </w:r>
    </w:p>
    <w:p w:rsidR="002A5E26" w:rsidRP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2A5E26">
        <w:rPr>
          <w:rFonts w:ascii="Times New Roman" w:hAnsi="Times New Roman" w:cs="Times New Roman"/>
          <w:sz w:val="28"/>
          <w:szCs w:val="28"/>
          <w:lang w:eastAsia="en-US"/>
        </w:rPr>
        <w:t>1.1. Подпункт 6.1.4. изложить в новой редакции «</w:t>
      </w:r>
      <w:r w:rsidRPr="002A5E26">
        <w:rPr>
          <w:rFonts w:ascii="Times New Roman" w:eastAsia="Calibri" w:hAnsi="Times New Roman" w:cs="Times New Roman"/>
          <w:sz w:val="28"/>
          <w:szCs w:val="28"/>
        </w:rPr>
        <w:t xml:space="preserve">За использование объектов движимого имущества арендная плата в год определяется от балансовой стоимости имущества с учетом корректирующих коэффициентов </w:t>
      </w:r>
      <w:hyperlink r:id="rId7" w:history="1">
        <w:r w:rsidRPr="002A5E26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 xml:space="preserve">(Приложение </w:t>
        </w:r>
        <w:r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№</w:t>
        </w:r>
        <w:r w:rsidRPr="002A5E26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 xml:space="preserve"> 7)</w:t>
        </w:r>
      </w:hyperlink>
      <w:r w:rsidRPr="002A5E2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2A5E26" w:rsidRP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E26">
        <w:rPr>
          <w:rFonts w:ascii="Times New Roman" w:hAnsi="Times New Roman" w:cs="Times New Roman"/>
          <w:sz w:val="28"/>
          <w:szCs w:val="28"/>
          <w:lang w:eastAsia="en-US"/>
        </w:rPr>
        <w:t>1.2. Пункты  6.1.5., 6.1.6.  пункта 6.1. раздела 6 исключить.</w:t>
      </w:r>
    </w:p>
    <w:p w:rsidR="002A5E26" w:rsidRDefault="002A5E26" w:rsidP="002A5E2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0"/>
      <w:bookmarkEnd w:id="1"/>
      <w:r w:rsidRPr="002A5E26">
        <w:rPr>
          <w:rFonts w:ascii="Times New Roman" w:eastAsia="Calibri" w:hAnsi="Times New Roman" w:cs="Times New Roman"/>
          <w:sz w:val="28"/>
          <w:szCs w:val="28"/>
        </w:rPr>
        <w:t>1.3.Пункт 6.5. записать в новой редакции «В случае невнесения Арендатором платежей в установленные договором сроки Арендодателем производится начисление пени в размере 0,1 процента в день от неуплаченной суммы»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5E26" w:rsidRDefault="002A5E26" w:rsidP="002A5E26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  <w:sectPr w:rsidR="002A5E26" w:rsidSect="002A5E26">
          <w:headerReference w:type="default" r:id="rId8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2A5E26" w:rsidRP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A5E26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1.4. Изменить нумерацию соответственно.</w:t>
      </w:r>
    </w:p>
    <w:p w:rsidR="002A5E26" w:rsidRP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E26">
        <w:rPr>
          <w:rFonts w:ascii="Times New Roman" w:hAnsi="Times New Roman" w:cs="Times New Roman"/>
          <w:spacing w:val="-2"/>
          <w:sz w:val="28"/>
          <w:szCs w:val="28"/>
        </w:rPr>
        <w:t>1.5.  Последний абзац пункта 1 в приложениях № 5; № 6 Положения изложить в новой редакции:</w:t>
      </w:r>
      <w:r w:rsidRPr="002A5E26">
        <w:rPr>
          <w:rFonts w:ascii="Times New Roman" w:hAnsi="Times New Roman" w:cs="Times New Roman"/>
          <w:sz w:val="28"/>
          <w:szCs w:val="28"/>
        </w:rPr>
        <w:t xml:space="preserve"> «Кд - коэффициент - дефлятор, учитывающий уровень инфляции, соответствующий индексу потребительских цен в Хабаровском крае в 2015 году, равный 1,62»</w:t>
      </w:r>
    </w:p>
    <w:p w:rsidR="002A5E26" w:rsidRP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E26">
        <w:rPr>
          <w:rFonts w:ascii="Times New Roman" w:hAnsi="Times New Roman" w:cs="Times New Roman"/>
          <w:spacing w:val="-2"/>
          <w:sz w:val="28"/>
          <w:szCs w:val="28"/>
        </w:rPr>
        <w:t>1.6. Таблицу в приложении № 7 Положения изложить в новой редакции:</w:t>
      </w:r>
      <w:r w:rsidRPr="002A5E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E26">
        <w:rPr>
          <w:rFonts w:ascii="Times New Roman" w:hAnsi="Times New Roman" w:cs="Times New Roman"/>
          <w:sz w:val="28"/>
          <w:szCs w:val="28"/>
        </w:rPr>
        <w:t>Для договоров, заключенных до 01.01.2009, используются следующие коэффициенты вида  деятельности:</w:t>
      </w:r>
    </w:p>
    <w:p w:rsidR="002A5E26" w:rsidRP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860"/>
        <w:gridCol w:w="2145"/>
      </w:tblGrid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Вид деятельности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Значение коэффициента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Учреждения, финансируемые из бюджетов всех уровней.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1,3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Коммунальное, бытовое обслуживание.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1,0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Промышленность, транспорт, строительство.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1,2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Связь, размещение телекоммуникационного оборудования.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1,3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Производство товаров народного потребления, продуктов питания.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1,1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Продовольственная и непродовольственная торговля.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1,3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Столовые, рестораны, бары, кафе, закусочные, буфеты.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2,2</w:t>
            </w:r>
          </w:p>
        </w:tc>
      </w:tr>
      <w:tr w:rsidR="002A5E26" w:rsidRPr="002A5E26" w:rsidTr="008E16B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Виды деятельности, не отнесенные ни к одному из указанных видов деятельности.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2,0</w:t>
            </w:r>
          </w:p>
        </w:tc>
      </w:tr>
    </w:tbl>
    <w:p w:rsid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5E26">
        <w:rPr>
          <w:rFonts w:ascii="Times New Roman" w:hAnsi="Times New Roman" w:cs="Times New Roman"/>
          <w:sz w:val="28"/>
          <w:szCs w:val="28"/>
        </w:rPr>
        <w:t>Для договоров, заключенных после 01.01.2009, используются следующие  коэффициенты вида деятельности:</w:t>
      </w:r>
    </w:p>
    <w:p w:rsidR="002A5E26" w:rsidRPr="002A5E26" w:rsidRDefault="002A5E26" w:rsidP="002A5E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2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860"/>
        <w:gridCol w:w="2145"/>
      </w:tblGrid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gramEnd"/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Вид деятельности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Значение коэффициента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Учреждения, финансируемые из бюджетов всех уровней.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0,5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Коммунальное, бытовое обслуживание.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0,25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Промышленность, транспорт, строительство.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0,6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Связь, размещение телекоммуникационного оборудования.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0,6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Производство товаров народного потребления, продуктов питания.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0,5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Продовольственная и непродовольственная торговля.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0,7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Столовые, рестораны, бары, кафе, закусочные, буфеты.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1,1</w:t>
            </w:r>
          </w:p>
        </w:tc>
      </w:tr>
      <w:tr w:rsidR="002A5E26" w:rsidRPr="002A5E26" w:rsidTr="002A5E2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Виды деятельности, не отнесенные ни к одному из </w:t>
            </w: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указанных видов деятельности.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5E26" w:rsidRPr="00070BAA" w:rsidRDefault="002A5E26" w:rsidP="002A5E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70BA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1,0</w:t>
            </w:r>
          </w:p>
        </w:tc>
      </w:tr>
    </w:tbl>
    <w:p w:rsidR="00070BAA" w:rsidRDefault="00070BAA" w:rsidP="002A5E26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2A5E26" w:rsidRPr="002A5E26" w:rsidRDefault="002A5E26" w:rsidP="002A5E26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2A5E26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2A5E26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опубликования, но не ранее 01.01.2015 г.</w:t>
      </w:r>
    </w:p>
    <w:p w:rsidR="002A5E26" w:rsidRDefault="002A5E26" w:rsidP="002A5E26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2A5E26" w:rsidRDefault="002A5E26" w:rsidP="002A5E26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2A5E26" w:rsidRPr="002A5E26" w:rsidRDefault="002A5E26" w:rsidP="002A5E26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2A5E26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2A5E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2A5E26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2A5E26" w:rsidRDefault="002A5E26" w:rsidP="002A5E26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z w:val="28"/>
          <w:szCs w:val="28"/>
        </w:rPr>
      </w:pPr>
    </w:p>
    <w:p w:rsidR="002A5E26" w:rsidRPr="002A5E26" w:rsidRDefault="002A5E26" w:rsidP="002A5E26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2A5E26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2A5E2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2A5E26" w:rsidRDefault="00F33215" w:rsidP="002A5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2A5E2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D0E" w:rsidRDefault="00BE3D0E" w:rsidP="002A5E26">
      <w:pPr>
        <w:spacing w:after="0" w:line="240" w:lineRule="auto"/>
      </w:pPr>
      <w:r>
        <w:separator/>
      </w:r>
    </w:p>
  </w:endnote>
  <w:endnote w:type="continuationSeparator" w:id="0">
    <w:p w:rsidR="00BE3D0E" w:rsidRDefault="00BE3D0E" w:rsidP="002A5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D0E" w:rsidRDefault="00BE3D0E" w:rsidP="002A5E26">
      <w:pPr>
        <w:spacing w:after="0" w:line="240" w:lineRule="auto"/>
      </w:pPr>
      <w:r>
        <w:separator/>
      </w:r>
    </w:p>
  </w:footnote>
  <w:footnote w:type="continuationSeparator" w:id="0">
    <w:p w:rsidR="00BE3D0E" w:rsidRDefault="00BE3D0E" w:rsidP="002A5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808927"/>
      <w:docPartObj>
        <w:docPartGallery w:val="Page Numbers (Top of Page)"/>
        <w:docPartUnique/>
      </w:docPartObj>
    </w:sdtPr>
    <w:sdtEndPr/>
    <w:sdtContent>
      <w:p w:rsidR="002A5E26" w:rsidRDefault="002A5E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91E">
          <w:rPr>
            <w:noProof/>
          </w:rPr>
          <w:t>3</w:t>
        </w:r>
        <w:r>
          <w:fldChar w:fldCharType="end"/>
        </w:r>
      </w:p>
    </w:sdtContent>
  </w:sdt>
  <w:p w:rsidR="002A5E26" w:rsidRDefault="002A5E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26"/>
    <w:rsid w:val="00070BAA"/>
    <w:rsid w:val="000742C8"/>
    <w:rsid w:val="000C67B7"/>
    <w:rsid w:val="00122F5B"/>
    <w:rsid w:val="0020188D"/>
    <w:rsid w:val="0026573F"/>
    <w:rsid w:val="002A5E26"/>
    <w:rsid w:val="002C7066"/>
    <w:rsid w:val="0034296E"/>
    <w:rsid w:val="00377189"/>
    <w:rsid w:val="00461E35"/>
    <w:rsid w:val="0050219C"/>
    <w:rsid w:val="006524C5"/>
    <w:rsid w:val="006A0DA2"/>
    <w:rsid w:val="00A6191E"/>
    <w:rsid w:val="00AC4494"/>
    <w:rsid w:val="00B9025B"/>
    <w:rsid w:val="00BE3D0E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A5E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A5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5E26"/>
  </w:style>
  <w:style w:type="paragraph" w:styleId="a7">
    <w:name w:val="footer"/>
    <w:basedOn w:val="a"/>
    <w:link w:val="a8"/>
    <w:uiPriority w:val="99"/>
    <w:unhideWhenUsed/>
    <w:rsid w:val="002A5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A5E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A5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5E26"/>
  </w:style>
  <w:style w:type="paragraph" w:styleId="a7">
    <w:name w:val="footer"/>
    <w:basedOn w:val="a"/>
    <w:link w:val="a8"/>
    <w:uiPriority w:val="99"/>
    <w:unhideWhenUsed/>
    <w:rsid w:val="002A5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CACC12D2611419C0E492175A5EA006801C01F67C5002BDB2A25980C09BB136219D2A41E9E666C47A397305OA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2014-12-12T01:53:00Z</dcterms:created>
  <dcterms:modified xsi:type="dcterms:W3CDTF">2014-12-18T00:14:00Z</dcterms:modified>
</cp:coreProperties>
</file>