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1E3" w:rsidRDefault="00EA01E3" w:rsidP="00EA01E3">
      <w:pPr>
        <w:spacing w:line="240" w:lineRule="exact"/>
        <w:jc w:val="center"/>
        <w:rPr>
          <w:sz w:val="28"/>
          <w:szCs w:val="28"/>
        </w:rPr>
      </w:pPr>
      <w:r>
        <w:rPr>
          <w:sz w:val="28"/>
          <w:szCs w:val="28"/>
        </w:rPr>
        <w:t>СОВЕТ ДЕПУТАТОВ ГОРОДСКОГО ПОСЕЛЕНИЯ «ГОРОД АМУРСК»</w:t>
      </w:r>
    </w:p>
    <w:p w:rsidR="00EA01E3" w:rsidRDefault="00EA01E3" w:rsidP="00EA01E3">
      <w:pPr>
        <w:spacing w:line="240" w:lineRule="exact"/>
        <w:jc w:val="center"/>
        <w:rPr>
          <w:sz w:val="28"/>
          <w:szCs w:val="28"/>
        </w:rPr>
      </w:pPr>
      <w:r>
        <w:rPr>
          <w:sz w:val="28"/>
          <w:szCs w:val="28"/>
        </w:rPr>
        <w:t>Амурского муниципального района Хабаровского края</w:t>
      </w:r>
    </w:p>
    <w:p w:rsidR="00EA01E3" w:rsidRDefault="00EA01E3" w:rsidP="00EA01E3">
      <w:pPr>
        <w:jc w:val="center"/>
        <w:rPr>
          <w:sz w:val="28"/>
          <w:szCs w:val="28"/>
        </w:rPr>
      </w:pPr>
    </w:p>
    <w:p w:rsidR="00EA01E3" w:rsidRDefault="00EA01E3" w:rsidP="00EA01E3">
      <w:pPr>
        <w:tabs>
          <w:tab w:val="left" w:pos="750"/>
          <w:tab w:val="left" w:pos="4440"/>
        </w:tabs>
        <w:jc w:val="center"/>
        <w:rPr>
          <w:bCs/>
          <w:sz w:val="28"/>
          <w:szCs w:val="28"/>
        </w:rPr>
      </w:pPr>
      <w:r>
        <w:rPr>
          <w:bCs/>
          <w:sz w:val="28"/>
          <w:szCs w:val="28"/>
        </w:rPr>
        <w:t>РЕШЕНИЕ</w:t>
      </w:r>
    </w:p>
    <w:p w:rsidR="00EA01E3" w:rsidRDefault="00EA01E3" w:rsidP="00EA01E3">
      <w:pPr>
        <w:jc w:val="center"/>
        <w:rPr>
          <w:b/>
          <w:bCs/>
          <w:sz w:val="28"/>
          <w:szCs w:val="28"/>
        </w:rPr>
      </w:pPr>
    </w:p>
    <w:p w:rsidR="00EA01E3" w:rsidRDefault="00EA01E3" w:rsidP="00EA01E3">
      <w:pPr>
        <w:jc w:val="center"/>
        <w:rPr>
          <w:sz w:val="28"/>
          <w:szCs w:val="28"/>
        </w:rPr>
      </w:pPr>
      <w:r>
        <w:rPr>
          <w:sz w:val="28"/>
          <w:szCs w:val="28"/>
        </w:rPr>
        <w:t>16.11.2017                                                                                                 № 3</w:t>
      </w:r>
      <w:r>
        <w:rPr>
          <w:sz w:val="28"/>
          <w:szCs w:val="28"/>
        </w:rPr>
        <w:t>30</w:t>
      </w:r>
    </w:p>
    <w:p w:rsidR="00EA01E3" w:rsidRDefault="00EA01E3" w:rsidP="00EA01E3">
      <w:pPr>
        <w:jc w:val="center"/>
        <w:rPr>
          <w:sz w:val="20"/>
          <w:szCs w:val="20"/>
        </w:rPr>
      </w:pPr>
      <w:r>
        <w:rPr>
          <w:sz w:val="20"/>
          <w:szCs w:val="20"/>
        </w:rPr>
        <w:t>г. Амурск</w:t>
      </w:r>
    </w:p>
    <w:p w:rsidR="00EA01E3" w:rsidRDefault="00EA01E3" w:rsidP="00EA01E3">
      <w:pPr>
        <w:spacing w:line="240" w:lineRule="exact"/>
        <w:jc w:val="both"/>
        <w:rPr>
          <w:sz w:val="28"/>
          <w:szCs w:val="28"/>
        </w:rPr>
      </w:pPr>
    </w:p>
    <w:p w:rsidR="00EA01E3" w:rsidRDefault="00EA01E3" w:rsidP="00EA01E3">
      <w:pPr>
        <w:spacing w:line="240" w:lineRule="exact"/>
        <w:jc w:val="both"/>
        <w:rPr>
          <w:sz w:val="28"/>
          <w:szCs w:val="28"/>
        </w:rPr>
      </w:pPr>
    </w:p>
    <w:p w:rsidR="00F43F28" w:rsidRPr="003A2BF1" w:rsidRDefault="003A2BF1" w:rsidP="00F43F28">
      <w:pPr>
        <w:pStyle w:val="ConsPlusNormal"/>
        <w:spacing w:line="240" w:lineRule="exact"/>
        <w:ind w:firstLine="0"/>
        <w:jc w:val="both"/>
        <w:outlineLvl w:val="0"/>
        <w:rPr>
          <w:rFonts w:ascii="Times New Roman" w:hAnsi="Times New Roman" w:cs="Times New Roman"/>
          <w:sz w:val="26"/>
          <w:szCs w:val="26"/>
        </w:rPr>
      </w:pPr>
      <w:r w:rsidRPr="003A2BF1">
        <w:rPr>
          <w:rFonts w:ascii="Times New Roman" w:hAnsi="Times New Roman" w:cs="Times New Roman"/>
          <w:sz w:val="26"/>
          <w:szCs w:val="26"/>
        </w:rPr>
        <w:t>О передаче части полномочий городского поселения «Город Амурск» Амурского муниципального района Хабаровского края по созданию, содержанию и организации деятельности аварийно-спасательных служб и (или) аварийно-спасательных формирований на территории городского поселения «Город Амурск» Амурскому муниципальному району</w:t>
      </w:r>
    </w:p>
    <w:p w:rsidR="00F43F28" w:rsidRPr="003A2BF1" w:rsidRDefault="00F43F28" w:rsidP="00EA01E3">
      <w:pPr>
        <w:jc w:val="both"/>
        <w:rPr>
          <w:sz w:val="26"/>
          <w:szCs w:val="26"/>
        </w:rPr>
      </w:pPr>
      <w:bookmarkStart w:id="0" w:name="_GoBack"/>
    </w:p>
    <w:p w:rsidR="00F43F28" w:rsidRPr="003A2BF1" w:rsidRDefault="00F43F28" w:rsidP="00EA01E3">
      <w:pPr>
        <w:jc w:val="both"/>
        <w:rPr>
          <w:sz w:val="26"/>
          <w:szCs w:val="26"/>
        </w:rPr>
      </w:pPr>
    </w:p>
    <w:bookmarkEnd w:id="0"/>
    <w:p w:rsidR="003A2BF1" w:rsidRPr="003A2BF1" w:rsidRDefault="003A2BF1" w:rsidP="003A2BF1">
      <w:pPr>
        <w:ind w:firstLine="709"/>
        <w:jc w:val="both"/>
        <w:rPr>
          <w:sz w:val="26"/>
          <w:szCs w:val="26"/>
        </w:rPr>
      </w:pPr>
      <w:r w:rsidRPr="003A2BF1">
        <w:rPr>
          <w:sz w:val="26"/>
          <w:szCs w:val="26"/>
        </w:rPr>
        <w:t xml:space="preserve">В соответствии со статьями 14, 15 Федерального закона от 06 октября </w:t>
      </w:r>
      <w:smartTag w:uri="urn:schemas-microsoft-com:office:smarttags" w:element="metricconverter">
        <w:smartTagPr>
          <w:attr w:name="ProductID" w:val="2003 г"/>
        </w:smartTagPr>
        <w:r w:rsidRPr="003A2BF1">
          <w:rPr>
            <w:sz w:val="26"/>
            <w:szCs w:val="26"/>
          </w:rPr>
          <w:t>2003 г</w:t>
        </w:r>
      </w:smartTag>
      <w:r w:rsidRPr="003A2BF1">
        <w:rPr>
          <w:sz w:val="26"/>
          <w:szCs w:val="26"/>
        </w:rPr>
        <w:t>. № 131-ФЗ «Об общих принципах организации местного самоуправления в Российской Федерации», Уставом городского поселения «Город Амурск» Амурского муниципального района Хабаровского края, в целях осуществления полномочий по решению вопросов местного значения Совет депутатов горо</w:t>
      </w:r>
      <w:r w:rsidR="00722CD9">
        <w:rPr>
          <w:sz w:val="26"/>
          <w:szCs w:val="26"/>
        </w:rPr>
        <w:t>дского поселения «Город Амурск»</w:t>
      </w:r>
    </w:p>
    <w:p w:rsidR="003A2BF1" w:rsidRPr="003A2BF1" w:rsidRDefault="003A2BF1" w:rsidP="003A2BF1">
      <w:pPr>
        <w:jc w:val="both"/>
        <w:rPr>
          <w:sz w:val="26"/>
          <w:szCs w:val="26"/>
        </w:rPr>
      </w:pPr>
      <w:r w:rsidRPr="003A2BF1">
        <w:rPr>
          <w:sz w:val="26"/>
          <w:szCs w:val="26"/>
        </w:rPr>
        <w:t>РЕШИЛ:</w:t>
      </w:r>
    </w:p>
    <w:p w:rsidR="003A2BF1" w:rsidRPr="003A2BF1" w:rsidRDefault="003A2BF1" w:rsidP="003A2BF1">
      <w:pPr>
        <w:ind w:firstLine="709"/>
        <w:jc w:val="both"/>
        <w:rPr>
          <w:sz w:val="26"/>
          <w:szCs w:val="26"/>
        </w:rPr>
      </w:pPr>
      <w:r w:rsidRPr="003A2BF1">
        <w:rPr>
          <w:sz w:val="26"/>
          <w:szCs w:val="26"/>
        </w:rPr>
        <w:t>1. Передать часть полномочий городского поселения «Город Амурск» Амурского муниципального района Хабаровского края по созданию, содержанию и организации деятельности аварийно-спасательных формирований и (или) аварийно-спасательных формирований на территории городского поселения «Город Амурск» Амурскому муниципальному району на 2018 год.</w:t>
      </w:r>
    </w:p>
    <w:p w:rsidR="003A2BF1" w:rsidRPr="003A2BF1" w:rsidRDefault="003A2BF1" w:rsidP="003A2BF1">
      <w:pPr>
        <w:ind w:firstLine="709"/>
        <w:jc w:val="both"/>
        <w:rPr>
          <w:sz w:val="26"/>
          <w:szCs w:val="26"/>
        </w:rPr>
      </w:pPr>
      <w:r w:rsidRPr="003A2BF1">
        <w:rPr>
          <w:sz w:val="26"/>
          <w:szCs w:val="26"/>
        </w:rPr>
        <w:t>2. Утвердить прилагаемый проект Соглашения о передаче части полномочий по созданию, содержанию и организации деятельности аварийно-спасательных формирований и (или) аварийно-спасательных формирований на территории городского поселения «Город Амурск» Амурскому муниципальному району на 2018 год (далее – Соглашение).</w:t>
      </w:r>
    </w:p>
    <w:p w:rsidR="003A2BF1" w:rsidRPr="003A2BF1" w:rsidRDefault="003A2BF1" w:rsidP="003A2BF1">
      <w:pPr>
        <w:ind w:firstLine="709"/>
        <w:jc w:val="both"/>
        <w:rPr>
          <w:sz w:val="26"/>
          <w:szCs w:val="26"/>
        </w:rPr>
      </w:pPr>
      <w:r w:rsidRPr="003A2BF1">
        <w:rPr>
          <w:sz w:val="26"/>
          <w:szCs w:val="26"/>
        </w:rPr>
        <w:t>3. Поручить главе</w:t>
      </w:r>
      <w:r w:rsidR="00693BC8">
        <w:rPr>
          <w:sz w:val="26"/>
          <w:szCs w:val="26"/>
        </w:rPr>
        <w:t xml:space="preserve"> </w:t>
      </w:r>
      <w:r w:rsidRPr="003A2BF1">
        <w:rPr>
          <w:sz w:val="26"/>
          <w:szCs w:val="26"/>
        </w:rPr>
        <w:t>городского поселения «Город Амурск»:</w:t>
      </w:r>
    </w:p>
    <w:p w:rsidR="003A2BF1" w:rsidRPr="003A2BF1" w:rsidRDefault="003A2BF1" w:rsidP="003A2BF1">
      <w:pPr>
        <w:ind w:firstLine="709"/>
        <w:jc w:val="both"/>
        <w:rPr>
          <w:sz w:val="26"/>
          <w:szCs w:val="26"/>
        </w:rPr>
      </w:pPr>
      <w:r w:rsidRPr="003A2BF1">
        <w:rPr>
          <w:sz w:val="26"/>
          <w:szCs w:val="26"/>
        </w:rPr>
        <w:t>3.1. направить данное решение в адрес администрации Амурского муниципального района для заключения Соглашения в установленные законодательством сроки.</w:t>
      </w:r>
    </w:p>
    <w:p w:rsidR="0091107E" w:rsidRPr="00F43F28" w:rsidRDefault="003A2BF1" w:rsidP="003A2BF1">
      <w:pPr>
        <w:autoSpaceDE w:val="0"/>
        <w:autoSpaceDN w:val="0"/>
        <w:adjustRightInd w:val="0"/>
        <w:ind w:firstLine="709"/>
        <w:jc w:val="both"/>
        <w:rPr>
          <w:color w:val="000000" w:themeColor="text1"/>
          <w:sz w:val="28"/>
          <w:szCs w:val="28"/>
        </w:rPr>
      </w:pPr>
      <w:r w:rsidRPr="003A2BF1">
        <w:rPr>
          <w:sz w:val="26"/>
          <w:szCs w:val="26"/>
        </w:rPr>
        <w:t>4. Решение вступает в силу после его официального опубликования.</w:t>
      </w:r>
    </w:p>
    <w:p w:rsidR="00B0145F" w:rsidRPr="003A2BF1" w:rsidRDefault="00B0145F" w:rsidP="00B24FE3">
      <w:pPr>
        <w:jc w:val="both"/>
        <w:rPr>
          <w:sz w:val="26"/>
          <w:szCs w:val="26"/>
        </w:rPr>
      </w:pPr>
    </w:p>
    <w:p w:rsidR="00E70F52" w:rsidRPr="003A2BF1" w:rsidRDefault="00E70F52" w:rsidP="00B24FE3">
      <w:pPr>
        <w:jc w:val="both"/>
        <w:rPr>
          <w:sz w:val="26"/>
          <w:szCs w:val="26"/>
        </w:rPr>
      </w:pPr>
    </w:p>
    <w:p w:rsidR="00B0145F" w:rsidRPr="003A2BF1" w:rsidRDefault="00B0145F" w:rsidP="00B24FE3">
      <w:pPr>
        <w:jc w:val="both"/>
        <w:rPr>
          <w:sz w:val="26"/>
          <w:szCs w:val="26"/>
        </w:rPr>
      </w:pPr>
    </w:p>
    <w:p w:rsidR="00B0145F" w:rsidRPr="003A2BF1" w:rsidRDefault="00B0145F" w:rsidP="00B24FE3">
      <w:pPr>
        <w:jc w:val="both"/>
        <w:rPr>
          <w:sz w:val="26"/>
          <w:szCs w:val="26"/>
        </w:rPr>
      </w:pPr>
    </w:p>
    <w:p w:rsidR="00B0145F" w:rsidRPr="003A2BF1" w:rsidRDefault="00B0145F" w:rsidP="00B0145F">
      <w:pPr>
        <w:rPr>
          <w:sz w:val="26"/>
          <w:szCs w:val="26"/>
        </w:rPr>
      </w:pPr>
      <w:r w:rsidRPr="003A2BF1">
        <w:rPr>
          <w:sz w:val="26"/>
          <w:szCs w:val="26"/>
        </w:rPr>
        <w:t>Глава городского поселения                                                            Б.П. Редькин</w:t>
      </w:r>
    </w:p>
    <w:p w:rsidR="00936B0E" w:rsidRPr="003A2BF1" w:rsidRDefault="00936B0E" w:rsidP="00936B0E">
      <w:pPr>
        <w:jc w:val="both"/>
        <w:rPr>
          <w:sz w:val="26"/>
          <w:szCs w:val="26"/>
        </w:rPr>
      </w:pPr>
    </w:p>
    <w:p w:rsidR="00936B0E" w:rsidRPr="003A2BF1" w:rsidRDefault="00936B0E" w:rsidP="00936B0E">
      <w:pPr>
        <w:jc w:val="both"/>
        <w:rPr>
          <w:sz w:val="26"/>
          <w:szCs w:val="26"/>
        </w:rPr>
      </w:pPr>
    </w:p>
    <w:p w:rsidR="00936B0E" w:rsidRPr="003A2BF1" w:rsidRDefault="00936B0E" w:rsidP="00936B0E">
      <w:pPr>
        <w:jc w:val="both"/>
        <w:rPr>
          <w:sz w:val="26"/>
          <w:szCs w:val="26"/>
        </w:rPr>
      </w:pPr>
    </w:p>
    <w:p w:rsidR="00F43F28" w:rsidRPr="003A2BF1" w:rsidRDefault="0095336E" w:rsidP="00936B0E">
      <w:pPr>
        <w:tabs>
          <w:tab w:val="center" w:pos="9214"/>
        </w:tabs>
        <w:autoSpaceDE w:val="0"/>
        <w:autoSpaceDN w:val="0"/>
        <w:adjustRightInd w:val="0"/>
        <w:rPr>
          <w:sz w:val="26"/>
          <w:szCs w:val="26"/>
        </w:rPr>
        <w:sectPr w:rsidR="00F43F28" w:rsidRPr="003A2BF1" w:rsidSect="005943D4">
          <w:headerReference w:type="even" r:id="rId9"/>
          <w:headerReference w:type="default" r:id="rId10"/>
          <w:pgSz w:w="11900" w:h="16838"/>
          <w:pgMar w:top="1134" w:right="567" w:bottom="1134" w:left="1985" w:header="567" w:footer="335" w:gutter="0"/>
          <w:pgNumType w:start="1"/>
          <w:cols w:space="0"/>
          <w:titlePg/>
          <w:docGrid w:linePitch="360"/>
        </w:sectPr>
      </w:pPr>
      <w:r w:rsidRPr="003A2BF1">
        <w:rPr>
          <w:sz w:val="26"/>
          <w:szCs w:val="26"/>
        </w:rPr>
        <w:t>Председатель Совета депутатов</w:t>
      </w:r>
      <w:r w:rsidR="00936B0E" w:rsidRPr="003A2BF1">
        <w:rPr>
          <w:sz w:val="26"/>
          <w:szCs w:val="26"/>
        </w:rPr>
        <w:t xml:space="preserve">                                                      </w:t>
      </w:r>
      <w:r w:rsidRPr="003A2BF1">
        <w:rPr>
          <w:sz w:val="26"/>
          <w:szCs w:val="26"/>
        </w:rPr>
        <w:t>Л.Е. Кавелина</w:t>
      </w:r>
    </w:p>
    <w:tbl>
      <w:tblPr>
        <w:tblW w:w="5000" w:type="pct"/>
        <w:tblLook w:val="04A0" w:firstRow="1" w:lastRow="0" w:firstColumn="1" w:lastColumn="0" w:noHBand="0" w:noVBand="1"/>
      </w:tblPr>
      <w:tblGrid>
        <w:gridCol w:w="4785"/>
        <w:gridCol w:w="4786"/>
      </w:tblGrid>
      <w:tr w:rsidR="00F43F28" w:rsidRPr="00693BC8" w:rsidTr="00212573">
        <w:trPr>
          <w:trHeight w:val="976"/>
        </w:trPr>
        <w:tc>
          <w:tcPr>
            <w:tcW w:w="2500" w:type="pct"/>
            <w:shd w:val="clear" w:color="auto" w:fill="auto"/>
          </w:tcPr>
          <w:p w:rsidR="00F43F28" w:rsidRPr="00693BC8" w:rsidRDefault="00F43F28" w:rsidP="00212573">
            <w:pPr>
              <w:jc w:val="both"/>
              <w:rPr>
                <w:spacing w:val="-1"/>
                <w:sz w:val="26"/>
                <w:szCs w:val="26"/>
              </w:rPr>
            </w:pPr>
          </w:p>
        </w:tc>
        <w:tc>
          <w:tcPr>
            <w:tcW w:w="2500" w:type="pct"/>
            <w:shd w:val="clear" w:color="auto" w:fill="auto"/>
          </w:tcPr>
          <w:p w:rsidR="00F43F28" w:rsidRPr="00693BC8" w:rsidRDefault="00F43F28" w:rsidP="00693BC8">
            <w:pPr>
              <w:spacing w:after="120" w:line="240" w:lineRule="exact"/>
              <w:ind w:firstLine="177"/>
              <w:jc w:val="both"/>
              <w:rPr>
                <w:spacing w:val="-1"/>
                <w:sz w:val="26"/>
                <w:szCs w:val="26"/>
              </w:rPr>
            </w:pPr>
            <w:r w:rsidRPr="00693BC8">
              <w:rPr>
                <w:spacing w:val="-1"/>
                <w:sz w:val="26"/>
                <w:szCs w:val="26"/>
              </w:rPr>
              <w:t>УТВЕРЖДЕНО</w:t>
            </w:r>
          </w:p>
          <w:p w:rsidR="00F43F28" w:rsidRPr="00693BC8" w:rsidRDefault="00F43F28" w:rsidP="00693BC8">
            <w:pPr>
              <w:spacing w:line="240" w:lineRule="exact"/>
              <w:ind w:firstLine="177"/>
              <w:jc w:val="both"/>
              <w:rPr>
                <w:spacing w:val="-1"/>
                <w:sz w:val="26"/>
                <w:szCs w:val="26"/>
              </w:rPr>
            </w:pPr>
            <w:r w:rsidRPr="00693BC8">
              <w:rPr>
                <w:spacing w:val="-1"/>
                <w:sz w:val="26"/>
                <w:szCs w:val="26"/>
              </w:rPr>
              <w:t>решением Совета депутатов</w:t>
            </w:r>
          </w:p>
          <w:p w:rsidR="00F43F28" w:rsidRPr="00693BC8" w:rsidRDefault="00F43F28" w:rsidP="00693BC8">
            <w:pPr>
              <w:spacing w:line="240" w:lineRule="exact"/>
              <w:ind w:firstLine="177"/>
              <w:jc w:val="both"/>
              <w:rPr>
                <w:spacing w:val="-1"/>
                <w:sz w:val="26"/>
                <w:szCs w:val="26"/>
              </w:rPr>
            </w:pPr>
            <w:r w:rsidRPr="00693BC8">
              <w:rPr>
                <w:spacing w:val="-1"/>
                <w:sz w:val="26"/>
                <w:szCs w:val="26"/>
              </w:rPr>
              <w:t>городского поселения «Город Амурск»</w:t>
            </w:r>
          </w:p>
          <w:p w:rsidR="00F43F28" w:rsidRPr="00693BC8" w:rsidRDefault="00F43F28" w:rsidP="00693BC8">
            <w:pPr>
              <w:spacing w:line="240" w:lineRule="exact"/>
              <w:ind w:firstLine="177"/>
              <w:jc w:val="both"/>
              <w:rPr>
                <w:spacing w:val="-1"/>
                <w:sz w:val="26"/>
                <w:szCs w:val="26"/>
              </w:rPr>
            </w:pPr>
            <w:r w:rsidRPr="00693BC8">
              <w:rPr>
                <w:spacing w:val="-1"/>
                <w:sz w:val="26"/>
                <w:szCs w:val="26"/>
              </w:rPr>
              <w:t xml:space="preserve">от </w:t>
            </w:r>
            <w:r w:rsidR="00CC3EA0" w:rsidRPr="00693BC8">
              <w:rPr>
                <w:spacing w:val="-1"/>
                <w:sz w:val="26"/>
                <w:szCs w:val="26"/>
              </w:rPr>
              <w:t>16.11.2017 № 3</w:t>
            </w:r>
            <w:r w:rsidR="003A2BF1" w:rsidRPr="00693BC8">
              <w:rPr>
                <w:spacing w:val="-1"/>
                <w:sz w:val="26"/>
                <w:szCs w:val="26"/>
              </w:rPr>
              <w:t>30</w:t>
            </w:r>
          </w:p>
        </w:tc>
      </w:tr>
    </w:tbl>
    <w:p w:rsidR="00F43F28" w:rsidRPr="00693BC8" w:rsidRDefault="00F43F28" w:rsidP="00F43F28">
      <w:pPr>
        <w:shd w:val="clear" w:color="auto" w:fill="FFFFFF"/>
        <w:rPr>
          <w:spacing w:val="-1"/>
          <w:sz w:val="26"/>
          <w:szCs w:val="26"/>
        </w:rPr>
      </w:pPr>
    </w:p>
    <w:p w:rsidR="00F43F28" w:rsidRPr="00693BC8" w:rsidRDefault="00F43F28" w:rsidP="00F43F28">
      <w:pPr>
        <w:shd w:val="clear" w:color="auto" w:fill="FFFFFF"/>
        <w:spacing w:line="240" w:lineRule="exact"/>
        <w:contextualSpacing/>
        <w:rPr>
          <w:sz w:val="26"/>
          <w:szCs w:val="26"/>
        </w:rPr>
      </w:pPr>
    </w:p>
    <w:p w:rsidR="003A2BF1" w:rsidRPr="00693BC8" w:rsidRDefault="003A2BF1" w:rsidP="0001191C">
      <w:pPr>
        <w:spacing w:after="120" w:line="240" w:lineRule="exact"/>
        <w:jc w:val="center"/>
        <w:rPr>
          <w:sz w:val="26"/>
          <w:szCs w:val="26"/>
        </w:rPr>
      </w:pPr>
      <w:r w:rsidRPr="00693BC8">
        <w:rPr>
          <w:sz w:val="26"/>
          <w:szCs w:val="26"/>
        </w:rPr>
        <w:t>СОГЛАШЕНИЕ</w:t>
      </w:r>
    </w:p>
    <w:p w:rsidR="00693BC8" w:rsidRDefault="003A2BF1" w:rsidP="003A2BF1">
      <w:pPr>
        <w:spacing w:line="240" w:lineRule="exact"/>
        <w:jc w:val="center"/>
        <w:rPr>
          <w:sz w:val="26"/>
          <w:szCs w:val="26"/>
        </w:rPr>
      </w:pPr>
      <w:r w:rsidRPr="00693BC8">
        <w:rPr>
          <w:sz w:val="26"/>
          <w:szCs w:val="26"/>
        </w:rPr>
        <w:t xml:space="preserve">о передаче части полномочий по созданию, </w:t>
      </w:r>
    </w:p>
    <w:p w:rsidR="00693BC8" w:rsidRDefault="003A2BF1" w:rsidP="003A2BF1">
      <w:pPr>
        <w:spacing w:line="240" w:lineRule="exact"/>
        <w:jc w:val="center"/>
        <w:rPr>
          <w:sz w:val="26"/>
          <w:szCs w:val="26"/>
        </w:rPr>
      </w:pPr>
      <w:r w:rsidRPr="00693BC8">
        <w:rPr>
          <w:sz w:val="26"/>
          <w:szCs w:val="26"/>
        </w:rPr>
        <w:t xml:space="preserve">содержанию и организации деятельности аварийно-спасательных формирований </w:t>
      </w:r>
    </w:p>
    <w:p w:rsidR="003A2BF1" w:rsidRDefault="003A2BF1" w:rsidP="003A2BF1">
      <w:pPr>
        <w:spacing w:line="240" w:lineRule="exact"/>
        <w:jc w:val="center"/>
        <w:rPr>
          <w:sz w:val="26"/>
          <w:szCs w:val="26"/>
        </w:rPr>
      </w:pPr>
      <w:r w:rsidRPr="00693BC8">
        <w:rPr>
          <w:sz w:val="26"/>
          <w:szCs w:val="26"/>
        </w:rPr>
        <w:t>на территории городского поселения</w:t>
      </w:r>
      <w:r w:rsidR="00693BC8">
        <w:rPr>
          <w:sz w:val="26"/>
          <w:szCs w:val="26"/>
        </w:rPr>
        <w:t xml:space="preserve"> </w:t>
      </w:r>
      <w:r w:rsidRPr="00693BC8">
        <w:rPr>
          <w:sz w:val="26"/>
          <w:szCs w:val="26"/>
        </w:rPr>
        <w:t>«Город Амурск»</w:t>
      </w:r>
    </w:p>
    <w:p w:rsidR="00693BC8" w:rsidRPr="00693BC8" w:rsidRDefault="00693BC8" w:rsidP="003A2BF1">
      <w:pPr>
        <w:spacing w:line="240" w:lineRule="exact"/>
        <w:jc w:val="center"/>
        <w:rPr>
          <w:sz w:val="26"/>
          <w:szCs w:val="26"/>
        </w:rPr>
      </w:pPr>
    </w:p>
    <w:p w:rsidR="003A2BF1" w:rsidRPr="00693BC8" w:rsidRDefault="003A2BF1" w:rsidP="003A2BF1">
      <w:pPr>
        <w:jc w:val="both"/>
        <w:rPr>
          <w:sz w:val="26"/>
          <w:szCs w:val="26"/>
        </w:rPr>
      </w:pPr>
      <w:r w:rsidRPr="00693BC8">
        <w:rPr>
          <w:sz w:val="26"/>
          <w:szCs w:val="26"/>
        </w:rPr>
        <w:t>«____» ________ 20 _ г.                                                                                   № _____</w:t>
      </w:r>
    </w:p>
    <w:p w:rsidR="003A2BF1" w:rsidRPr="00693BC8" w:rsidRDefault="003A2BF1" w:rsidP="003A2BF1">
      <w:pPr>
        <w:jc w:val="both"/>
        <w:rPr>
          <w:sz w:val="26"/>
          <w:szCs w:val="26"/>
        </w:rPr>
      </w:pPr>
    </w:p>
    <w:p w:rsidR="003A2BF1" w:rsidRPr="00693BC8" w:rsidRDefault="003A2BF1" w:rsidP="003A2BF1">
      <w:pPr>
        <w:jc w:val="center"/>
        <w:rPr>
          <w:sz w:val="20"/>
          <w:szCs w:val="20"/>
        </w:rPr>
      </w:pPr>
      <w:r w:rsidRPr="00693BC8">
        <w:rPr>
          <w:sz w:val="20"/>
          <w:szCs w:val="20"/>
        </w:rPr>
        <w:t>г. Амурск</w:t>
      </w:r>
    </w:p>
    <w:p w:rsidR="003A2BF1" w:rsidRPr="00693BC8" w:rsidRDefault="003A2BF1" w:rsidP="003A2BF1">
      <w:pPr>
        <w:jc w:val="both"/>
        <w:rPr>
          <w:sz w:val="26"/>
          <w:szCs w:val="26"/>
        </w:rPr>
      </w:pPr>
    </w:p>
    <w:p w:rsidR="003A2BF1" w:rsidRPr="00693BC8" w:rsidRDefault="003A2BF1" w:rsidP="003A2BF1">
      <w:pPr>
        <w:ind w:firstLine="708"/>
        <w:jc w:val="both"/>
        <w:rPr>
          <w:sz w:val="26"/>
          <w:szCs w:val="26"/>
        </w:rPr>
      </w:pPr>
      <w:proofErr w:type="gramStart"/>
      <w:r w:rsidRPr="00693BC8">
        <w:rPr>
          <w:sz w:val="26"/>
          <w:szCs w:val="26"/>
        </w:rPr>
        <w:t>В соответствии с Федеральным законом от 06.10.2003 № 131-ФЗ «Об общих принципах организации местного самоуправления в Российской Федерации», Администрация Амурского муниципального района (далее – Район), в лице главы Амурского муниципального района Масько Ивана Васильевича, действующего на основании Устава Амурского муниципального района и Администрация городского поселения «Город Амурск» (далее - Поселение), в лице Главы городского поселения «Город Амурск» Редькина Бориса Петровича, действующие на основании</w:t>
      </w:r>
      <w:proofErr w:type="gramEnd"/>
      <w:r w:rsidRPr="00693BC8">
        <w:rPr>
          <w:sz w:val="26"/>
          <w:szCs w:val="26"/>
        </w:rPr>
        <w:t xml:space="preserve"> Устава далее именуемые «Стороны», заключили настоящее соглашение во исполнение решения Совета депутатов городского поселения «Город Амурск» от ___________ №____ и решения Собрания депутатов Амурского муниципального района от __________   2017 года  №_____  о нижеследующем:</w:t>
      </w:r>
    </w:p>
    <w:p w:rsidR="003A2BF1" w:rsidRPr="00693BC8" w:rsidRDefault="003A2BF1" w:rsidP="003A2BF1">
      <w:pPr>
        <w:ind w:firstLine="708"/>
        <w:jc w:val="both"/>
        <w:rPr>
          <w:sz w:val="26"/>
          <w:szCs w:val="26"/>
        </w:rPr>
      </w:pPr>
      <w:r w:rsidRPr="00693BC8">
        <w:rPr>
          <w:sz w:val="26"/>
          <w:szCs w:val="26"/>
        </w:rPr>
        <w:t>1. Предмет соглашения</w:t>
      </w:r>
    </w:p>
    <w:p w:rsidR="003A2BF1" w:rsidRPr="00693BC8" w:rsidRDefault="003A2BF1" w:rsidP="0001191C">
      <w:pPr>
        <w:ind w:firstLine="709"/>
        <w:jc w:val="both"/>
        <w:rPr>
          <w:sz w:val="26"/>
          <w:szCs w:val="26"/>
        </w:rPr>
      </w:pPr>
      <w:r w:rsidRPr="00693BC8">
        <w:rPr>
          <w:sz w:val="26"/>
          <w:szCs w:val="26"/>
        </w:rPr>
        <w:t>1.1. Предметом настоящего Соглашения является передача Амурскому муниципальному району полномочий городского поселения «Город Амурск» по созданию, содержанию и организации деятельности аварийно-спасательных формирований на территории городского поселения «Город Амурск» и передача из бюджета городского поселения «Город Амурск» (далее бюджет поселения) в бюджет Амурского муниципального района межбюджетных трансфертов на осуществление переданных полномочий.</w:t>
      </w:r>
    </w:p>
    <w:p w:rsidR="003A2BF1" w:rsidRPr="00693BC8" w:rsidRDefault="003A2BF1" w:rsidP="0001191C">
      <w:pPr>
        <w:ind w:firstLine="709"/>
        <w:jc w:val="both"/>
        <w:rPr>
          <w:sz w:val="26"/>
          <w:szCs w:val="26"/>
        </w:rPr>
      </w:pPr>
      <w:r w:rsidRPr="00693BC8">
        <w:rPr>
          <w:sz w:val="26"/>
          <w:szCs w:val="26"/>
        </w:rPr>
        <w:t>2. Права и обязанности Амурского муниципального района</w:t>
      </w:r>
    </w:p>
    <w:p w:rsidR="003A2BF1" w:rsidRPr="00693BC8" w:rsidRDefault="003A2BF1" w:rsidP="0001191C">
      <w:pPr>
        <w:ind w:firstLine="709"/>
        <w:jc w:val="both"/>
        <w:rPr>
          <w:sz w:val="26"/>
          <w:szCs w:val="26"/>
        </w:rPr>
      </w:pPr>
      <w:r w:rsidRPr="00693BC8">
        <w:rPr>
          <w:sz w:val="26"/>
          <w:szCs w:val="26"/>
        </w:rPr>
        <w:t>2.1. Район  содержит и организует деятельность аварийно-спасательных формирований на территории городского поселения «Город Амурск»;</w:t>
      </w:r>
    </w:p>
    <w:p w:rsidR="003A2BF1" w:rsidRPr="00693BC8" w:rsidRDefault="003A2BF1" w:rsidP="0001191C">
      <w:pPr>
        <w:ind w:firstLine="709"/>
        <w:jc w:val="both"/>
        <w:rPr>
          <w:sz w:val="26"/>
          <w:szCs w:val="26"/>
        </w:rPr>
      </w:pPr>
      <w:r w:rsidRPr="00693BC8">
        <w:rPr>
          <w:sz w:val="26"/>
          <w:szCs w:val="26"/>
        </w:rPr>
        <w:t>2.2. Выполнение полномочий возлагается на муниципальное казённое учреждение «Управление гражданской защиты Амурского муниципального района».</w:t>
      </w:r>
    </w:p>
    <w:p w:rsidR="003A2BF1" w:rsidRPr="00693BC8" w:rsidRDefault="003A2BF1" w:rsidP="0001191C">
      <w:pPr>
        <w:ind w:firstLine="709"/>
        <w:jc w:val="both"/>
        <w:rPr>
          <w:sz w:val="26"/>
          <w:szCs w:val="26"/>
        </w:rPr>
      </w:pPr>
      <w:r w:rsidRPr="00693BC8">
        <w:rPr>
          <w:sz w:val="26"/>
          <w:szCs w:val="26"/>
        </w:rPr>
        <w:t>2.3. МКУ «Управление гражданской защиты Амурского муниципального района»:</w:t>
      </w:r>
    </w:p>
    <w:p w:rsidR="003A2BF1" w:rsidRPr="00693BC8" w:rsidRDefault="003A2BF1" w:rsidP="0001191C">
      <w:pPr>
        <w:ind w:firstLine="709"/>
        <w:jc w:val="both"/>
        <w:rPr>
          <w:sz w:val="26"/>
          <w:szCs w:val="26"/>
        </w:rPr>
      </w:pPr>
      <w:r w:rsidRPr="00693BC8">
        <w:rPr>
          <w:sz w:val="26"/>
          <w:szCs w:val="26"/>
        </w:rPr>
        <w:t>а) обеспечивает предоставление в Администрацию поселения ежеквартальных отчетов об использовании предусмотренных настоящим Соглашением межбюджетных трансфертов в срок до 15 числа месяца, следующего за отчетным периодом;</w:t>
      </w:r>
    </w:p>
    <w:p w:rsidR="003A2BF1" w:rsidRPr="00693BC8" w:rsidRDefault="003A2BF1" w:rsidP="0001191C">
      <w:pPr>
        <w:ind w:firstLine="709"/>
        <w:jc w:val="both"/>
        <w:rPr>
          <w:sz w:val="26"/>
          <w:szCs w:val="26"/>
        </w:rPr>
      </w:pPr>
      <w:r w:rsidRPr="00693BC8">
        <w:rPr>
          <w:sz w:val="26"/>
          <w:szCs w:val="26"/>
        </w:rPr>
        <w:t>б) ежегодно предоставляет в Администрацию поселения информацию об осуществлении предусмотренных настоящим Соглашением полномочий, в срок до 20 числа месяца, следующего за отчётным годом;</w:t>
      </w:r>
    </w:p>
    <w:p w:rsidR="003A2BF1" w:rsidRPr="00693BC8" w:rsidRDefault="003A2BF1" w:rsidP="0001191C">
      <w:pPr>
        <w:ind w:firstLine="709"/>
        <w:jc w:val="both"/>
        <w:rPr>
          <w:sz w:val="26"/>
          <w:szCs w:val="26"/>
        </w:rPr>
      </w:pPr>
      <w:r w:rsidRPr="00693BC8">
        <w:rPr>
          <w:sz w:val="26"/>
          <w:szCs w:val="26"/>
        </w:rPr>
        <w:lastRenderedPageBreak/>
        <w:t>в)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w:t>
      </w:r>
    </w:p>
    <w:p w:rsidR="003A2BF1" w:rsidRPr="00693BC8" w:rsidRDefault="003A2BF1" w:rsidP="0001191C">
      <w:pPr>
        <w:ind w:firstLine="709"/>
        <w:jc w:val="both"/>
        <w:rPr>
          <w:sz w:val="26"/>
          <w:szCs w:val="26"/>
        </w:rPr>
      </w:pPr>
      <w:r w:rsidRPr="00693BC8">
        <w:rPr>
          <w:sz w:val="26"/>
          <w:szCs w:val="26"/>
        </w:rPr>
        <w:t>г) оплачивает за счет трансфертов расходы на приобретение горюче-смазочных материалов, запасных частей и вещевого имущества.</w:t>
      </w:r>
    </w:p>
    <w:p w:rsidR="003A2BF1" w:rsidRPr="00693BC8" w:rsidRDefault="003A2BF1" w:rsidP="003A2BF1">
      <w:pPr>
        <w:ind w:firstLine="708"/>
        <w:jc w:val="both"/>
        <w:rPr>
          <w:sz w:val="26"/>
          <w:szCs w:val="26"/>
        </w:rPr>
      </w:pPr>
      <w:r w:rsidRPr="00693BC8">
        <w:rPr>
          <w:sz w:val="26"/>
          <w:szCs w:val="26"/>
        </w:rPr>
        <w:t>3. Права и обязанности Поселения</w:t>
      </w:r>
    </w:p>
    <w:p w:rsidR="003A2BF1" w:rsidRPr="00693BC8" w:rsidRDefault="003A2BF1" w:rsidP="0001191C">
      <w:pPr>
        <w:ind w:firstLine="709"/>
        <w:jc w:val="both"/>
        <w:rPr>
          <w:sz w:val="26"/>
          <w:szCs w:val="26"/>
        </w:rPr>
      </w:pPr>
      <w:r w:rsidRPr="00693BC8">
        <w:rPr>
          <w:sz w:val="26"/>
          <w:szCs w:val="26"/>
        </w:rPr>
        <w:t>3.1. Передаёт иные межбюджетные трансферты на содержание  и организацию деятельности аварийно-спасательных формирований на территории городского поселения «Город Амурск».</w:t>
      </w:r>
    </w:p>
    <w:p w:rsidR="003A2BF1" w:rsidRPr="00693BC8" w:rsidRDefault="003A2BF1" w:rsidP="0001191C">
      <w:pPr>
        <w:ind w:firstLine="709"/>
        <w:jc w:val="both"/>
        <w:rPr>
          <w:sz w:val="26"/>
          <w:szCs w:val="26"/>
        </w:rPr>
      </w:pPr>
      <w:r w:rsidRPr="00693BC8">
        <w:rPr>
          <w:sz w:val="26"/>
          <w:szCs w:val="26"/>
        </w:rPr>
        <w:t>3.2. Осуществляет контроль за целевым и рациональным использованием средств, выделяемых в виде иных межбюджетных трансфертов из бюджета поселения в бюджет Амурского муниципального района.</w:t>
      </w:r>
    </w:p>
    <w:p w:rsidR="003A2BF1" w:rsidRPr="00693BC8" w:rsidRDefault="003A2BF1" w:rsidP="0001191C">
      <w:pPr>
        <w:ind w:firstLine="709"/>
        <w:jc w:val="both"/>
        <w:rPr>
          <w:sz w:val="26"/>
          <w:szCs w:val="26"/>
        </w:rPr>
      </w:pPr>
      <w:r w:rsidRPr="00693BC8">
        <w:rPr>
          <w:sz w:val="26"/>
          <w:szCs w:val="26"/>
        </w:rPr>
        <w:t>3.3. Имеет право приостановить перечисление предусмотренных настоящим Соглашением межбюджетных трансфертов в случае невыполнения  Районом своих обязательств.</w:t>
      </w:r>
    </w:p>
    <w:p w:rsidR="003A2BF1" w:rsidRPr="00693BC8" w:rsidRDefault="003A2BF1" w:rsidP="003A2BF1">
      <w:pPr>
        <w:ind w:firstLine="708"/>
        <w:jc w:val="both"/>
        <w:rPr>
          <w:sz w:val="26"/>
          <w:szCs w:val="26"/>
        </w:rPr>
      </w:pPr>
      <w:r w:rsidRPr="00693BC8">
        <w:rPr>
          <w:sz w:val="26"/>
          <w:szCs w:val="26"/>
        </w:rPr>
        <w:t xml:space="preserve">4. Порядок определения и предоставления ежегодного объема межбюджетных трансфертов </w:t>
      </w:r>
    </w:p>
    <w:p w:rsidR="003A2BF1" w:rsidRPr="00693BC8" w:rsidRDefault="003A2BF1" w:rsidP="0001191C">
      <w:pPr>
        <w:ind w:firstLine="709"/>
        <w:jc w:val="both"/>
        <w:rPr>
          <w:sz w:val="26"/>
          <w:szCs w:val="26"/>
        </w:rPr>
      </w:pPr>
      <w:r w:rsidRPr="00693BC8">
        <w:rPr>
          <w:sz w:val="26"/>
          <w:szCs w:val="26"/>
        </w:rPr>
        <w:t xml:space="preserve">4.1. </w:t>
      </w:r>
      <w:proofErr w:type="gramStart"/>
      <w:r w:rsidRPr="00693BC8">
        <w:rPr>
          <w:sz w:val="26"/>
          <w:szCs w:val="26"/>
        </w:rPr>
        <w:t>Расчет межбюджетных трансфертов, направляемых на осуществление переданных полномочий, осуществляется в соответствии с Методикой расчета иных межбюджетных трансфертов, предоставляемых из бюджета городского поселения «Город Амурск» бюджету Амурского муниципального района на осуществление полномочий по созданию, содержанию и организации деятельности аварийно-спасательных формирований на территории городского поселения «Город Амурск», утверждённой решением Совета депутатов от 17.11.2016 № 251.</w:t>
      </w:r>
      <w:proofErr w:type="gramEnd"/>
    </w:p>
    <w:p w:rsidR="003A2BF1" w:rsidRPr="00693BC8" w:rsidRDefault="003A2BF1" w:rsidP="0001191C">
      <w:pPr>
        <w:ind w:firstLine="709"/>
        <w:jc w:val="both"/>
        <w:rPr>
          <w:sz w:val="26"/>
          <w:szCs w:val="26"/>
        </w:rPr>
      </w:pPr>
      <w:r w:rsidRPr="00693BC8">
        <w:rPr>
          <w:sz w:val="26"/>
          <w:szCs w:val="26"/>
        </w:rPr>
        <w:t>4.2. Объём передаваемых межбюджетных трансфертов, необходимый для осуществления переданных полномочий, утверждается ежегодно решением Совета депутатов о местном бюджете на соответствующий  финансовый год.</w:t>
      </w:r>
    </w:p>
    <w:p w:rsidR="003A2BF1" w:rsidRPr="00693BC8" w:rsidRDefault="003A2BF1" w:rsidP="0001191C">
      <w:pPr>
        <w:ind w:firstLine="709"/>
        <w:jc w:val="both"/>
        <w:rPr>
          <w:sz w:val="26"/>
          <w:szCs w:val="26"/>
        </w:rPr>
      </w:pPr>
      <w:r w:rsidRPr="00693BC8">
        <w:rPr>
          <w:sz w:val="26"/>
          <w:szCs w:val="26"/>
        </w:rPr>
        <w:t>4.3. Размер межбюджетных трансфертов для осуществления полномочий в 2018 году устанавливается в размере 200 000 (Двести тысяч) рублей (Приложение №1 к Соглашению).</w:t>
      </w:r>
    </w:p>
    <w:p w:rsidR="003A2BF1" w:rsidRPr="00693BC8" w:rsidRDefault="003A2BF1" w:rsidP="0001191C">
      <w:pPr>
        <w:ind w:firstLine="709"/>
        <w:jc w:val="both"/>
        <w:rPr>
          <w:sz w:val="26"/>
          <w:szCs w:val="26"/>
        </w:rPr>
      </w:pPr>
      <w:r w:rsidRPr="00693BC8">
        <w:rPr>
          <w:sz w:val="26"/>
          <w:szCs w:val="26"/>
        </w:rPr>
        <w:t>4.4. Срок перечисления межбюджетных трансфертов - ежеквартально, по заявкам МКУ «Управление гражданской защиты Амурского муниципального района».</w:t>
      </w:r>
    </w:p>
    <w:p w:rsidR="003A2BF1" w:rsidRPr="00693BC8" w:rsidRDefault="003A2BF1" w:rsidP="003A2BF1">
      <w:pPr>
        <w:ind w:firstLine="708"/>
        <w:jc w:val="both"/>
        <w:rPr>
          <w:sz w:val="26"/>
          <w:szCs w:val="26"/>
        </w:rPr>
      </w:pPr>
      <w:r w:rsidRPr="00693BC8">
        <w:rPr>
          <w:sz w:val="26"/>
          <w:szCs w:val="26"/>
        </w:rPr>
        <w:t>5. Срок действия соглашения</w:t>
      </w:r>
    </w:p>
    <w:p w:rsidR="003A2BF1" w:rsidRPr="00693BC8" w:rsidRDefault="003A2BF1" w:rsidP="0001191C">
      <w:pPr>
        <w:ind w:firstLine="709"/>
        <w:jc w:val="both"/>
        <w:rPr>
          <w:sz w:val="26"/>
          <w:szCs w:val="26"/>
        </w:rPr>
      </w:pPr>
      <w:r w:rsidRPr="00693BC8">
        <w:rPr>
          <w:sz w:val="26"/>
          <w:szCs w:val="26"/>
        </w:rPr>
        <w:t>5.1. Настоящее Соглашение вступает в силу со дня его подписания  и распространяется на правоотношения с 1 января 2018 г. по 31 декабря 2018 года.</w:t>
      </w:r>
    </w:p>
    <w:p w:rsidR="003A2BF1" w:rsidRPr="00693BC8" w:rsidRDefault="003A2BF1" w:rsidP="0001191C">
      <w:pPr>
        <w:ind w:firstLine="709"/>
        <w:jc w:val="both"/>
        <w:rPr>
          <w:sz w:val="26"/>
          <w:szCs w:val="26"/>
        </w:rPr>
      </w:pPr>
      <w:r w:rsidRPr="00693BC8">
        <w:rPr>
          <w:sz w:val="26"/>
          <w:szCs w:val="26"/>
        </w:rPr>
        <w:t>6. Ответственность сторон</w:t>
      </w:r>
    </w:p>
    <w:p w:rsidR="003A2BF1" w:rsidRPr="00693BC8" w:rsidRDefault="003A2BF1" w:rsidP="0001191C">
      <w:pPr>
        <w:ind w:firstLine="709"/>
        <w:jc w:val="both"/>
        <w:rPr>
          <w:sz w:val="26"/>
          <w:szCs w:val="26"/>
        </w:rPr>
      </w:pPr>
      <w:r w:rsidRPr="00693BC8">
        <w:rPr>
          <w:sz w:val="26"/>
          <w:szCs w:val="26"/>
        </w:rPr>
        <w:t>6.1. Стороны несут ответственность за неисполнение (ненадлежащее исполнение) обязанностей, предусмотренных настоящим Соглашением, в соответствии с законодательством Российской Федерации и настоящим Соглашением.</w:t>
      </w:r>
    </w:p>
    <w:p w:rsidR="003A2BF1" w:rsidRPr="00693BC8" w:rsidRDefault="003A2BF1" w:rsidP="0001191C">
      <w:pPr>
        <w:ind w:firstLine="709"/>
        <w:jc w:val="both"/>
        <w:rPr>
          <w:sz w:val="26"/>
          <w:szCs w:val="26"/>
        </w:rPr>
      </w:pPr>
      <w:r w:rsidRPr="00693BC8">
        <w:rPr>
          <w:sz w:val="26"/>
          <w:szCs w:val="26"/>
        </w:rPr>
        <w:t>6.2. В случае неисполнения (ненадлежащего исполнения) Районом полномочия, указанного в разделе 2 настоящего Соглашения, Район обеспечивает возврат средств межбюджетных трансфертов, предусмотренных настоящим Соглашением, в размере 1/2 годового объема трансфертов, но не более половины объема межбюджетных трансфертов, фактически полученных за финансовый год.</w:t>
      </w:r>
    </w:p>
    <w:p w:rsidR="003A2BF1" w:rsidRPr="00693BC8" w:rsidRDefault="003A2BF1" w:rsidP="0001191C">
      <w:pPr>
        <w:ind w:firstLine="709"/>
        <w:jc w:val="both"/>
        <w:rPr>
          <w:sz w:val="26"/>
          <w:szCs w:val="26"/>
        </w:rPr>
      </w:pPr>
      <w:r w:rsidRPr="00693BC8">
        <w:rPr>
          <w:sz w:val="26"/>
          <w:szCs w:val="26"/>
        </w:rPr>
        <w:lastRenderedPageBreak/>
        <w:t xml:space="preserve">6.3. В случае не перечисления (неполного перечисления) в бюджет района межбюджетных трансфертов по истечении 15 рабочих дней </w:t>
      </w:r>
      <w:proofErr w:type="gramStart"/>
      <w:r w:rsidRPr="00693BC8">
        <w:rPr>
          <w:sz w:val="26"/>
          <w:szCs w:val="26"/>
        </w:rPr>
        <w:t>с даты поступления</w:t>
      </w:r>
      <w:proofErr w:type="gramEnd"/>
      <w:r w:rsidRPr="00693BC8">
        <w:rPr>
          <w:sz w:val="26"/>
          <w:szCs w:val="26"/>
        </w:rPr>
        <w:t xml:space="preserve"> заявки, Поселению начисляется пеня в </w:t>
      </w:r>
      <w:r w:rsidR="0001191C" w:rsidRPr="00693BC8">
        <w:rPr>
          <w:sz w:val="26"/>
          <w:szCs w:val="26"/>
        </w:rPr>
        <w:t xml:space="preserve">размере одной трехсотой ставки </w:t>
      </w:r>
      <w:r w:rsidRPr="00693BC8">
        <w:rPr>
          <w:sz w:val="26"/>
          <w:szCs w:val="26"/>
        </w:rPr>
        <w:t>от не перечисленной суммы за каждый день просрочки.</w:t>
      </w:r>
    </w:p>
    <w:p w:rsidR="003A2BF1" w:rsidRPr="00693BC8" w:rsidRDefault="003A2BF1" w:rsidP="0001191C">
      <w:pPr>
        <w:ind w:firstLine="709"/>
        <w:jc w:val="both"/>
        <w:rPr>
          <w:sz w:val="26"/>
          <w:szCs w:val="26"/>
        </w:rPr>
      </w:pPr>
      <w:r w:rsidRPr="00693BC8">
        <w:rPr>
          <w:sz w:val="26"/>
          <w:szCs w:val="26"/>
        </w:rPr>
        <w:t>6.4. Ответственность</w:t>
      </w:r>
      <w:r w:rsidR="0001191C" w:rsidRPr="00693BC8">
        <w:rPr>
          <w:sz w:val="26"/>
          <w:szCs w:val="26"/>
        </w:rPr>
        <w:t xml:space="preserve"> сторон не наступает в </w:t>
      </w:r>
      <w:proofErr w:type="gramStart"/>
      <w:r w:rsidR="0001191C" w:rsidRPr="00693BC8">
        <w:rPr>
          <w:sz w:val="26"/>
          <w:szCs w:val="26"/>
        </w:rPr>
        <w:t>случаях</w:t>
      </w:r>
      <w:proofErr w:type="gramEnd"/>
      <w:r w:rsidR="0001191C" w:rsidRPr="00693BC8">
        <w:rPr>
          <w:sz w:val="26"/>
          <w:szCs w:val="26"/>
        </w:rPr>
        <w:t xml:space="preserve"> </w:t>
      </w:r>
      <w:r w:rsidRPr="00693BC8">
        <w:rPr>
          <w:sz w:val="26"/>
          <w:szCs w:val="26"/>
        </w:rPr>
        <w:t>если неисполнение (ненадлежащее исполнение) обязанностей было допущено вследствие действий администрации муниципального района, администрации поселения или иных третьих лиц.</w:t>
      </w:r>
    </w:p>
    <w:p w:rsidR="003A2BF1" w:rsidRPr="00693BC8" w:rsidRDefault="003A2BF1" w:rsidP="0001191C">
      <w:pPr>
        <w:ind w:firstLine="709"/>
        <w:jc w:val="both"/>
        <w:rPr>
          <w:sz w:val="26"/>
          <w:szCs w:val="26"/>
        </w:rPr>
      </w:pPr>
      <w:r w:rsidRPr="00693BC8">
        <w:rPr>
          <w:sz w:val="26"/>
          <w:szCs w:val="26"/>
        </w:rPr>
        <w:t>7. Заключительные положения</w:t>
      </w:r>
    </w:p>
    <w:p w:rsidR="003A2BF1" w:rsidRPr="00693BC8" w:rsidRDefault="003A2BF1" w:rsidP="0001191C">
      <w:pPr>
        <w:ind w:firstLine="709"/>
        <w:jc w:val="both"/>
        <w:rPr>
          <w:sz w:val="26"/>
          <w:szCs w:val="26"/>
        </w:rPr>
      </w:pPr>
      <w:r w:rsidRPr="00693BC8">
        <w:rPr>
          <w:sz w:val="26"/>
          <w:szCs w:val="26"/>
        </w:rPr>
        <w:t>7.1. Изменения и (или)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3A2BF1" w:rsidRPr="00693BC8" w:rsidRDefault="003A2BF1" w:rsidP="0001191C">
      <w:pPr>
        <w:ind w:firstLine="709"/>
        <w:jc w:val="both"/>
        <w:rPr>
          <w:sz w:val="26"/>
          <w:szCs w:val="26"/>
        </w:rPr>
      </w:pPr>
      <w:r w:rsidRPr="00693BC8">
        <w:rPr>
          <w:sz w:val="26"/>
          <w:szCs w:val="26"/>
        </w:rPr>
        <w:t>7.2. Действие настоящего Соглашения может быть прекращено досрочно по соглашению Сторон либо в случае направления Районом или Поселением другим Сторонам уведомления о расторжении Соглашения.</w:t>
      </w:r>
    </w:p>
    <w:p w:rsidR="003A2BF1" w:rsidRPr="00693BC8" w:rsidRDefault="003A2BF1" w:rsidP="0001191C">
      <w:pPr>
        <w:ind w:firstLine="709"/>
        <w:jc w:val="both"/>
        <w:rPr>
          <w:sz w:val="26"/>
          <w:szCs w:val="26"/>
        </w:rPr>
      </w:pPr>
      <w:r w:rsidRPr="00693BC8">
        <w:rPr>
          <w:sz w:val="26"/>
          <w:szCs w:val="26"/>
        </w:rPr>
        <w:t>7.3. При прекращении действия Соглашения Поселение обеспечивает перечисление в бюджет района определенную в соответствии с настоящим Соглашением часть объема межбюджетных трансфертов, приходящуюся на проведенные мероприятия.</w:t>
      </w:r>
    </w:p>
    <w:p w:rsidR="003A2BF1" w:rsidRPr="00693BC8" w:rsidRDefault="003A2BF1" w:rsidP="0001191C">
      <w:pPr>
        <w:ind w:firstLine="709"/>
        <w:jc w:val="both"/>
        <w:rPr>
          <w:sz w:val="26"/>
          <w:szCs w:val="26"/>
        </w:rPr>
      </w:pPr>
      <w:r w:rsidRPr="00693BC8">
        <w:rPr>
          <w:sz w:val="26"/>
          <w:szCs w:val="26"/>
        </w:rPr>
        <w:t>7.4. При прекращении действия Соглашения Район обеспечивает возврат в бюджет поселения определенную в соответствии с настоящим Соглашением часть объема межбюджетных трансфертов, приходящуюся на не проведенные мероприятия.</w:t>
      </w:r>
    </w:p>
    <w:p w:rsidR="003A2BF1" w:rsidRPr="00693BC8" w:rsidRDefault="003A2BF1" w:rsidP="0001191C">
      <w:pPr>
        <w:ind w:firstLine="709"/>
        <w:jc w:val="both"/>
        <w:rPr>
          <w:sz w:val="26"/>
          <w:szCs w:val="26"/>
        </w:rPr>
      </w:pPr>
      <w:r w:rsidRPr="00693BC8">
        <w:rPr>
          <w:sz w:val="26"/>
          <w:szCs w:val="26"/>
        </w:rPr>
        <w:t>7.5.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3A2BF1" w:rsidRPr="00693BC8" w:rsidRDefault="003A2BF1" w:rsidP="0001191C">
      <w:pPr>
        <w:ind w:firstLine="709"/>
        <w:jc w:val="both"/>
        <w:rPr>
          <w:sz w:val="26"/>
          <w:szCs w:val="26"/>
        </w:rPr>
      </w:pPr>
      <w:r w:rsidRPr="00693BC8">
        <w:rPr>
          <w:sz w:val="26"/>
          <w:szCs w:val="26"/>
        </w:rPr>
        <w:t>7.6. Настоящее Соглашение составлено в двух экземплярах, имеющих одинаковую юридическую силу, по одному экземпляру для каждой из Сторон.</w:t>
      </w:r>
    </w:p>
    <w:tbl>
      <w:tblPr>
        <w:tblW w:w="0" w:type="auto"/>
        <w:tblLook w:val="04A0" w:firstRow="1" w:lastRow="0" w:firstColumn="1" w:lastColumn="0" w:noHBand="0" w:noVBand="1"/>
      </w:tblPr>
      <w:tblGrid>
        <w:gridCol w:w="4785"/>
        <w:gridCol w:w="4786"/>
      </w:tblGrid>
      <w:tr w:rsidR="003A2BF1" w:rsidRPr="00693BC8" w:rsidTr="004C61C5">
        <w:tc>
          <w:tcPr>
            <w:tcW w:w="4785" w:type="dxa"/>
            <w:shd w:val="clear" w:color="auto" w:fill="auto"/>
          </w:tcPr>
          <w:p w:rsidR="003A2BF1" w:rsidRPr="00693BC8" w:rsidRDefault="003A2BF1" w:rsidP="004C61C5">
            <w:pPr>
              <w:jc w:val="both"/>
              <w:rPr>
                <w:sz w:val="26"/>
                <w:szCs w:val="26"/>
              </w:rPr>
            </w:pPr>
          </w:p>
          <w:p w:rsidR="003A2BF1" w:rsidRPr="00693BC8" w:rsidRDefault="003A2BF1" w:rsidP="004C61C5">
            <w:pPr>
              <w:jc w:val="both"/>
              <w:rPr>
                <w:sz w:val="26"/>
                <w:szCs w:val="26"/>
              </w:rPr>
            </w:pPr>
            <w:r w:rsidRPr="00693BC8">
              <w:rPr>
                <w:sz w:val="26"/>
                <w:szCs w:val="26"/>
              </w:rPr>
              <w:t>РАЙОН</w:t>
            </w:r>
          </w:p>
          <w:p w:rsidR="0001191C" w:rsidRPr="00693BC8" w:rsidRDefault="003A2BF1" w:rsidP="004C61C5">
            <w:pPr>
              <w:jc w:val="both"/>
              <w:rPr>
                <w:sz w:val="26"/>
                <w:szCs w:val="26"/>
              </w:rPr>
            </w:pPr>
            <w:r w:rsidRPr="00693BC8">
              <w:rPr>
                <w:sz w:val="26"/>
                <w:szCs w:val="26"/>
              </w:rPr>
              <w:t xml:space="preserve">Глава Амурского муниципального района </w:t>
            </w:r>
          </w:p>
          <w:p w:rsidR="003A2BF1" w:rsidRPr="00693BC8" w:rsidRDefault="003A2BF1" w:rsidP="004C61C5">
            <w:pPr>
              <w:jc w:val="both"/>
              <w:rPr>
                <w:sz w:val="26"/>
                <w:szCs w:val="26"/>
              </w:rPr>
            </w:pPr>
            <w:r w:rsidRPr="00693BC8">
              <w:rPr>
                <w:sz w:val="26"/>
                <w:szCs w:val="26"/>
              </w:rPr>
              <w:t xml:space="preserve"> ____________</w:t>
            </w:r>
            <w:r w:rsidR="00693BC8">
              <w:rPr>
                <w:sz w:val="26"/>
                <w:szCs w:val="26"/>
              </w:rPr>
              <w:t>_________</w:t>
            </w:r>
            <w:r w:rsidRPr="00693BC8">
              <w:rPr>
                <w:sz w:val="26"/>
                <w:szCs w:val="26"/>
              </w:rPr>
              <w:t>__</w:t>
            </w:r>
            <w:r w:rsidR="00693BC8">
              <w:rPr>
                <w:sz w:val="26"/>
                <w:szCs w:val="26"/>
              </w:rPr>
              <w:t xml:space="preserve"> </w:t>
            </w:r>
            <w:r w:rsidRPr="00693BC8">
              <w:rPr>
                <w:sz w:val="26"/>
                <w:szCs w:val="26"/>
              </w:rPr>
              <w:t>И.В. Масько</w:t>
            </w:r>
          </w:p>
          <w:p w:rsidR="00693BC8" w:rsidRDefault="00693BC8" w:rsidP="004C61C5">
            <w:pPr>
              <w:jc w:val="both"/>
              <w:rPr>
                <w:sz w:val="26"/>
                <w:szCs w:val="26"/>
              </w:rPr>
            </w:pPr>
          </w:p>
          <w:p w:rsidR="003A2BF1" w:rsidRPr="00693BC8" w:rsidRDefault="003A2BF1" w:rsidP="004C61C5">
            <w:pPr>
              <w:jc w:val="both"/>
              <w:rPr>
                <w:sz w:val="26"/>
                <w:szCs w:val="26"/>
              </w:rPr>
            </w:pPr>
            <w:r w:rsidRPr="00693BC8">
              <w:rPr>
                <w:sz w:val="26"/>
                <w:szCs w:val="26"/>
              </w:rPr>
              <w:t>М.П.</w:t>
            </w:r>
          </w:p>
        </w:tc>
        <w:tc>
          <w:tcPr>
            <w:tcW w:w="4786" w:type="dxa"/>
            <w:shd w:val="clear" w:color="auto" w:fill="auto"/>
          </w:tcPr>
          <w:p w:rsidR="003A2BF1" w:rsidRPr="00693BC8" w:rsidRDefault="003A2BF1" w:rsidP="004C61C5">
            <w:pPr>
              <w:jc w:val="both"/>
              <w:rPr>
                <w:sz w:val="26"/>
                <w:szCs w:val="26"/>
              </w:rPr>
            </w:pPr>
          </w:p>
          <w:p w:rsidR="003A2BF1" w:rsidRPr="00693BC8" w:rsidRDefault="003A2BF1" w:rsidP="00693BC8">
            <w:pPr>
              <w:ind w:firstLine="177"/>
              <w:jc w:val="both"/>
              <w:rPr>
                <w:sz w:val="26"/>
                <w:szCs w:val="26"/>
              </w:rPr>
            </w:pPr>
            <w:r w:rsidRPr="00693BC8">
              <w:rPr>
                <w:sz w:val="26"/>
                <w:szCs w:val="26"/>
              </w:rPr>
              <w:t>ПОСЕЛЕНИЕ</w:t>
            </w:r>
          </w:p>
          <w:p w:rsidR="003A2BF1" w:rsidRPr="00693BC8" w:rsidRDefault="003A2BF1" w:rsidP="00693BC8">
            <w:pPr>
              <w:ind w:firstLine="177"/>
              <w:jc w:val="both"/>
              <w:rPr>
                <w:sz w:val="26"/>
                <w:szCs w:val="26"/>
              </w:rPr>
            </w:pPr>
            <w:r w:rsidRPr="00693BC8">
              <w:rPr>
                <w:sz w:val="26"/>
                <w:szCs w:val="26"/>
              </w:rPr>
              <w:t>Глава городского поселения</w:t>
            </w:r>
          </w:p>
          <w:p w:rsidR="003A2BF1" w:rsidRPr="00693BC8" w:rsidRDefault="003A2BF1" w:rsidP="00693BC8">
            <w:pPr>
              <w:ind w:firstLine="177"/>
              <w:jc w:val="both"/>
              <w:rPr>
                <w:sz w:val="26"/>
                <w:szCs w:val="26"/>
              </w:rPr>
            </w:pPr>
            <w:r w:rsidRPr="00693BC8">
              <w:rPr>
                <w:sz w:val="26"/>
                <w:szCs w:val="26"/>
              </w:rPr>
              <w:t>«Город Амурск»</w:t>
            </w:r>
          </w:p>
          <w:p w:rsidR="003A2BF1" w:rsidRPr="00693BC8" w:rsidRDefault="003A2BF1" w:rsidP="00693BC8">
            <w:pPr>
              <w:ind w:firstLine="177"/>
              <w:jc w:val="both"/>
              <w:rPr>
                <w:sz w:val="26"/>
                <w:szCs w:val="26"/>
              </w:rPr>
            </w:pPr>
            <w:r w:rsidRPr="00693BC8">
              <w:rPr>
                <w:sz w:val="26"/>
                <w:szCs w:val="26"/>
              </w:rPr>
              <w:t xml:space="preserve"> ___________</w:t>
            </w:r>
            <w:r w:rsidR="00693BC8">
              <w:rPr>
                <w:sz w:val="26"/>
                <w:szCs w:val="26"/>
              </w:rPr>
              <w:t>__________</w:t>
            </w:r>
            <w:r w:rsidRPr="00693BC8">
              <w:rPr>
                <w:sz w:val="26"/>
                <w:szCs w:val="26"/>
              </w:rPr>
              <w:t xml:space="preserve"> Б.П. Редькин</w:t>
            </w:r>
          </w:p>
          <w:p w:rsidR="00693BC8" w:rsidRDefault="00693BC8" w:rsidP="00693BC8">
            <w:pPr>
              <w:ind w:firstLine="177"/>
              <w:jc w:val="both"/>
              <w:rPr>
                <w:sz w:val="26"/>
                <w:szCs w:val="26"/>
              </w:rPr>
            </w:pPr>
          </w:p>
          <w:p w:rsidR="003A2BF1" w:rsidRPr="00693BC8" w:rsidRDefault="003A2BF1" w:rsidP="00693BC8">
            <w:pPr>
              <w:ind w:firstLine="177"/>
              <w:jc w:val="both"/>
              <w:rPr>
                <w:sz w:val="26"/>
                <w:szCs w:val="26"/>
              </w:rPr>
            </w:pPr>
            <w:r w:rsidRPr="00693BC8">
              <w:rPr>
                <w:sz w:val="26"/>
                <w:szCs w:val="26"/>
              </w:rPr>
              <w:t>М.П.</w:t>
            </w:r>
          </w:p>
        </w:tc>
      </w:tr>
    </w:tbl>
    <w:p w:rsidR="003A2BF1" w:rsidRDefault="003A2BF1" w:rsidP="003A2BF1">
      <w:pPr>
        <w:ind w:left="7230"/>
        <w:jc w:val="both"/>
        <w:rPr>
          <w:sz w:val="28"/>
          <w:szCs w:val="28"/>
        </w:rPr>
      </w:pPr>
    </w:p>
    <w:p w:rsidR="003A2BF1" w:rsidRDefault="003A2BF1" w:rsidP="003A2BF1">
      <w:pPr>
        <w:ind w:left="7230"/>
        <w:jc w:val="both"/>
        <w:rPr>
          <w:sz w:val="28"/>
          <w:szCs w:val="28"/>
        </w:rPr>
        <w:sectPr w:rsidR="003A2BF1" w:rsidSect="00917CD2">
          <w:headerReference w:type="default" r:id="rId11"/>
          <w:pgSz w:w="11906" w:h="16838"/>
          <w:pgMar w:top="1134" w:right="850" w:bottom="1134" w:left="1701" w:header="708" w:footer="708" w:gutter="0"/>
          <w:cols w:space="708"/>
          <w:titlePg/>
          <w:docGrid w:linePitch="360"/>
        </w:sectPr>
      </w:pPr>
    </w:p>
    <w:p w:rsidR="003A2BF1" w:rsidRPr="0001191C" w:rsidRDefault="003A2BF1" w:rsidP="003A2BF1">
      <w:pPr>
        <w:spacing w:before="120" w:line="240" w:lineRule="exact"/>
        <w:ind w:left="7230"/>
        <w:jc w:val="both"/>
        <w:rPr>
          <w:sz w:val="26"/>
          <w:szCs w:val="26"/>
        </w:rPr>
      </w:pPr>
      <w:r w:rsidRPr="0001191C">
        <w:rPr>
          <w:sz w:val="26"/>
          <w:szCs w:val="26"/>
        </w:rPr>
        <w:lastRenderedPageBreak/>
        <w:t xml:space="preserve">Приложение №1 </w:t>
      </w:r>
    </w:p>
    <w:p w:rsidR="003A2BF1" w:rsidRPr="0001191C" w:rsidRDefault="003A2BF1" w:rsidP="003A2BF1">
      <w:pPr>
        <w:spacing w:before="120" w:line="240" w:lineRule="exact"/>
        <w:jc w:val="right"/>
        <w:rPr>
          <w:sz w:val="26"/>
          <w:szCs w:val="26"/>
        </w:rPr>
      </w:pPr>
      <w:r w:rsidRPr="0001191C">
        <w:rPr>
          <w:sz w:val="26"/>
          <w:szCs w:val="26"/>
        </w:rPr>
        <w:t>к Соглашению</w:t>
      </w:r>
    </w:p>
    <w:p w:rsidR="003A2BF1" w:rsidRPr="0001191C" w:rsidRDefault="003A2BF1" w:rsidP="003A2BF1">
      <w:pPr>
        <w:jc w:val="both"/>
        <w:rPr>
          <w:sz w:val="26"/>
          <w:szCs w:val="26"/>
        </w:rPr>
      </w:pPr>
    </w:p>
    <w:p w:rsidR="003A2BF1" w:rsidRPr="0001191C" w:rsidRDefault="003A2BF1" w:rsidP="003A2BF1">
      <w:pPr>
        <w:jc w:val="both"/>
        <w:rPr>
          <w:sz w:val="26"/>
          <w:szCs w:val="26"/>
        </w:rPr>
      </w:pPr>
    </w:p>
    <w:p w:rsidR="003A2BF1" w:rsidRPr="0001191C" w:rsidRDefault="003A2BF1" w:rsidP="0001191C">
      <w:pPr>
        <w:spacing w:after="120" w:line="240" w:lineRule="exact"/>
        <w:jc w:val="center"/>
        <w:rPr>
          <w:sz w:val="26"/>
          <w:szCs w:val="26"/>
        </w:rPr>
      </w:pPr>
      <w:r w:rsidRPr="0001191C">
        <w:rPr>
          <w:sz w:val="26"/>
          <w:szCs w:val="26"/>
        </w:rPr>
        <w:t>Расчет межбюджетных трансфертов,</w:t>
      </w:r>
    </w:p>
    <w:p w:rsidR="003A2BF1" w:rsidRPr="0001191C" w:rsidRDefault="003A2BF1" w:rsidP="003A2BF1">
      <w:pPr>
        <w:spacing w:line="240" w:lineRule="exact"/>
        <w:jc w:val="center"/>
        <w:rPr>
          <w:sz w:val="26"/>
          <w:szCs w:val="26"/>
        </w:rPr>
      </w:pPr>
      <w:r w:rsidRPr="0001191C">
        <w:rPr>
          <w:sz w:val="26"/>
          <w:szCs w:val="26"/>
        </w:rPr>
        <w:t>направляемых на осуществление переданных Администрации Амурского муниципального района полномочий городского поселения «Город Амурск» по созданию, содержанию и организации деятельности аварийно-спасательных формирований на территории городского поселения</w:t>
      </w:r>
    </w:p>
    <w:p w:rsidR="003A2BF1" w:rsidRPr="0001191C" w:rsidRDefault="003A2BF1" w:rsidP="003A2BF1">
      <w:pPr>
        <w:spacing w:line="240" w:lineRule="exact"/>
        <w:jc w:val="center"/>
        <w:rPr>
          <w:sz w:val="26"/>
          <w:szCs w:val="26"/>
        </w:rPr>
      </w:pPr>
      <w:r w:rsidRPr="0001191C">
        <w:rPr>
          <w:sz w:val="26"/>
          <w:szCs w:val="26"/>
        </w:rPr>
        <w:t>«Город Амурск» на 2018 год</w:t>
      </w:r>
    </w:p>
    <w:p w:rsidR="003A2BF1" w:rsidRPr="0001191C" w:rsidRDefault="003A2BF1" w:rsidP="003A2BF1">
      <w:pPr>
        <w:jc w:val="both"/>
        <w:rPr>
          <w:sz w:val="26"/>
          <w:szCs w:val="26"/>
        </w:rPr>
      </w:pPr>
    </w:p>
    <w:p w:rsidR="003A2BF1" w:rsidRPr="0001191C" w:rsidRDefault="003A2BF1" w:rsidP="003A2BF1">
      <w:pPr>
        <w:ind w:firstLine="709"/>
        <w:jc w:val="both"/>
        <w:rPr>
          <w:sz w:val="26"/>
          <w:szCs w:val="26"/>
        </w:rPr>
      </w:pPr>
      <w:r w:rsidRPr="0001191C">
        <w:rPr>
          <w:sz w:val="26"/>
          <w:szCs w:val="26"/>
        </w:rPr>
        <w:t>1. Объём иных межбюджетных трансфертов определяется по следующей формуле:</w:t>
      </w:r>
    </w:p>
    <w:p w:rsidR="003A2BF1" w:rsidRPr="0001191C" w:rsidRDefault="003A2BF1" w:rsidP="0001191C">
      <w:pPr>
        <w:ind w:firstLine="709"/>
        <w:jc w:val="both"/>
        <w:rPr>
          <w:sz w:val="26"/>
          <w:szCs w:val="26"/>
        </w:rPr>
      </w:pPr>
      <w:r w:rsidRPr="0001191C">
        <w:rPr>
          <w:sz w:val="26"/>
          <w:szCs w:val="26"/>
        </w:rPr>
        <w:t xml:space="preserve">S </w:t>
      </w:r>
      <w:proofErr w:type="spellStart"/>
      <w:r w:rsidRPr="0001191C">
        <w:rPr>
          <w:sz w:val="26"/>
          <w:szCs w:val="26"/>
        </w:rPr>
        <w:t>мбт</w:t>
      </w:r>
      <w:proofErr w:type="spellEnd"/>
      <w:r w:rsidRPr="0001191C">
        <w:rPr>
          <w:sz w:val="26"/>
          <w:szCs w:val="26"/>
        </w:rPr>
        <w:t xml:space="preserve"> = </w:t>
      </w:r>
      <w:proofErr w:type="spellStart"/>
      <w:r w:rsidRPr="0001191C">
        <w:rPr>
          <w:sz w:val="26"/>
          <w:szCs w:val="26"/>
        </w:rPr>
        <w:t>Насф</w:t>
      </w:r>
      <w:proofErr w:type="spellEnd"/>
      <w:r w:rsidRPr="0001191C">
        <w:rPr>
          <w:sz w:val="26"/>
          <w:szCs w:val="26"/>
        </w:rPr>
        <w:t xml:space="preserve">  х  </w:t>
      </w:r>
      <w:proofErr w:type="spellStart"/>
      <w:r w:rsidRPr="0001191C">
        <w:rPr>
          <w:sz w:val="26"/>
          <w:szCs w:val="26"/>
        </w:rPr>
        <w:t>Чп</w:t>
      </w:r>
      <w:proofErr w:type="spellEnd"/>
      <w:r w:rsidRPr="0001191C">
        <w:rPr>
          <w:sz w:val="26"/>
          <w:szCs w:val="26"/>
        </w:rPr>
        <w:t>, где</w:t>
      </w:r>
    </w:p>
    <w:p w:rsidR="003A2BF1" w:rsidRPr="0001191C" w:rsidRDefault="0001191C" w:rsidP="0001191C">
      <w:pPr>
        <w:ind w:firstLine="709"/>
        <w:jc w:val="both"/>
        <w:rPr>
          <w:sz w:val="26"/>
          <w:szCs w:val="26"/>
        </w:rPr>
      </w:pPr>
      <w:r>
        <w:rPr>
          <w:sz w:val="26"/>
          <w:szCs w:val="26"/>
        </w:rPr>
        <w:t xml:space="preserve">S </w:t>
      </w:r>
      <w:proofErr w:type="spellStart"/>
      <w:r w:rsidR="003A2BF1" w:rsidRPr="0001191C">
        <w:rPr>
          <w:sz w:val="26"/>
          <w:szCs w:val="26"/>
        </w:rPr>
        <w:t>мбт</w:t>
      </w:r>
      <w:proofErr w:type="spellEnd"/>
      <w:r w:rsidR="003A2BF1" w:rsidRPr="0001191C">
        <w:rPr>
          <w:sz w:val="26"/>
          <w:szCs w:val="26"/>
        </w:rPr>
        <w:t xml:space="preserve"> – объём иных межбюджетных трансфертов на создание, содержание и организацию аварийно-спасательных формирований в границах городского поселения «Город Амурск»;</w:t>
      </w:r>
    </w:p>
    <w:p w:rsidR="003A2BF1" w:rsidRPr="0001191C" w:rsidRDefault="003A2BF1" w:rsidP="0001191C">
      <w:pPr>
        <w:ind w:firstLine="709"/>
        <w:jc w:val="both"/>
        <w:rPr>
          <w:sz w:val="26"/>
          <w:szCs w:val="26"/>
        </w:rPr>
      </w:pPr>
      <w:proofErr w:type="spellStart"/>
      <w:r w:rsidRPr="0001191C">
        <w:rPr>
          <w:sz w:val="26"/>
          <w:szCs w:val="26"/>
        </w:rPr>
        <w:t>Насф</w:t>
      </w:r>
      <w:proofErr w:type="spellEnd"/>
      <w:r w:rsidRPr="0001191C">
        <w:rPr>
          <w:sz w:val="26"/>
          <w:szCs w:val="26"/>
        </w:rPr>
        <w:t xml:space="preserve"> - норматив расходов муниципального образования на осуществление полномочий по созданию, содержанию и организации деятельности аварийно-спасательных формирований в расчете на одного жителя района в год;</w:t>
      </w:r>
    </w:p>
    <w:p w:rsidR="003A2BF1" w:rsidRPr="0001191C" w:rsidRDefault="003A2BF1" w:rsidP="0001191C">
      <w:pPr>
        <w:ind w:firstLine="709"/>
        <w:jc w:val="both"/>
        <w:rPr>
          <w:sz w:val="26"/>
          <w:szCs w:val="26"/>
        </w:rPr>
      </w:pPr>
      <w:proofErr w:type="spellStart"/>
      <w:r w:rsidRPr="0001191C">
        <w:rPr>
          <w:sz w:val="26"/>
          <w:szCs w:val="26"/>
        </w:rPr>
        <w:t>Чп</w:t>
      </w:r>
      <w:proofErr w:type="spellEnd"/>
      <w:r w:rsidRPr="0001191C">
        <w:rPr>
          <w:sz w:val="26"/>
          <w:szCs w:val="26"/>
        </w:rPr>
        <w:t xml:space="preserve"> - численность постоянного населения города Амурска по состоянию на 1 января 2017 года (40561 чел.).</w:t>
      </w:r>
    </w:p>
    <w:p w:rsidR="003A2BF1" w:rsidRDefault="003A2BF1" w:rsidP="0001191C">
      <w:pPr>
        <w:ind w:firstLine="709"/>
        <w:jc w:val="both"/>
        <w:rPr>
          <w:sz w:val="26"/>
          <w:szCs w:val="26"/>
        </w:rPr>
      </w:pPr>
      <w:r w:rsidRPr="0001191C">
        <w:rPr>
          <w:sz w:val="26"/>
          <w:szCs w:val="26"/>
        </w:rPr>
        <w:t>2. Норматив расходов муниципального образования на осуществление полномочий по созданию, содержанию и организации деятельности аварийно-спасательных формирований в расчете на одного жителя района в год (</w:t>
      </w:r>
      <w:proofErr w:type="spellStart"/>
      <w:r w:rsidRPr="0001191C">
        <w:rPr>
          <w:sz w:val="26"/>
          <w:szCs w:val="26"/>
        </w:rPr>
        <w:t>Насф</w:t>
      </w:r>
      <w:proofErr w:type="spellEnd"/>
      <w:r w:rsidRPr="0001191C">
        <w:rPr>
          <w:sz w:val="26"/>
          <w:szCs w:val="26"/>
        </w:rPr>
        <w:t>) определяется по следующей формуле:</w:t>
      </w:r>
    </w:p>
    <w:p w:rsidR="003A2BF1" w:rsidRPr="0001191C" w:rsidRDefault="003A2BF1" w:rsidP="0001191C">
      <w:pPr>
        <w:ind w:firstLine="709"/>
        <w:jc w:val="both"/>
        <w:rPr>
          <w:sz w:val="26"/>
          <w:szCs w:val="26"/>
        </w:rPr>
      </w:pPr>
      <w:proofErr w:type="spellStart"/>
      <w:r w:rsidRPr="0001191C">
        <w:rPr>
          <w:sz w:val="26"/>
          <w:szCs w:val="26"/>
        </w:rPr>
        <w:t>Насф</w:t>
      </w:r>
      <w:proofErr w:type="spellEnd"/>
      <w:r w:rsidRPr="0001191C">
        <w:rPr>
          <w:sz w:val="26"/>
          <w:szCs w:val="26"/>
        </w:rPr>
        <w:t xml:space="preserve"> = З / Ч р х</w:t>
      </w:r>
      <w:proofErr w:type="gramStart"/>
      <w:r w:rsidRPr="0001191C">
        <w:rPr>
          <w:sz w:val="26"/>
          <w:szCs w:val="26"/>
        </w:rPr>
        <w:t xml:space="preserve"> К</w:t>
      </w:r>
      <w:proofErr w:type="gramEnd"/>
      <w:r w:rsidRPr="0001191C">
        <w:rPr>
          <w:sz w:val="26"/>
          <w:szCs w:val="26"/>
        </w:rPr>
        <w:t>;</w:t>
      </w:r>
    </w:p>
    <w:p w:rsidR="003A2BF1" w:rsidRPr="0001191C" w:rsidRDefault="003A2BF1" w:rsidP="0001191C">
      <w:pPr>
        <w:ind w:firstLine="709"/>
        <w:jc w:val="both"/>
        <w:rPr>
          <w:sz w:val="26"/>
          <w:szCs w:val="26"/>
        </w:rPr>
      </w:pPr>
      <w:r w:rsidRPr="0001191C">
        <w:rPr>
          <w:sz w:val="26"/>
          <w:szCs w:val="26"/>
        </w:rPr>
        <w:t xml:space="preserve">а) </w:t>
      </w:r>
      <w:proofErr w:type="gramStart"/>
      <w:r w:rsidRPr="0001191C">
        <w:rPr>
          <w:sz w:val="26"/>
          <w:szCs w:val="26"/>
        </w:rPr>
        <w:t>З</w:t>
      </w:r>
      <w:proofErr w:type="gramEnd"/>
      <w:r w:rsidRPr="0001191C">
        <w:rPr>
          <w:sz w:val="26"/>
          <w:szCs w:val="26"/>
        </w:rPr>
        <w:t xml:space="preserve"> - затраты по содержанию аварийно- спасательных формирований в части приобретение горюче-смазочных материалов, запасных частей и вещевого имущества за 2016 год – 856000 рублей;</w:t>
      </w:r>
    </w:p>
    <w:p w:rsidR="003A2BF1" w:rsidRPr="0001191C" w:rsidRDefault="003A2BF1" w:rsidP="0001191C">
      <w:pPr>
        <w:ind w:firstLine="709"/>
        <w:jc w:val="both"/>
        <w:rPr>
          <w:sz w:val="26"/>
          <w:szCs w:val="26"/>
        </w:rPr>
      </w:pPr>
      <w:r w:rsidRPr="0001191C">
        <w:rPr>
          <w:sz w:val="26"/>
          <w:szCs w:val="26"/>
        </w:rPr>
        <w:t xml:space="preserve">б) Ч </w:t>
      </w:r>
      <w:proofErr w:type="gramStart"/>
      <w:r w:rsidRPr="0001191C">
        <w:rPr>
          <w:sz w:val="26"/>
          <w:szCs w:val="26"/>
        </w:rPr>
        <w:t>р</w:t>
      </w:r>
      <w:proofErr w:type="gramEnd"/>
      <w:r w:rsidRPr="0001191C">
        <w:rPr>
          <w:sz w:val="26"/>
          <w:szCs w:val="26"/>
        </w:rPr>
        <w:t xml:space="preserve">  - численность жителей Района – 61291 человек;</w:t>
      </w:r>
    </w:p>
    <w:p w:rsidR="003A2BF1" w:rsidRPr="0001191C" w:rsidRDefault="003A2BF1" w:rsidP="0001191C">
      <w:pPr>
        <w:ind w:firstLine="709"/>
        <w:jc w:val="both"/>
        <w:rPr>
          <w:sz w:val="26"/>
          <w:szCs w:val="26"/>
        </w:rPr>
      </w:pPr>
      <w:r w:rsidRPr="0001191C">
        <w:rPr>
          <w:sz w:val="26"/>
          <w:szCs w:val="26"/>
        </w:rPr>
        <w:t xml:space="preserve">в) </w:t>
      </w:r>
      <w:proofErr w:type="gramStart"/>
      <w:r w:rsidRPr="0001191C">
        <w:rPr>
          <w:sz w:val="26"/>
          <w:szCs w:val="26"/>
        </w:rPr>
        <w:t>К</w:t>
      </w:r>
      <w:proofErr w:type="gramEnd"/>
      <w:r w:rsidRPr="0001191C">
        <w:rPr>
          <w:sz w:val="26"/>
          <w:szCs w:val="26"/>
        </w:rPr>
        <w:t xml:space="preserve"> - процент затрат на покрытие расходов по приобретению горюче-смазочных материалов, запасных частей и вещевого имущества - в размере 35%.</w:t>
      </w:r>
    </w:p>
    <w:p w:rsidR="003A2BF1" w:rsidRPr="0001191C" w:rsidRDefault="003A2BF1" w:rsidP="003A2BF1">
      <w:pPr>
        <w:jc w:val="both"/>
        <w:rPr>
          <w:sz w:val="26"/>
          <w:szCs w:val="26"/>
        </w:rPr>
      </w:pPr>
      <w:r w:rsidRPr="0001191C">
        <w:rPr>
          <w:sz w:val="26"/>
          <w:szCs w:val="26"/>
        </w:rPr>
        <w:t xml:space="preserve">Расчет: </w:t>
      </w:r>
      <w:proofErr w:type="spellStart"/>
      <w:r w:rsidRPr="0001191C">
        <w:rPr>
          <w:sz w:val="26"/>
          <w:szCs w:val="26"/>
        </w:rPr>
        <w:t>Насф</w:t>
      </w:r>
      <w:proofErr w:type="spellEnd"/>
      <w:r w:rsidRPr="0001191C">
        <w:rPr>
          <w:sz w:val="26"/>
          <w:szCs w:val="26"/>
        </w:rPr>
        <w:t xml:space="preserve"> = 856000/ 61291х 35% = 4,90 руб. (5,00 рублей на 1 жителя района).</w:t>
      </w:r>
    </w:p>
    <w:p w:rsidR="003A2BF1" w:rsidRPr="0001191C" w:rsidRDefault="0001191C" w:rsidP="0001191C">
      <w:pPr>
        <w:ind w:firstLine="709"/>
        <w:jc w:val="both"/>
        <w:rPr>
          <w:sz w:val="26"/>
          <w:szCs w:val="26"/>
        </w:rPr>
      </w:pPr>
      <w:r w:rsidRPr="0001191C">
        <w:rPr>
          <w:sz w:val="26"/>
          <w:szCs w:val="26"/>
        </w:rPr>
        <w:t xml:space="preserve">3. </w:t>
      </w:r>
      <w:r w:rsidR="003A2BF1" w:rsidRPr="0001191C">
        <w:rPr>
          <w:sz w:val="26"/>
          <w:szCs w:val="26"/>
        </w:rPr>
        <w:t>Объём межбюджетных трансфертов, рассчитанный в соответствии с п.1 составляет на 2018 год:</w:t>
      </w:r>
    </w:p>
    <w:p w:rsidR="003A2BF1" w:rsidRPr="0001191C" w:rsidRDefault="003A2BF1" w:rsidP="0001191C">
      <w:pPr>
        <w:ind w:firstLine="709"/>
        <w:jc w:val="both"/>
        <w:rPr>
          <w:sz w:val="26"/>
          <w:szCs w:val="26"/>
        </w:rPr>
      </w:pPr>
      <w:r w:rsidRPr="0001191C">
        <w:rPr>
          <w:sz w:val="26"/>
          <w:szCs w:val="26"/>
        </w:rPr>
        <w:t xml:space="preserve">S </w:t>
      </w:r>
      <w:proofErr w:type="spellStart"/>
      <w:r w:rsidRPr="0001191C">
        <w:rPr>
          <w:sz w:val="26"/>
          <w:szCs w:val="26"/>
        </w:rPr>
        <w:t>мбт</w:t>
      </w:r>
      <w:proofErr w:type="spellEnd"/>
      <w:r w:rsidRPr="0001191C">
        <w:rPr>
          <w:sz w:val="26"/>
          <w:szCs w:val="26"/>
        </w:rPr>
        <w:t xml:space="preserve"> = 5 руб. х 40561 чел. = 200 000 рублей.</w:t>
      </w:r>
    </w:p>
    <w:tbl>
      <w:tblPr>
        <w:tblW w:w="0" w:type="auto"/>
        <w:tblLook w:val="04A0" w:firstRow="1" w:lastRow="0" w:firstColumn="1" w:lastColumn="0" w:noHBand="0" w:noVBand="1"/>
      </w:tblPr>
      <w:tblGrid>
        <w:gridCol w:w="4782"/>
        <w:gridCol w:w="4782"/>
      </w:tblGrid>
      <w:tr w:rsidR="003A2BF1" w:rsidRPr="0001191C" w:rsidTr="004C61C5">
        <w:tc>
          <w:tcPr>
            <w:tcW w:w="4785" w:type="dxa"/>
            <w:shd w:val="clear" w:color="auto" w:fill="auto"/>
          </w:tcPr>
          <w:p w:rsidR="003A2BF1" w:rsidRPr="0001191C" w:rsidRDefault="003A2BF1" w:rsidP="004C61C5">
            <w:pPr>
              <w:jc w:val="both"/>
              <w:rPr>
                <w:sz w:val="26"/>
                <w:szCs w:val="26"/>
              </w:rPr>
            </w:pPr>
          </w:p>
          <w:p w:rsidR="003A2BF1" w:rsidRPr="0001191C" w:rsidRDefault="003A2BF1" w:rsidP="004C61C5">
            <w:pPr>
              <w:jc w:val="both"/>
              <w:rPr>
                <w:sz w:val="26"/>
                <w:szCs w:val="26"/>
              </w:rPr>
            </w:pPr>
            <w:r w:rsidRPr="0001191C">
              <w:rPr>
                <w:sz w:val="26"/>
                <w:szCs w:val="26"/>
              </w:rPr>
              <w:t>РАЙОН</w:t>
            </w:r>
          </w:p>
          <w:p w:rsidR="003A2BF1" w:rsidRPr="0001191C" w:rsidRDefault="003A2BF1" w:rsidP="004C61C5">
            <w:pPr>
              <w:jc w:val="both"/>
              <w:rPr>
                <w:sz w:val="26"/>
                <w:szCs w:val="26"/>
              </w:rPr>
            </w:pPr>
            <w:r w:rsidRPr="0001191C">
              <w:rPr>
                <w:sz w:val="26"/>
                <w:szCs w:val="26"/>
              </w:rPr>
              <w:t xml:space="preserve">Глава Амурского муниципального района </w:t>
            </w:r>
          </w:p>
          <w:p w:rsidR="003A2BF1" w:rsidRPr="0001191C" w:rsidRDefault="003A2BF1" w:rsidP="004C61C5">
            <w:pPr>
              <w:jc w:val="both"/>
              <w:rPr>
                <w:sz w:val="26"/>
                <w:szCs w:val="26"/>
              </w:rPr>
            </w:pPr>
            <w:r w:rsidRPr="0001191C">
              <w:rPr>
                <w:sz w:val="26"/>
                <w:szCs w:val="26"/>
              </w:rPr>
              <w:t xml:space="preserve"> ______________И.В. Масько</w:t>
            </w:r>
          </w:p>
          <w:p w:rsidR="003A2BF1" w:rsidRPr="0001191C" w:rsidRDefault="003A2BF1" w:rsidP="004C61C5">
            <w:pPr>
              <w:jc w:val="both"/>
              <w:rPr>
                <w:sz w:val="26"/>
                <w:szCs w:val="26"/>
              </w:rPr>
            </w:pPr>
            <w:r w:rsidRPr="0001191C">
              <w:rPr>
                <w:sz w:val="26"/>
                <w:szCs w:val="26"/>
              </w:rPr>
              <w:t>М.П.</w:t>
            </w:r>
          </w:p>
        </w:tc>
        <w:tc>
          <w:tcPr>
            <w:tcW w:w="4786" w:type="dxa"/>
            <w:shd w:val="clear" w:color="auto" w:fill="auto"/>
          </w:tcPr>
          <w:p w:rsidR="003A2BF1" w:rsidRPr="0001191C" w:rsidRDefault="003A2BF1" w:rsidP="004C61C5">
            <w:pPr>
              <w:jc w:val="both"/>
              <w:rPr>
                <w:sz w:val="26"/>
                <w:szCs w:val="26"/>
              </w:rPr>
            </w:pPr>
          </w:p>
          <w:p w:rsidR="003A2BF1" w:rsidRPr="0001191C" w:rsidRDefault="003A2BF1" w:rsidP="004C61C5">
            <w:pPr>
              <w:jc w:val="both"/>
              <w:rPr>
                <w:sz w:val="26"/>
                <w:szCs w:val="26"/>
              </w:rPr>
            </w:pPr>
            <w:r w:rsidRPr="0001191C">
              <w:rPr>
                <w:sz w:val="26"/>
                <w:szCs w:val="26"/>
              </w:rPr>
              <w:t>ПОСЕЛЕНИЕ</w:t>
            </w:r>
          </w:p>
          <w:p w:rsidR="003A2BF1" w:rsidRPr="0001191C" w:rsidRDefault="003A2BF1" w:rsidP="004C61C5">
            <w:pPr>
              <w:jc w:val="both"/>
              <w:rPr>
                <w:sz w:val="26"/>
                <w:szCs w:val="26"/>
              </w:rPr>
            </w:pPr>
            <w:r w:rsidRPr="0001191C">
              <w:rPr>
                <w:sz w:val="26"/>
                <w:szCs w:val="26"/>
              </w:rPr>
              <w:t>Глава городского поселения</w:t>
            </w:r>
          </w:p>
          <w:p w:rsidR="003A2BF1" w:rsidRPr="0001191C" w:rsidRDefault="003A2BF1" w:rsidP="004C61C5">
            <w:pPr>
              <w:jc w:val="both"/>
              <w:rPr>
                <w:sz w:val="26"/>
                <w:szCs w:val="26"/>
              </w:rPr>
            </w:pPr>
            <w:r w:rsidRPr="0001191C">
              <w:rPr>
                <w:sz w:val="26"/>
                <w:szCs w:val="26"/>
              </w:rPr>
              <w:t>«Город Амурск»</w:t>
            </w:r>
          </w:p>
          <w:p w:rsidR="003A2BF1" w:rsidRPr="0001191C" w:rsidRDefault="003A2BF1" w:rsidP="004C61C5">
            <w:pPr>
              <w:jc w:val="both"/>
              <w:rPr>
                <w:sz w:val="26"/>
                <w:szCs w:val="26"/>
              </w:rPr>
            </w:pPr>
            <w:r w:rsidRPr="0001191C">
              <w:rPr>
                <w:sz w:val="26"/>
                <w:szCs w:val="26"/>
              </w:rPr>
              <w:t xml:space="preserve"> ___________  Б.П. Редькин</w:t>
            </w:r>
          </w:p>
          <w:p w:rsidR="003A2BF1" w:rsidRPr="0001191C" w:rsidRDefault="003A2BF1" w:rsidP="004C61C5">
            <w:pPr>
              <w:jc w:val="both"/>
              <w:rPr>
                <w:sz w:val="26"/>
                <w:szCs w:val="26"/>
              </w:rPr>
            </w:pPr>
            <w:r w:rsidRPr="0001191C">
              <w:rPr>
                <w:sz w:val="26"/>
                <w:szCs w:val="26"/>
              </w:rPr>
              <w:t>М.П.</w:t>
            </w:r>
          </w:p>
        </w:tc>
      </w:tr>
    </w:tbl>
    <w:p w:rsidR="003A2BF1" w:rsidRPr="00917CD2" w:rsidRDefault="003A2BF1" w:rsidP="003A2BF1">
      <w:pPr>
        <w:jc w:val="both"/>
        <w:rPr>
          <w:sz w:val="16"/>
          <w:szCs w:val="16"/>
        </w:rPr>
      </w:pPr>
    </w:p>
    <w:p w:rsidR="0080620A" w:rsidRPr="00F43F28" w:rsidRDefault="0080620A" w:rsidP="003A2BF1">
      <w:pPr>
        <w:shd w:val="clear" w:color="auto" w:fill="FFFFFF"/>
        <w:spacing w:after="120" w:line="240" w:lineRule="exact"/>
        <w:contextualSpacing/>
        <w:jc w:val="center"/>
        <w:rPr>
          <w:sz w:val="28"/>
          <w:szCs w:val="28"/>
        </w:rPr>
      </w:pPr>
    </w:p>
    <w:sectPr w:rsidR="0080620A" w:rsidRPr="00F43F28" w:rsidSect="005943D4">
      <w:pgSz w:w="11900" w:h="16838"/>
      <w:pgMar w:top="1134" w:right="567" w:bottom="1134" w:left="1985" w:header="567" w:footer="335" w:gutter="0"/>
      <w:pgNumType w:start="1"/>
      <w:cols w:space="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1D6" w:rsidRDefault="007C71D6" w:rsidP="00624EA3">
      <w:r>
        <w:separator/>
      </w:r>
    </w:p>
  </w:endnote>
  <w:endnote w:type="continuationSeparator" w:id="0">
    <w:p w:rsidR="007C71D6" w:rsidRDefault="007C71D6" w:rsidP="006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1D6" w:rsidRDefault="007C71D6" w:rsidP="00624EA3">
      <w:r>
        <w:separator/>
      </w:r>
    </w:p>
  </w:footnote>
  <w:footnote w:type="continuationSeparator" w:id="0">
    <w:p w:rsidR="007C71D6" w:rsidRDefault="007C71D6" w:rsidP="0062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Default="0080620A">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8</w:t>
    </w:r>
    <w:r>
      <w:rPr>
        <w:rStyle w:val="af4"/>
      </w:rPr>
      <w:fldChar w:fldCharType="end"/>
    </w:r>
  </w:p>
  <w:p w:rsidR="0080620A" w:rsidRDefault="0080620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065628"/>
      <w:docPartObj>
        <w:docPartGallery w:val="Page Numbers (Top of Page)"/>
        <w:docPartUnique/>
      </w:docPartObj>
    </w:sdtPr>
    <w:sdtEndPr/>
    <w:sdtContent>
      <w:p w:rsidR="009167E4" w:rsidRDefault="009167E4">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sidR="003A2BF1">
          <w:rPr>
            <w:noProof/>
            <w:sz w:val="22"/>
            <w:szCs w:val="22"/>
          </w:rPr>
          <w:t>7</w:t>
        </w:r>
        <w:r w:rsidRPr="009167E4">
          <w:rPr>
            <w:sz w:val="22"/>
            <w:szCs w:val="22"/>
          </w:rPr>
          <w:fldChar w:fldCharType="end"/>
        </w:r>
      </w:p>
    </w:sdtContent>
  </w:sdt>
  <w:p w:rsidR="0080620A" w:rsidRDefault="0080620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BF1" w:rsidRDefault="003A2BF1">
    <w:pPr>
      <w:pStyle w:val="a3"/>
      <w:jc w:val="center"/>
    </w:pPr>
    <w:r>
      <w:fldChar w:fldCharType="begin"/>
    </w:r>
    <w:r>
      <w:instrText>PAGE   \* MERGEFORMAT</w:instrText>
    </w:r>
    <w:r>
      <w:fldChar w:fldCharType="separate"/>
    </w:r>
    <w:r w:rsidR="00EA01E3">
      <w:rPr>
        <w:noProof/>
      </w:rPr>
      <w:t>4</w:t>
    </w:r>
    <w:r>
      <w:fldChar w:fldCharType="end"/>
    </w:r>
  </w:p>
  <w:p w:rsidR="003A2BF1" w:rsidRDefault="003A2B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838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0B03E0C6"/>
    <w:lvl w:ilvl="0" w:tplc="FFFFFFFF">
      <w:start w:val="1"/>
      <w:numFmt w:val="bullet"/>
      <w:lvlText w:val="с"/>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54E49EB4"/>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0836C40E"/>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02901D82"/>
    <w:lvl w:ilvl="0" w:tplc="FFFFFFFF">
      <w:start w:val="1"/>
      <w:numFmt w:val="bullet"/>
      <w:lvlText w:val="В"/>
      <w:lvlJc w:val="left"/>
    </w:lvl>
    <w:lvl w:ilvl="1" w:tplc="FFFFFFFF">
      <w:start w:val="1"/>
      <w:numFmt w:val="bullet"/>
      <w:lvlText w:val="В"/>
      <w:lvlJc w:val="left"/>
    </w:lvl>
    <w:lvl w:ilvl="2" w:tplc="FFFFFFFF">
      <w:start w:val="1"/>
      <w:numFmt w:val="bullet"/>
      <w:lvlText w:val="В"/>
      <w:lvlJc w:val="left"/>
    </w:lvl>
    <w:lvl w:ilvl="3" w:tplc="FFFFFFFF">
      <w:start w:val="1"/>
      <w:numFmt w:val="bullet"/>
      <w:lvlText w:val="В"/>
      <w:lvlJc w:val="left"/>
    </w:lvl>
    <w:lvl w:ilvl="4" w:tplc="FFFFFFFF">
      <w:start w:val="4"/>
      <w:numFmt w:val="decimal"/>
      <w:lvlText w:val="1.%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F"/>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0"/>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1"/>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2"/>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5"/>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7"/>
    <w:multiLevelType w:val="hybridMultilevel"/>
    <w:tmpl w:val="05072366"/>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8"/>
    <w:multiLevelType w:val="hybridMultilevel"/>
    <w:tmpl w:val="3804823E"/>
    <w:lvl w:ilvl="0" w:tplc="FFFFFFFF">
      <w:start w:val="1"/>
      <w:numFmt w:val="bullet"/>
      <w:lvlText w:val="В"/>
      <w:lvlJc w:val="left"/>
    </w:lvl>
    <w:lvl w:ilvl="1" w:tplc="FFFFFFFF">
      <w:start w:val="1"/>
      <w:numFmt w:val="bullet"/>
      <w:lvlText w:val="В"/>
      <w:lvlJc w:val="left"/>
    </w:lvl>
    <w:lvl w:ilvl="2" w:tplc="FFFFFFFF">
      <w:start w:val="12"/>
      <w:numFmt w:val="decimal"/>
      <w:lvlText w:val="1.%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A"/>
    <w:multiLevelType w:val="hybridMultilevel"/>
    <w:tmpl w:val="7724C6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626020"/>
    <w:multiLevelType w:val="hybridMultilevel"/>
    <w:tmpl w:val="1EBEB3F8"/>
    <w:lvl w:ilvl="0" w:tplc="516AC3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03D47F31"/>
    <w:multiLevelType w:val="hybridMultilevel"/>
    <w:tmpl w:val="6838A14E"/>
    <w:lvl w:ilvl="0" w:tplc="5ADE4820">
      <w:start w:val="3"/>
      <w:numFmt w:val="upperRoman"/>
      <w:lvlText w:val="%1."/>
      <w:lvlJc w:val="left"/>
      <w:pPr>
        <w:ind w:left="1800" w:hanging="72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nsid w:val="0650668F"/>
    <w:multiLevelType w:val="hybridMultilevel"/>
    <w:tmpl w:val="A358F5A2"/>
    <w:lvl w:ilvl="0" w:tplc="CD76E736">
      <w:start w:val="144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016DBF"/>
    <w:multiLevelType w:val="multilevel"/>
    <w:tmpl w:val="176CCF8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A6967CF"/>
    <w:multiLevelType w:val="multilevel"/>
    <w:tmpl w:val="714E2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A0546F"/>
    <w:multiLevelType w:val="hybridMultilevel"/>
    <w:tmpl w:val="70749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8AD22AF"/>
    <w:multiLevelType w:val="multilevel"/>
    <w:tmpl w:val="2004BA30"/>
    <w:lvl w:ilvl="0">
      <w:start w:val="1"/>
      <w:numFmt w:val="decimal"/>
      <w:lvlText w:val="%1."/>
      <w:lvlJc w:val="left"/>
      <w:pPr>
        <w:ind w:left="928" w:hanging="360"/>
      </w:pPr>
      <w:rPr>
        <w:rFonts w:hint="default"/>
        <w:b w:val="0"/>
      </w:rPr>
    </w:lvl>
    <w:lvl w:ilvl="1">
      <w:start w:val="1"/>
      <w:numFmt w:val="decimal"/>
      <w:isLgl/>
      <w:lvlText w:val="%1.%2."/>
      <w:lvlJc w:val="left"/>
      <w:pPr>
        <w:ind w:left="1489" w:hanging="780"/>
      </w:pPr>
      <w:rPr>
        <w:rFonts w:hint="default"/>
      </w:rPr>
    </w:lvl>
    <w:lvl w:ilvl="2">
      <w:start w:val="1"/>
      <w:numFmt w:val="decimal"/>
      <w:isLgl/>
      <w:lvlText w:val="%1.%2.%3."/>
      <w:lvlJc w:val="left"/>
      <w:pPr>
        <w:ind w:left="1630" w:hanging="78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3">
    <w:nsid w:val="31B9562C"/>
    <w:multiLevelType w:val="hybridMultilevel"/>
    <w:tmpl w:val="8A4AE1D8"/>
    <w:lvl w:ilvl="0" w:tplc="8B3871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3F9277A1"/>
    <w:multiLevelType w:val="hybridMultilevel"/>
    <w:tmpl w:val="7B947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45A7549"/>
    <w:multiLevelType w:val="multilevel"/>
    <w:tmpl w:val="B5A047FE"/>
    <w:lvl w:ilvl="0">
      <w:start w:val="1"/>
      <w:numFmt w:val="decimal"/>
      <w:lvlText w:val="%1."/>
      <w:lvlJc w:val="left"/>
      <w:pPr>
        <w:ind w:left="2014"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5087A64"/>
    <w:multiLevelType w:val="multilevel"/>
    <w:tmpl w:val="2B1AE68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4A08627B"/>
    <w:multiLevelType w:val="hybridMultilevel"/>
    <w:tmpl w:val="1EDAD1D6"/>
    <w:lvl w:ilvl="0" w:tplc="988800FC">
      <w:start w:val="2"/>
      <w:numFmt w:val="upperRoman"/>
      <w:lvlText w:val="%1."/>
      <w:lvlJc w:val="left"/>
      <w:pPr>
        <w:ind w:left="1788" w:hanging="72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8">
    <w:nsid w:val="4AA90CEB"/>
    <w:multiLevelType w:val="hybridMultilevel"/>
    <w:tmpl w:val="C71E4F2A"/>
    <w:lvl w:ilvl="0" w:tplc="7C3A4EB0">
      <w:start w:val="1"/>
      <w:numFmt w:val="bullet"/>
      <w:lvlText w:val=""/>
      <w:lvlJc w:val="left"/>
      <w:pPr>
        <w:ind w:left="1440" w:hanging="360"/>
      </w:pPr>
      <w:rPr>
        <w:rFonts w:ascii="Symbol" w:hAnsi="Symbol" w:hint="default"/>
      </w:rPr>
    </w:lvl>
    <w:lvl w:ilvl="1" w:tplc="7C3A4EB0">
      <w:start w:val="1"/>
      <w:numFmt w:val="bullet"/>
      <w:lvlText w:val=""/>
      <w:lvlJc w:val="left"/>
      <w:pPr>
        <w:ind w:left="2160" w:hanging="360"/>
      </w:pPr>
      <w:rPr>
        <w:rFonts w:ascii="Symbol" w:hAnsi="Symbol"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nsid w:val="4B802AC9"/>
    <w:multiLevelType w:val="hybridMultilevel"/>
    <w:tmpl w:val="4530CDDA"/>
    <w:lvl w:ilvl="0" w:tplc="F5F429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D2F45D2"/>
    <w:multiLevelType w:val="hybridMultilevel"/>
    <w:tmpl w:val="95E2A244"/>
    <w:lvl w:ilvl="0" w:tplc="D124E9B0">
      <w:numFmt w:val="bullet"/>
      <w:lvlText w:val=""/>
      <w:lvlJc w:val="left"/>
      <w:pPr>
        <w:ind w:left="1069" w:hanging="360"/>
      </w:pPr>
      <w:rPr>
        <w:rFonts w:ascii="Symbol" w:eastAsia="Times New Roman" w:hAnsi="Symbol"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1">
    <w:nsid w:val="4FB93FC7"/>
    <w:multiLevelType w:val="hybridMultilevel"/>
    <w:tmpl w:val="F580E474"/>
    <w:lvl w:ilvl="0" w:tplc="2E084728">
      <w:start w:val="1"/>
      <w:numFmt w:val="bullet"/>
      <w:lvlText w:val="­"/>
      <w:lvlJc w:val="left"/>
      <w:pPr>
        <w:tabs>
          <w:tab w:val="num" w:pos="360"/>
        </w:tabs>
        <w:ind w:left="360" w:hanging="360"/>
      </w:pPr>
      <w:rPr>
        <w:rFonts w:ascii="Courier New" w:hAnsi="Courier New"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2">
    <w:nsid w:val="5C45111B"/>
    <w:multiLevelType w:val="multilevel"/>
    <w:tmpl w:val="953206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F5F0098"/>
    <w:multiLevelType w:val="hybridMultilevel"/>
    <w:tmpl w:val="E3107D38"/>
    <w:lvl w:ilvl="0" w:tplc="F5F42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nsid w:val="6FF724BA"/>
    <w:multiLevelType w:val="hybridMultilevel"/>
    <w:tmpl w:val="6F684B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77E73550"/>
    <w:multiLevelType w:val="multilevel"/>
    <w:tmpl w:val="818A1D4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20"/>
  </w:num>
  <w:num w:numId="19">
    <w:abstractNumId w:val="17"/>
  </w:num>
  <w:num w:numId="20">
    <w:abstractNumId w:val="34"/>
  </w:num>
  <w:num w:numId="21">
    <w:abstractNumId w:val="29"/>
  </w:num>
  <w:num w:numId="22">
    <w:abstractNumId w:val="33"/>
  </w:num>
  <w:num w:numId="23">
    <w:abstractNumId w:val="31"/>
  </w:num>
  <w:num w:numId="2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2"/>
  </w:num>
  <w:num w:numId="33">
    <w:abstractNumId w:val="19"/>
  </w:num>
  <w:num w:numId="34">
    <w:abstractNumId w:val="25"/>
  </w:num>
  <w:num w:numId="35">
    <w:abstractNumId w:val="2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BB"/>
    <w:rsid w:val="0000014B"/>
    <w:rsid w:val="000047E6"/>
    <w:rsid w:val="00005866"/>
    <w:rsid w:val="00011860"/>
    <w:rsid w:val="0001191C"/>
    <w:rsid w:val="00011ED4"/>
    <w:rsid w:val="0001730E"/>
    <w:rsid w:val="00017A69"/>
    <w:rsid w:val="000341DE"/>
    <w:rsid w:val="00035213"/>
    <w:rsid w:val="0004057D"/>
    <w:rsid w:val="0004216B"/>
    <w:rsid w:val="00047D5E"/>
    <w:rsid w:val="00051CC8"/>
    <w:rsid w:val="00054EE8"/>
    <w:rsid w:val="000567C6"/>
    <w:rsid w:val="00062268"/>
    <w:rsid w:val="00066AA7"/>
    <w:rsid w:val="00066E24"/>
    <w:rsid w:val="00070735"/>
    <w:rsid w:val="00077FCC"/>
    <w:rsid w:val="000802F0"/>
    <w:rsid w:val="00085A18"/>
    <w:rsid w:val="00085C1E"/>
    <w:rsid w:val="000A067A"/>
    <w:rsid w:val="000A2A01"/>
    <w:rsid w:val="000A6672"/>
    <w:rsid w:val="000A707B"/>
    <w:rsid w:val="000A722E"/>
    <w:rsid w:val="000A7746"/>
    <w:rsid w:val="000B379D"/>
    <w:rsid w:val="000B58D4"/>
    <w:rsid w:val="000B6782"/>
    <w:rsid w:val="000C18DD"/>
    <w:rsid w:val="000C23D6"/>
    <w:rsid w:val="000C4E46"/>
    <w:rsid w:val="000C4EC7"/>
    <w:rsid w:val="000C7503"/>
    <w:rsid w:val="000D10A5"/>
    <w:rsid w:val="000D149A"/>
    <w:rsid w:val="000D5371"/>
    <w:rsid w:val="000E33E1"/>
    <w:rsid w:val="000E746C"/>
    <w:rsid w:val="000F3AA7"/>
    <w:rsid w:val="000F3F68"/>
    <w:rsid w:val="001002C4"/>
    <w:rsid w:val="00105071"/>
    <w:rsid w:val="001061A8"/>
    <w:rsid w:val="00124DD3"/>
    <w:rsid w:val="00125089"/>
    <w:rsid w:val="00136055"/>
    <w:rsid w:val="001413BD"/>
    <w:rsid w:val="00147497"/>
    <w:rsid w:val="00150B0C"/>
    <w:rsid w:val="00153408"/>
    <w:rsid w:val="00156560"/>
    <w:rsid w:val="0015785E"/>
    <w:rsid w:val="0016591A"/>
    <w:rsid w:val="001679BC"/>
    <w:rsid w:val="00173E73"/>
    <w:rsid w:val="00175713"/>
    <w:rsid w:val="001762A5"/>
    <w:rsid w:val="001852EE"/>
    <w:rsid w:val="00191767"/>
    <w:rsid w:val="001A4CE0"/>
    <w:rsid w:val="001A5BF2"/>
    <w:rsid w:val="001A7389"/>
    <w:rsid w:val="001B2039"/>
    <w:rsid w:val="001C075F"/>
    <w:rsid w:val="001C1992"/>
    <w:rsid w:val="001D124B"/>
    <w:rsid w:val="001D5E37"/>
    <w:rsid w:val="001E6672"/>
    <w:rsid w:val="001E68FD"/>
    <w:rsid w:val="001E72E1"/>
    <w:rsid w:val="001F7CC8"/>
    <w:rsid w:val="0020403D"/>
    <w:rsid w:val="002109D9"/>
    <w:rsid w:val="00211891"/>
    <w:rsid w:val="00214968"/>
    <w:rsid w:val="00216FFE"/>
    <w:rsid w:val="0021756E"/>
    <w:rsid w:val="002223AE"/>
    <w:rsid w:val="00243254"/>
    <w:rsid w:val="00243AB2"/>
    <w:rsid w:val="00244C24"/>
    <w:rsid w:val="00247BC3"/>
    <w:rsid w:val="00252961"/>
    <w:rsid w:val="00255670"/>
    <w:rsid w:val="00256F71"/>
    <w:rsid w:val="00264944"/>
    <w:rsid w:val="00267DDC"/>
    <w:rsid w:val="002738D1"/>
    <w:rsid w:val="00276F86"/>
    <w:rsid w:val="00277F10"/>
    <w:rsid w:val="00283F0C"/>
    <w:rsid w:val="00284109"/>
    <w:rsid w:val="00286B43"/>
    <w:rsid w:val="002965FF"/>
    <w:rsid w:val="002A0EEF"/>
    <w:rsid w:val="002A3940"/>
    <w:rsid w:val="002A5115"/>
    <w:rsid w:val="002B1769"/>
    <w:rsid w:val="002D0E75"/>
    <w:rsid w:val="002E4F4E"/>
    <w:rsid w:val="002F42D3"/>
    <w:rsid w:val="00307A27"/>
    <w:rsid w:val="00313452"/>
    <w:rsid w:val="0031600F"/>
    <w:rsid w:val="00324D07"/>
    <w:rsid w:val="00327AC8"/>
    <w:rsid w:val="003366F0"/>
    <w:rsid w:val="00344589"/>
    <w:rsid w:val="00353803"/>
    <w:rsid w:val="00357420"/>
    <w:rsid w:val="00363E18"/>
    <w:rsid w:val="003657D0"/>
    <w:rsid w:val="0037568D"/>
    <w:rsid w:val="00377682"/>
    <w:rsid w:val="003803DD"/>
    <w:rsid w:val="00386AAC"/>
    <w:rsid w:val="00391010"/>
    <w:rsid w:val="003A2BF1"/>
    <w:rsid w:val="003B1AA2"/>
    <w:rsid w:val="003B425C"/>
    <w:rsid w:val="003C0135"/>
    <w:rsid w:val="003C1886"/>
    <w:rsid w:val="003C2180"/>
    <w:rsid w:val="003C3AB5"/>
    <w:rsid w:val="003C3EC5"/>
    <w:rsid w:val="003C5DED"/>
    <w:rsid w:val="003C6396"/>
    <w:rsid w:val="003D06E7"/>
    <w:rsid w:val="003E0E84"/>
    <w:rsid w:val="003E4440"/>
    <w:rsid w:val="003E6B64"/>
    <w:rsid w:val="003F093F"/>
    <w:rsid w:val="003F4C35"/>
    <w:rsid w:val="003F6D32"/>
    <w:rsid w:val="003F72D5"/>
    <w:rsid w:val="003F7737"/>
    <w:rsid w:val="00405F85"/>
    <w:rsid w:val="00406AE6"/>
    <w:rsid w:val="00412443"/>
    <w:rsid w:val="0041510C"/>
    <w:rsid w:val="00415D7A"/>
    <w:rsid w:val="004254B5"/>
    <w:rsid w:val="00440279"/>
    <w:rsid w:val="00441396"/>
    <w:rsid w:val="004438E5"/>
    <w:rsid w:val="00445FBE"/>
    <w:rsid w:val="00451FDF"/>
    <w:rsid w:val="00452D71"/>
    <w:rsid w:val="00472557"/>
    <w:rsid w:val="00473C2C"/>
    <w:rsid w:val="00482719"/>
    <w:rsid w:val="00493BB3"/>
    <w:rsid w:val="004A17DD"/>
    <w:rsid w:val="004A40A9"/>
    <w:rsid w:val="004B0225"/>
    <w:rsid w:val="004B0BCA"/>
    <w:rsid w:val="004B20F9"/>
    <w:rsid w:val="004B4491"/>
    <w:rsid w:val="004B6150"/>
    <w:rsid w:val="004B6290"/>
    <w:rsid w:val="004C3C66"/>
    <w:rsid w:val="004D5A8D"/>
    <w:rsid w:val="004E19C5"/>
    <w:rsid w:val="004F0EB6"/>
    <w:rsid w:val="004F10E5"/>
    <w:rsid w:val="00502500"/>
    <w:rsid w:val="00505785"/>
    <w:rsid w:val="005076CA"/>
    <w:rsid w:val="00524C64"/>
    <w:rsid w:val="00527EEE"/>
    <w:rsid w:val="0053226E"/>
    <w:rsid w:val="005366F2"/>
    <w:rsid w:val="00536C22"/>
    <w:rsid w:val="00541283"/>
    <w:rsid w:val="005501BE"/>
    <w:rsid w:val="005507D0"/>
    <w:rsid w:val="005537BA"/>
    <w:rsid w:val="00560EC3"/>
    <w:rsid w:val="00563233"/>
    <w:rsid w:val="00566B38"/>
    <w:rsid w:val="00571782"/>
    <w:rsid w:val="00571F1F"/>
    <w:rsid w:val="005759DD"/>
    <w:rsid w:val="00576120"/>
    <w:rsid w:val="00586365"/>
    <w:rsid w:val="00590851"/>
    <w:rsid w:val="005922E2"/>
    <w:rsid w:val="005923C1"/>
    <w:rsid w:val="005943D4"/>
    <w:rsid w:val="00594A2E"/>
    <w:rsid w:val="00596F0B"/>
    <w:rsid w:val="005A45D3"/>
    <w:rsid w:val="005A75C8"/>
    <w:rsid w:val="005B0EB0"/>
    <w:rsid w:val="005B20D6"/>
    <w:rsid w:val="005B3C1B"/>
    <w:rsid w:val="005B4363"/>
    <w:rsid w:val="005C1EB6"/>
    <w:rsid w:val="005D2D94"/>
    <w:rsid w:val="005D54EA"/>
    <w:rsid w:val="005D70C9"/>
    <w:rsid w:val="005E3931"/>
    <w:rsid w:val="005E470C"/>
    <w:rsid w:val="005F3FA7"/>
    <w:rsid w:val="0060080C"/>
    <w:rsid w:val="00603BC5"/>
    <w:rsid w:val="00606D74"/>
    <w:rsid w:val="00611FCB"/>
    <w:rsid w:val="00623C19"/>
    <w:rsid w:val="00624EA3"/>
    <w:rsid w:val="006257FA"/>
    <w:rsid w:val="006260A4"/>
    <w:rsid w:val="00627639"/>
    <w:rsid w:val="006418BD"/>
    <w:rsid w:val="006440C9"/>
    <w:rsid w:val="00646F3E"/>
    <w:rsid w:val="00647109"/>
    <w:rsid w:val="006477F2"/>
    <w:rsid w:val="00650ECB"/>
    <w:rsid w:val="006524E5"/>
    <w:rsid w:val="00656A46"/>
    <w:rsid w:val="00657B50"/>
    <w:rsid w:val="00657FD7"/>
    <w:rsid w:val="006627C9"/>
    <w:rsid w:val="006675E6"/>
    <w:rsid w:val="00670A35"/>
    <w:rsid w:val="00670EE0"/>
    <w:rsid w:val="00670F6B"/>
    <w:rsid w:val="006814B4"/>
    <w:rsid w:val="00686CB7"/>
    <w:rsid w:val="00693BC8"/>
    <w:rsid w:val="00695962"/>
    <w:rsid w:val="00697E47"/>
    <w:rsid w:val="006A5E6B"/>
    <w:rsid w:val="006A75F1"/>
    <w:rsid w:val="006B0AFD"/>
    <w:rsid w:val="006B142B"/>
    <w:rsid w:val="006B1682"/>
    <w:rsid w:val="006B5BC0"/>
    <w:rsid w:val="006B7A5E"/>
    <w:rsid w:val="006C5E86"/>
    <w:rsid w:val="006C6F3E"/>
    <w:rsid w:val="006D0A04"/>
    <w:rsid w:val="006D4385"/>
    <w:rsid w:val="006F1868"/>
    <w:rsid w:val="006F1B04"/>
    <w:rsid w:val="006F3651"/>
    <w:rsid w:val="006F5699"/>
    <w:rsid w:val="006F58C8"/>
    <w:rsid w:val="00702F37"/>
    <w:rsid w:val="0070372C"/>
    <w:rsid w:val="00704312"/>
    <w:rsid w:val="00722CD9"/>
    <w:rsid w:val="007233FD"/>
    <w:rsid w:val="007243AB"/>
    <w:rsid w:val="00725805"/>
    <w:rsid w:val="00727983"/>
    <w:rsid w:val="00740BE6"/>
    <w:rsid w:val="00743047"/>
    <w:rsid w:val="00755588"/>
    <w:rsid w:val="007563BE"/>
    <w:rsid w:val="00772B75"/>
    <w:rsid w:val="007767B4"/>
    <w:rsid w:val="00782978"/>
    <w:rsid w:val="00783F2C"/>
    <w:rsid w:val="0078545D"/>
    <w:rsid w:val="00786591"/>
    <w:rsid w:val="00791BFD"/>
    <w:rsid w:val="007C5F94"/>
    <w:rsid w:val="007C71D6"/>
    <w:rsid w:val="007C7C24"/>
    <w:rsid w:val="007C7C66"/>
    <w:rsid w:val="007F1657"/>
    <w:rsid w:val="007F2FA6"/>
    <w:rsid w:val="00804262"/>
    <w:rsid w:val="0080503A"/>
    <w:rsid w:val="0080620A"/>
    <w:rsid w:val="008119D2"/>
    <w:rsid w:val="00814039"/>
    <w:rsid w:val="00815BED"/>
    <w:rsid w:val="008160F2"/>
    <w:rsid w:val="008232D4"/>
    <w:rsid w:val="008253DB"/>
    <w:rsid w:val="00825A34"/>
    <w:rsid w:val="008322B2"/>
    <w:rsid w:val="008354EA"/>
    <w:rsid w:val="008367D0"/>
    <w:rsid w:val="0084573E"/>
    <w:rsid w:val="0085148D"/>
    <w:rsid w:val="00852B58"/>
    <w:rsid w:val="0086019F"/>
    <w:rsid w:val="0086021E"/>
    <w:rsid w:val="0086758E"/>
    <w:rsid w:val="00870644"/>
    <w:rsid w:val="008716B1"/>
    <w:rsid w:val="008747A0"/>
    <w:rsid w:val="00880BDC"/>
    <w:rsid w:val="00881337"/>
    <w:rsid w:val="008819B9"/>
    <w:rsid w:val="00891E16"/>
    <w:rsid w:val="00894419"/>
    <w:rsid w:val="00896966"/>
    <w:rsid w:val="008A0847"/>
    <w:rsid w:val="008A1BD9"/>
    <w:rsid w:val="008A4838"/>
    <w:rsid w:val="008B2653"/>
    <w:rsid w:val="008B555B"/>
    <w:rsid w:val="008C2545"/>
    <w:rsid w:val="008C2CDC"/>
    <w:rsid w:val="008C6C0A"/>
    <w:rsid w:val="008E4143"/>
    <w:rsid w:val="008F0F55"/>
    <w:rsid w:val="009104B4"/>
    <w:rsid w:val="0091107E"/>
    <w:rsid w:val="009113A1"/>
    <w:rsid w:val="009167E4"/>
    <w:rsid w:val="00920F0C"/>
    <w:rsid w:val="009227AC"/>
    <w:rsid w:val="009358F5"/>
    <w:rsid w:val="00936B0E"/>
    <w:rsid w:val="009424DF"/>
    <w:rsid w:val="00943195"/>
    <w:rsid w:val="0094616B"/>
    <w:rsid w:val="00951560"/>
    <w:rsid w:val="009527AA"/>
    <w:rsid w:val="0095336E"/>
    <w:rsid w:val="00955FBE"/>
    <w:rsid w:val="009649E0"/>
    <w:rsid w:val="00965901"/>
    <w:rsid w:val="00965B17"/>
    <w:rsid w:val="00965DF9"/>
    <w:rsid w:val="00971306"/>
    <w:rsid w:val="0097469F"/>
    <w:rsid w:val="00985C07"/>
    <w:rsid w:val="009A481B"/>
    <w:rsid w:val="009B1D6E"/>
    <w:rsid w:val="009B228A"/>
    <w:rsid w:val="009B39E5"/>
    <w:rsid w:val="009C13B2"/>
    <w:rsid w:val="009C5DF4"/>
    <w:rsid w:val="009E0EDB"/>
    <w:rsid w:val="009E535C"/>
    <w:rsid w:val="009E588F"/>
    <w:rsid w:val="009E6ABB"/>
    <w:rsid w:val="009F35D9"/>
    <w:rsid w:val="009F400A"/>
    <w:rsid w:val="009F6B84"/>
    <w:rsid w:val="00A01C65"/>
    <w:rsid w:val="00A077E0"/>
    <w:rsid w:val="00A11C0A"/>
    <w:rsid w:val="00A13369"/>
    <w:rsid w:val="00A17163"/>
    <w:rsid w:val="00A2191B"/>
    <w:rsid w:val="00A21EC5"/>
    <w:rsid w:val="00A24CD6"/>
    <w:rsid w:val="00A30744"/>
    <w:rsid w:val="00A338BD"/>
    <w:rsid w:val="00A414ED"/>
    <w:rsid w:val="00A45D10"/>
    <w:rsid w:val="00A6119F"/>
    <w:rsid w:val="00A626B8"/>
    <w:rsid w:val="00A747E5"/>
    <w:rsid w:val="00A81B4E"/>
    <w:rsid w:val="00A81E93"/>
    <w:rsid w:val="00A87590"/>
    <w:rsid w:val="00A93A5C"/>
    <w:rsid w:val="00A93A90"/>
    <w:rsid w:val="00AA4FCA"/>
    <w:rsid w:val="00AA71AF"/>
    <w:rsid w:val="00AB34CC"/>
    <w:rsid w:val="00AD07F9"/>
    <w:rsid w:val="00AD18F3"/>
    <w:rsid w:val="00AD31AA"/>
    <w:rsid w:val="00AD4A0A"/>
    <w:rsid w:val="00AD6E8D"/>
    <w:rsid w:val="00AE2E80"/>
    <w:rsid w:val="00AE3461"/>
    <w:rsid w:val="00AE6E01"/>
    <w:rsid w:val="00AF594F"/>
    <w:rsid w:val="00B0145F"/>
    <w:rsid w:val="00B147C4"/>
    <w:rsid w:val="00B16557"/>
    <w:rsid w:val="00B24FE3"/>
    <w:rsid w:val="00B336F4"/>
    <w:rsid w:val="00B62959"/>
    <w:rsid w:val="00B6430C"/>
    <w:rsid w:val="00B716C4"/>
    <w:rsid w:val="00B867F9"/>
    <w:rsid w:val="00B868FE"/>
    <w:rsid w:val="00B94FAA"/>
    <w:rsid w:val="00BA0FC2"/>
    <w:rsid w:val="00BB7A85"/>
    <w:rsid w:val="00BC2A25"/>
    <w:rsid w:val="00BC2DC0"/>
    <w:rsid w:val="00BC6641"/>
    <w:rsid w:val="00BD04FE"/>
    <w:rsid w:val="00BD369D"/>
    <w:rsid w:val="00BD5A70"/>
    <w:rsid w:val="00BE220D"/>
    <w:rsid w:val="00BE59D7"/>
    <w:rsid w:val="00BF16B9"/>
    <w:rsid w:val="00BF6F03"/>
    <w:rsid w:val="00C028AD"/>
    <w:rsid w:val="00C12F98"/>
    <w:rsid w:val="00C15A7E"/>
    <w:rsid w:val="00C228D5"/>
    <w:rsid w:val="00C22E2D"/>
    <w:rsid w:val="00C300A2"/>
    <w:rsid w:val="00C305F8"/>
    <w:rsid w:val="00C3291E"/>
    <w:rsid w:val="00C36506"/>
    <w:rsid w:val="00C377C5"/>
    <w:rsid w:val="00C558ED"/>
    <w:rsid w:val="00C57628"/>
    <w:rsid w:val="00C6376D"/>
    <w:rsid w:val="00C66598"/>
    <w:rsid w:val="00C73619"/>
    <w:rsid w:val="00C748FC"/>
    <w:rsid w:val="00C74AF3"/>
    <w:rsid w:val="00C75F1E"/>
    <w:rsid w:val="00C77522"/>
    <w:rsid w:val="00C85A6B"/>
    <w:rsid w:val="00C92D2E"/>
    <w:rsid w:val="00CA0EEB"/>
    <w:rsid w:val="00CA6437"/>
    <w:rsid w:val="00CA6BC2"/>
    <w:rsid w:val="00CB6686"/>
    <w:rsid w:val="00CC0EDB"/>
    <w:rsid w:val="00CC3EA0"/>
    <w:rsid w:val="00CD0D22"/>
    <w:rsid w:val="00CD241F"/>
    <w:rsid w:val="00CD3AEA"/>
    <w:rsid w:val="00CD3AF7"/>
    <w:rsid w:val="00CD75F1"/>
    <w:rsid w:val="00CE40D3"/>
    <w:rsid w:val="00CF28B5"/>
    <w:rsid w:val="00CF460A"/>
    <w:rsid w:val="00CF5ADD"/>
    <w:rsid w:val="00CF77EF"/>
    <w:rsid w:val="00D07156"/>
    <w:rsid w:val="00D101ED"/>
    <w:rsid w:val="00D22DE5"/>
    <w:rsid w:val="00D275E7"/>
    <w:rsid w:val="00D31DAE"/>
    <w:rsid w:val="00D32E52"/>
    <w:rsid w:val="00D4315B"/>
    <w:rsid w:val="00D537C2"/>
    <w:rsid w:val="00D57749"/>
    <w:rsid w:val="00D717B7"/>
    <w:rsid w:val="00D90D48"/>
    <w:rsid w:val="00DA061B"/>
    <w:rsid w:val="00DB37BD"/>
    <w:rsid w:val="00DB3885"/>
    <w:rsid w:val="00DD2689"/>
    <w:rsid w:val="00DD6DED"/>
    <w:rsid w:val="00DE11A5"/>
    <w:rsid w:val="00DE47D8"/>
    <w:rsid w:val="00DE5FC4"/>
    <w:rsid w:val="00DF66BF"/>
    <w:rsid w:val="00E028D4"/>
    <w:rsid w:val="00E035F6"/>
    <w:rsid w:val="00E13F24"/>
    <w:rsid w:val="00E1512A"/>
    <w:rsid w:val="00E16B9C"/>
    <w:rsid w:val="00E2158F"/>
    <w:rsid w:val="00E325B5"/>
    <w:rsid w:val="00E40302"/>
    <w:rsid w:val="00E41759"/>
    <w:rsid w:val="00E560F4"/>
    <w:rsid w:val="00E64CC8"/>
    <w:rsid w:val="00E667B7"/>
    <w:rsid w:val="00E70F52"/>
    <w:rsid w:val="00E72DE8"/>
    <w:rsid w:val="00E76C2B"/>
    <w:rsid w:val="00E82A57"/>
    <w:rsid w:val="00E83791"/>
    <w:rsid w:val="00E97C94"/>
    <w:rsid w:val="00E97F47"/>
    <w:rsid w:val="00EA01E3"/>
    <w:rsid w:val="00EA4400"/>
    <w:rsid w:val="00EB775B"/>
    <w:rsid w:val="00EB79C6"/>
    <w:rsid w:val="00EC3C42"/>
    <w:rsid w:val="00ED2C0C"/>
    <w:rsid w:val="00ED531E"/>
    <w:rsid w:val="00EF7D26"/>
    <w:rsid w:val="00F0234C"/>
    <w:rsid w:val="00F10B56"/>
    <w:rsid w:val="00F11B38"/>
    <w:rsid w:val="00F14121"/>
    <w:rsid w:val="00F43B84"/>
    <w:rsid w:val="00F43F28"/>
    <w:rsid w:val="00F44C9A"/>
    <w:rsid w:val="00F47814"/>
    <w:rsid w:val="00F5431D"/>
    <w:rsid w:val="00F571C7"/>
    <w:rsid w:val="00F60010"/>
    <w:rsid w:val="00F71D61"/>
    <w:rsid w:val="00F77528"/>
    <w:rsid w:val="00F81E10"/>
    <w:rsid w:val="00F91AEC"/>
    <w:rsid w:val="00F96393"/>
    <w:rsid w:val="00FA0C43"/>
    <w:rsid w:val="00FA2EAB"/>
    <w:rsid w:val="00FB3020"/>
    <w:rsid w:val="00FB30CF"/>
    <w:rsid w:val="00FB394B"/>
    <w:rsid w:val="00FC2C97"/>
    <w:rsid w:val="00FC5F5F"/>
    <w:rsid w:val="00FC7A25"/>
    <w:rsid w:val="00FD5288"/>
    <w:rsid w:val="00FE3451"/>
    <w:rsid w:val="00FF25AC"/>
    <w:rsid w:val="00FF592F"/>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uiPriority w:val="99"/>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uiPriority w:val="99"/>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597">
      <w:bodyDiv w:val="1"/>
      <w:marLeft w:val="0"/>
      <w:marRight w:val="0"/>
      <w:marTop w:val="0"/>
      <w:marBottom w:val="0"/>
      <w:divBdr>
        <w:top w:val="none" w:sz="0" w:space="0" w:color="auto"/>
        <w:left w:val="none" w:sz="0" w:space="0" w:color="auto"/>
        <w:bottom w:val="none" w:sz="0" w:space="0" w:color="auto"/>
        <w:right w:val="none" w:sz="0" w:space="0" w:color="auto"/>
      </w:divBdr>
    </w:div>
    <w:div w:id="474228313">
      <w:bodyDiv w:val="1"/>
      <w:marLeft w:val="0"/>
      <w:marRight w:val="0"/>
      <w:marTop w:val="0"/>
      <w:marBottom w:val="0"/>
      <w:divBdr>
        <w:top w:val="none" w:sz="0" w:space="0" w:color="auto"/>
        <w:left w:val="none" w:sz="0" w:space="0" w:color="auto"/>
        <w:bottom w:val="none" w:sz="0" w:space="0" w:color="auto"/>
        <w:right w:val="none" w:sz="0" w:space="0" w:color="auto"/>
      </w:divBdr>
    </w:div>
    <w:div w:id="1243683101">
      <w:bodyDiv w:val="1"/>
      <w:marLeft w:val="0"/>
      <w:marRight w:val="0"/>
      <w:marTop w:val="0"/>
      <w:marBottom w:val="0"/>
      <w:divBdr>
        <w:top w:val="none" w:sz="0" w:space="0" w:color="auto"/>
        <w:left w:val="none" w:sz="0" w:space="0" w:color="auto"/>
        <w:bottom w:val="none" w:sz="0" w:space="0" w:color="auto"/>
        <w:right w:val="none" w:sz="0" w:space="0" w:color="auto"/>
      </w:divBdr>
    </w:div>
    <w:div w:id="1651473768">
      <w:bodyDiv w:val="1"/>
      <w:marLeft w:val="0"/>
      <w:marRight w:val="0"/>
      <w:marTop w:val="0"/>
      <w:marBottom w:val="0"/>
      <w:divBdr>
        <w:top w:val="none" w:sz="0" w:space="0" w:color="auto"/>
        <w:left w:val="none" w:sz="0" w:space="0" w:color="auto"/>
        <w:bottom w:val="none" w:sz="0" w:space="0" w:color="auto"/>
        <w:right w:val="none" w:sz="0" w:space="0" w:color="auto"/>
      </w:divBdr>
    </w:div>
    <w:div w:id="1743407006">
      <w:bodyDiv w:val="1"/>
      <w:marLeft w:val="0"/>
      <w:marRight w:val="0"/>
      <w:marTop w:val="0"/>
      <w:marBottom w:val="0"/>
      <w:divBdr>
        <w:top w:val="none" w:sz="0" w:space="0" w:color="auto"/>
        <w:left w:val="none" w:sz="0" w:space="0" w:color="auto"/>
        <w:bottom w:val="none" w:sz="0" w:space="0" w:color="auto"/>
        <w:right w:val="none" w:sz="0" w:space="0" w:color="auto"/>
      </w:divBdr>
    </w:div>
    <w:div w:id="1902131395">
      <w:bodyDiv w:val="1"/>
      <w:marLeft w:val="0"/>
      <w:marRight w:val="0"/>
      <w:marTop w:val="0"/>
      <w:marBottom w:val="0"/>
      <w:divBdr>
        <w:top w:val="none" w:sz="0" w:space="0" w:color="auto"/>
        <w:left w:val="none" w:sz="0" w:space="0" w:color="auto"/>
        <w:bottom w:val="none" w:sz="0" w:space="0" w:color="auto"/>
        <w:right w:val="none" w:sz="0" w:space="0" w:color="auto"/>
      </w:divBdr>
    </w:div>
    <w:div w:id="2094661943">
      <w:bodyDiv w:val="1"/>
      <w:marLeft w:val="0"/>
      <w:marRight w:val="0"/>
      <w:marTop w:val="0"/>
      <w:marBottom w:val="0"/>
      <w:divBdr>
        <w:top w:val="none" w:sz="0" w:space="0" w:color="auto"/>
        <w:left w:val="none" w:sz="0" w:space="0" w:color="auto"/>
        <w:bottom w:val="none" w:sz="0" w:space="0" w:color="auto"/>
        <w:right w:val="none" w:sz="0" w:space="0" w:color="auto"/>
      </w:divBdr>
    </w:div>
    <w:div w:id="210248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C83EF-03CF-4ECA-A22F-6E874E253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Pages>
  <Words>1663</Words>
  <Characters>9482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Яковенко</dc:creator>
  <cp:keywords/>
  <dc:description/>
  <cp:lastModifiedBy>Екатерина Яковенко</cp:lastModifiedBy>
  <cp:revision>68</cp:revision>
  <cp:lastPrinted>2017-11-17T06:18:00Z</cp:lastPrinted>
  <dcterms:created xsi:type="dcterms:W3CDTF">2016-10-18T23:12:00Z</dcterms:created>
  <dcterms:modified xsi:type="dcterms:W3CDTF">2017-11-20T06:53:00Z</dcterms:modified>
</cp:coreProperties>
</file>