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215" w:rsidRPr="007638EC" w:rsidRDefault="00F33215" w:rsidP="00F33215">
      <w:pPr>
        <w:spacing w:after="0" w:line="240" w:lineRule="exact"/>
        <w:jc w:val="center"/>
        <w:rPr>
          <w:rFonts w:ascii="Times New Roman" w:hAnsi="Times New Roman"/>
          <w:sz w:val="28"/>
          <w:szCs w:val="28"/>
        </w:rPr>
      </w:pPr>
      <w:bookmarkStart w:id="0" w:name="_GoBack"/>
      <w:bookmarkEnd w:id="0"/>
      <w:r w:rsidRPr="007638EC">
        <w:rPr>
          <w:rFonts w:ascii="Times New Roman" w:hAnsi="Times New Roman"/>
          <w:sz w:val="28"/>
          <w:szCs w:val="28"/>
        </w:rPr>
        <w:t>СОВЕТ ДЕПУТАТОВ ГОРОДСКОГО ПОСЕЛЕНИЯ «ГОРОД АМУРСК»</w:t>
      </w:r>
    </w:p>
    <w:p w:rsidR="00F33215" w:rsidRPr="007638EC" w:rsidRDefault="00F33215" w:rsidP="00F33215">
      <w:pPr>
        <w:spacing w:after="0" w:line="240" w:lineRule="exact"/>
        <w:jc w:val="center"/>
        <w:rPr>
          <w:rFonts w:ascii="Times New Roman" w:hAnsi="Times New Roman"/>
          <w:sz w:val="28"/>
          <w:szCs w:val="28"/>
        </w:rPr>
      </w:pPr>
      <w:r w:rsidRPr="007638EC">
        <w:rPr>
          <w:rFonts w:ascii="Times New Roman" w:hAnsi="Times New Roman"/>
          <w:sz w:val="28"/>
          <w:szCs w:val="28"/>
        </w:rPr>
        <w:t>Амурского муниципального района Хабаровского края</w:t>
      </w:r>
    </w:p>
    <w:p w:rsidR="00F33215" w:rsidRPr="007638EC" w:rsidRDefault="00F33215" w:rsidP="00F33215">
      <w:pPr>
        <w:spacing w:after="0" w:line="240" w:lineRule="exact"/>
        <w:jc w:val="center"/>
        <w:rPr>
          <w:rFonts w:ascii="Times New Roman" w:hAnsi="Times New Roman"/>
          <w:sz w:val="28"/>
          <w:szCs w:val="28"/>
        </w:rPr>
      </w:pPr>
    </w:p>
    <w:p w:rsidR="00F33215" w:rsidRDefault="00F33215" w:rsidP="00F33215">
      <w:pPr>
        <w:spacing w:after="0" w:line="240" w:lineRule="auto"/>
        <w:jc w:val="center"/>
        <w:rPr>
          <w:rFonts w:ascii="Times New Roman" w:hAnsi="Times New Roman"/>
          <w:sz w:val="28"/>
          <w:szCs w:val="28"/>
        </w:rPr>
      </w:pPr>
      <w:r w:rsidRPr="007638EC">
        <w:rPr>
          <w:rFonts w:ascii="Times New Roman" w:hAnsi="Times New Roman"/>
          <w:sz w:val="28"/>
          <w:szCs w:val="28"/>
        </w:rPr>
        <w:t>РЕШЕНИЕ</w:t>
      </w:r>
    </w:p>
    <w:p w:rsidR="00F33215" w:rsidRPr="007638EC" w:rsidRDefault="00F33215" w:rsidP="00F33215">
      <w:pPr>
        <w:spacing w:after="0" w:line="240" w:lineRule="auto"/>
        <w:jc w:val="center"/>
        <w:rPr>
          <w:rFonts w:ascii="Times New Roman" w:hAnsi="Times New Roman"/>
          <w:sz w:val="28"/>
          <w:szCs w:val="28"/>
        </w:rPr>
      </w:pPr>
    </w:p>
    <w:p w:rsidR="00F33215" w:rsidRPr="00F17BDC" w:rsidRDefault="00D444AB" w:rsidP="00F33215">
      <w:pPr>
        <w:shd w:val="clear" w:color="auto" w:fill="FFFFFF"/>
        <w:spacing w:after="0" w:line="240" w:lineRule="auto"/>
        <w:rPr>
          <w:rFonts w:ascii="Times New Roman" w:hAnsi="Times New Roman"/>
          <w:spacing w:val="-4"/>
          <w:sz w:val="28"/>
          <w:szCs w:val="28"/>
        </w:rPr>
      </w:pPr>
      <w:r>
        <w:rPr>
          <w:rFonts w:ascii="Times New Roman" w:hAnsi="Times New Roman"/>
          <w:spacing w:val="-4"/>
          <w:sz w:val="28"/>
          <w:szCs w:val="28"/>
        </w:rPr>
        <w:t>28.05.2015                                                                                                                № 149</w:t>
      </w:r>
    </w:p>
    <w:p w:rsidR="00F33215" w:rsidRPr="007638EC" w:rsidRDefault="00F33215" w:rsidP="00F33215">
      <w:pPr>
        <w:shd w:val="clear" w:color="auto" w:fill="FFFFFF"/>
        <w:spacing w:after="0" w:line="240" w:lineRule="auto"/>
        <w:jc w:val="center"/>
        <w:rPr>
          <w:rFonts w:ascii="Times New Roman" w:hAnsi="Times New Roman"/>
          <w:spacing w:val="-4"/>
          <w:sz w:val="28"/>
          <w:szCs w:val="28"/>
        </w:rPr>
      </w:pPr>
      <w:r w:rsidRPr="00327DAE">
        <w:rPr>
          <w:rFonts w:ascii="Times New Roman" w:hAnsi="Times New Roman"/>
          <w:spacing w:val="-4"/>
          <w:sz w:val="20"/>
          <w:szCs w:val="20"/>
        </w:rPr>
        <w:t>г. Амурск</w:t>
      </w:r>
    </w:p>
    <w:p w:rsidR="00F33215" w:rsidRPr="00D444AB" w:rsidRDefault="00F33215" w:rsidP="00F33215">
      <w:pPr>
        <w:spacing w:after="0" w:line="240" w:lineRule="auto"/>
        <w:rPr>
          <w:rFonts w:ascii="Times New Roman" w:hAnsi="Times New Roman"/>
          <w:sz w:val="28"/>
          <w:szCs w:val="28"/>
        </w:rPr>
      </w:pPr>
    </w:p>
    <w:p w:rsidR="00E9697D" w:rsidRPr="00D444AB" w:rsidRDefault="00E9697D" w:rsidP="007734A8">
      <w:pPr>
        <w:pStyle w:val="a5"/>
        <w:spacing w:line="240" w:lineRule="exact"/>
        <w:jc w:val="both"/>
        <w:rPr>
          <w:rFonts w:ascii="Times New Roman" w:hAnsi="Times New Roman" w:cs="Times New Roman"/>
          <w:sz w:val="28"/>
          <w:szCs w:val="28"/>
        </w:rPr>
      </w:pPr>
      <w:r w:rsidRPr="00D444AB">
        <w:rPr>
          <w:rFonts w:ascii="Times New Roman" w:hAnsi="Times New Roman" w:cs="Times New Roman"/>
          <w:sz w:val="28"/>
          <w:szCs w:val="28"/>
        </w:rPr>
        <w:t>Об  утверждении отчета о ходе реализации Плана развития городского</w:t>
      </w:r>
      <w:r w:rsidR="007734A8">
        <w:rPr>
          <w:rFonts w:ascii="Times New Roman" w:hAnsi="Times New Roman" w:cs="Times New Roman"/>
          <w:sz w:val="28"/>
          <w:szCs w:val="28"/>
        </w:rPr>
        <w:t xml:space="preserve"> </w:t>
      </w:r>
      <w:r w:rsidRPr="00D444AB">
        <w:rPr>
          <w:rFonts w:ascii="Times New Roman" w:hAnsi="Times New Roman" w:cs="Times New Roman"/>
          <w:sz w:val="28"/>
          <w:szCs w:val="28"/>
        </w:rPr>
        <w:t>поселения «Город Амурск» на 2011-2015 годы в 2014 году</w:t>
      </w:r>
      <w:r w:rsidRPr="00D444AB">
        <w:rPr>
          <w:rFonts w:ascii="Times New Roman" w:hAnsi="Times New Roman" w:cs="Times New Roman"/>
          <w:sz w:val="28"/>
          <w:szCs w:val="28"/>
        </w:rPr>
        <w:br/>
      </w:r>
    </w:p>
    <w:p w:rsidR="00E9697D" w:rsidRPr="00D444AB" w:rsidRDefault="00E9697D" w:rsidP="00D444AB">
      <w:pPr>
        <w:pStyle w:val="a5"/>
        <w:ind w:firstLine="708"/>
        <w:rPr>
          <w:rFonts w:ascii="Times New Roman" w:hAnsi="Times New Roman" w:cs="Times New Roman"/>
          <w:sz w:val="28"/>
          <w:szCs w:val="28"/>
        </w:rPr>
      </w:pPr>
    </w:p>
    <w:p w:rsidR="00E9697D" w:rsidRPr="00D444AB" w:rsidRDefault="00E9697D" w:rsidP="00E9697D">
      <w:pPr>
        <w:pStyle w:val="a5"/>
        <w:ind w:firstLine="708"/>
        <w:jc w:val="both"/>
        <w:rPr>
          <w:rFonts w:ascii="Times New Roman" w:hAnsi="Times New Roman" w:cs="Times New Roman"/>
          <w:sz w:val="28"/>
          <w:szCs w:val="28"/>
        </w:rPr>
      </w:pPr>
      <w:r w:rsidRPr="00D444AB">
        <w:rPr>
          <w:rFonts w:ascii="Times New Roman" w:hAnsi="Times New Roman" w:cs="Times New Roman"/>
          <w:sz w:val="28"/>
          <w:szCs w:val="28"/>
        </w:rPr>
        <w:t xml:space="preserve">Заслушав информацию </w:t>
      </w:r>
      <w:proofErr w:type="gramStart"/>
      <w:r w:rsidRPr="00D444AB">
        <w:rPr>
          <w:rFonts w:ascii="Times New Roman" w:hAnsi="Times New Roman" w:cs="Times New Roman"/>
          <w:sz w:val="28"/>
          <w:szCs w:val="28"/>
        </w:rPr>
        <w:t>начальника отдела экономики администрации городского поселения Федосеевой</w:t>
      </w:r>
      <w:proofErr w:type="gramEnd"/>
      <w:r w:rsidRPr="00D444AB">
        <w:rPr>
          <w:rFonts w:ascii="Times New Roman" w:hAnsi="Times New Roman" w:cs="Times New Roman"/>
          <w:sz w:val="28"/>
          <w:szCs w:val="28"/>
        </w:rPr>
        <w:t xml:space="preserve"> О.Д., Совет депутатов городского поселения «Город Амурск» Амурского муниципального района Хабаровского края </w:t>
      </w:r>
    </w:p>
    <w:p w:rsidR="00E9697D" w:rsidRPr="00D444AB" w:rsidRDefault="00E9697D" w:rsidP="00E9697D">
      <w:pPr>
        <w:pStyle w:val="a5"/>
        <w:rPr>
          <w:rFonts w:ascii="Times New Roman" w:hAnsi="Times New Roman" w:cs="Times New Roman"/>
          <w:sz w:val="28"/>
          <w:szCs w:val="28"/>
        </w:rPr>
      </w:pPr>
      <w:r w:rsidRPr="00D444AB">
        <w:rPr>
          <w:rFonts w:ascii="Times New Roman" w:hAnsi="Times New Roman" w:cs="Times New Roman"/>
          <w:sz w:val="28"/>
          <w:szCs w:val="28"/>
        </w:rPr>
        <w:t>РЕШИЛ:</w:t>
      </w:r>
    </w:p>
    <w:p w:rsidR="00E9697D" w:rsidRPr="00D444AB" w:rsidRDefault="00E9697D" w:rsidP="00E9697D">
      <w:pPr>
        <w:pStyle w:val="a5"/>
        <w:ind w:firstLine="708"/>
        <w:jc w:val="both"/>
        <w:rPr>
          <w:rFonts w:ascii="Times New Roman" w:hAnsi="Times New Roman" w:cs="Times New Roman"/>
          <w:sz w:val="28"/>
          <w:szCs w:val="28"/>
        </w:rPr>
      </w:pPr>
      <w:r w:rsidRPr="00D444AB">
        <w:rPr>
          <w:rFonts w:ascii="Times New Roman" w:hAnsi="Times New Roman" w:cs="Times New Roman"/>
          <w:sz w:val="28"/>
          <w:szCs w:val="28"/>
        </w:rPr>
        <w:t>1.Утвердить прилагаемый отчет о ходе реализации Плана развития городского поселения «Город Амурск» на 2011-2015 годы в 2014 году</w:t>
      </w:r>
      <w:r w:rsidRPr="00D444AB">
        <w:rPr>
          <w:rFonts w:ascii="Times New Roman" w:hAnsi="Times New Roman"/>
          <w:sz w:val="28"/>
          <w:szCs w:val="28"/>
        </w:rPr>
        <w:t>.</w:t>
      </w:r>
    </w:p>
    <w:p w:rsidR="00E9697D" w:rsidRPr="00D444AB" w:rsidRDefault="00E9697D" w:rsidP="00E9697D">
      <w:pPr>
        <w:pStyle w:val="a5"/>
        <w:ind w:firstLine="708"/>
        <w:jc w:val="both"/>
        <w:rPr>
          <w:rFonts w:ascii="Times New Roman" w:hAnsi="Times New Roman" w:cs="Times New Roman"/>
          <w:sz w:val="28"/>
          <w:szCs w:val="28"/>
        </w:rPr>
      </w:pPr>
      <w:r w:rsidRPr="00D444AB">
        <w:rPr>
          <w:rFonts w:ascii="Times New Roman" w:hAnsi="Times New Roman" w:cs="Times New Roman"/>
          <w:sz w:val="28"/>
          <w:szCs w:val="28"/>
        </w:rPr>
        <w:t>2. Контроль над исполнением  данного решения возложить на комиссию по социально-экономическому развитию, бюджету, финансовому регулированию и налоговой политике (Пермяков О.Г.).</w:t>
      </w:r>
    </w:p>
    <w:p w:rsidR="00E9697D" w:rsidRPr="00D444AB" w:rsidRDefault="00E9697D" w:rsidP="00E9697D">
      <w:pPr>
        <w:pStyle w:val="a5"/>
        <w:rPr>
          <w:rFonts w:ascii="Times New Roman" w:hAnsi="Times New Roman" w:cs="Times New Roman"/>
          <w:sz w:val="28"/>
          <w:szCs w:val="28"/>
        </w:rPr>
      </w:pPr>
      <w:r w:rsidRPr="00D444AB">
        <w:rPr>
          <w:rFonts w:ascii="Times New Roman" w:hAnsi="Times New Roman" w:cs="Times New Roman"/>
          <w:sz w:val="28"/>
          <w:szCs w:val="28"/>
        </w:rPr>
        <w:tab/>
        <w:t>3.  Решение вступает в силу после официального опубликования.</w:t>
      </w:r>
    </w:p>
    <w:p w:rsidR="00F33215" w:rsidRPr="00D444AB" w:rsidRDefault="00F33215" w:rsidP="00F33215">
      <w:pPr>
        <w:spacing w:after="0" w:line="240" w:lineRule="auto"/>
        <w:rPr>
          <w:rFonts w:ascii="Times New Roman" w:hAnsi="Times New Roman"/>
          <w:sz w:val="28"/>
          <w:szCs w:val="28"/>
        </w:rPr>
      </w:pPr>
    </w:p>
    <w:p w:rsidR="00E9697D" w:rsidRDefault="00E9697D" w:rsidP="00F33215">
      <w:pPr>
        <w:spacing w:after="0" w:line="240" w:lineRule="auto"/>
        <w:rPr>
          <w:rFonts w:ascii="Times New Roman" w:hAnsi="Times New Roman"/>
          <w:sz w:val="28"/>
          <w:szCs w:val="28"/>
        </w:rPr>
      </w:pPr>
    </w:p>
    <w:p w:rsidR="00E9697D" w:rsidRDefault="00E9697D" w:rsidP="00F33215">
      <w:pPr>
        <w:spacing w:after="0" w:line="240" w:lineRule="auto"/>
        <w:rPr>
          <w:rFonts w:ascii="Times New Roman" w:hAnsi="Times New Roman"/>
          <w:sz w:val="28"/>
          <w:szCs w:val="28"/>
        </w:rPr>
      </w:pPr>
    </w:p>
    <w:p w:rsidR="00D444AB" w:rsidRDefault="00D444AB" w:rsidP="00D444AB">
      <w:pPr>
        <w:pStyle w:val="ConsPlusNormal"/>
        <w:widowControl/>
        <w:ind w:firstLine="0"/>
        <w:rPr>
          <w:rFonts w:ascii="Times New Roman" w:hAnsi="Times New Roman" w:cs="Times New Roman"/>
          <w:sz w:val="28"/>
          <w:szCs w:val="28"/>
        </w:rPr>
      </w:pPr>
      <w:r w:rsidRPr="00873500">
        <w:rPr>
          <w:rFonts w:ascii="Times New Roman" w:hAnsi="Times New Roman" w:cs="Times New Roman"/>
          <w:sz w:val="28"/>
          <w:szCs w:val="28"/>
        </w:rPr>
        <w:t xml:space="preserve">Глава городского поселения </w:t>
      </w:r>
      <w:r>
        <w:rPr>
          <w:rFonts w:ascii="Times New Roman" w:hAnsi="Times New Roman" w:cs="Times New Roman"/>
          <w:sz w:val="28"/>
          <w:szCs w:val="28"/>
        </w:rPr>
        <w:t xml:space="preserve">                                                              </w:t>
      </w:r>
      <w:proofErr w:type="spellStart"/>
      <w:r w:rsidRPr="00873500">
        <w:rPr>
          <w:rFonts w:ascii="Times New Roman" w:hAnsi="Times New Roman" w:cs="Times New Roman"/>
          <w:sz w:val="28"/>
          <w:szCs w:val="28"/>
        </w:rPr>
        <w:t>Б.П.Редькин</w:t>
      </w:r>
      <w:proofErr w:type="spellEnd"/>
    </w:p>
    <w:p w:rsidR="00D444AB" w:rsidRDefault="00D444AB" w:rsidP="00D444AB">
      <w:pPr>
        <w:pStyle w:val="ConsPlusNormal"/>
        <w:widowControl/>
        <w:ind w:firstLine="0"/>
        <w:rPr>
          <w:rFonts w:ascii="Times New Roman" w:hAnsi="Times New Roman" w:cs="Times New Roman"/>
          <w:sz w:val="28"/>
          <w:szCs w:val="28"/>
        </w:rPr>
      </w:pPr>
    </w:p>
    <w:p w:rsidR="00D444AB" w:rsidRDefault="00D444AB" w:rsidP="00D444AB">
      <w:pPr>
        <w:pStyle w:val="ConsPlusNormal"/>
        <w:widowControl/>
        <w:ind w:firstLine="0"/>
        <w:rPr>
          <w:rFonts w:ascii="Times New Roman" w:hAnsi="Times New Roman" w:cs="Times New Roman"/>
          <w:sz w:val="28"/>
          <w:szCs w:val="28"/>
        </w:rPr>
      </w:pPr>
    </w:p>
    <w:p w:rsidR="00D444AB" w:rsidRPr="00873500" w:rsidRDefault="00D444AB" w:rsidP="00D444AB">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Председатель Совета депутатов                                                       </w:t>
      </w:r>
      <w:proofErr w:type="spellStart"/>
      <w:r>
        <w:rPr>
          <w:rFonts w:ascii="Times New Roman" w:hAnsi="Times New Roman" w:cs="Times New Roman"/>
          <w:sz w:val="28"/>
          <w:szCs w:val="28"/>
        </w:rPr>
        <w:t>Л.Е.Кавелина</w:t>
      </w:r>
      <w:proofErr w:type="spellEnd"/>
    </w:p>
    <w:p w:rsidR="00D444AB" w:rsidRDefault="00D444AB" w:rsidP="00D444AB">
      <w:pPr>
        <w:pStyle w:val="ConsPlusNormal"/>
        <w:widowControl/>
        <w:ind w:firstLine="0"/>
        <w:jc w:val="right"/>
        <w:outlineLvl w:val="0"/>
        <w:rPr>
          <w:rFonts w:ascii="Times New Roman" w:hAnsi="Times New Roman" w:cs="Times New Roman"/>
          <w:sz w:val="28"/>
          <w:szCs w:val="28"/>
        </w:rPr>
        <w:sectPr w:rsidR="00D444AB" w:rsidSect="00350E37">
          <w:headerReference w:type="default" r:id="rId8"/>
          <w:pgSz w:w="11906" w:h="16838"/>
          <w:pgMar w:top="227" w:right="567" w:bottom="1134" w:left="1985" w:header="709" w:footer="709" w:gutter="0"/>
          <w:cols w:space="708"/>
          <w:titlePg/>
          <w:docGrid w:linePitch="360"/>
        </w:sectPr>
      </w:pPr>
    </w:p>
    <w:p w:rsidR="00E9697D" w:rsidRDefault="00E9697D" w:rsidP="00C310F1">
      <w:pPr>
        <w:spacing w:after="0" w:line="240" w:lineRule="exact"/>
        <w:ind w:firstLine="4961"/>
        <w:rPr>
          <w:rFonts w:ascii="Times New Roman" w:hAnsi="Times New Roman"/>
          <w:sz w:val="28"/>
          <w:szCs w:val="28"/>
        </w:rPr>
      </w:pPr>
      <w:r>
        <w:rPr>
          <w:rFonts w:ascii="Times New Roman" w:hAnsi="Times New Roman"/>
          <w:sz w:val="28"/>
          <w:szCs w:val="28"/>
        </w:rPr>
        <w:lastRenderedPageBreak/>
        <w:t>УТВЕРЖДЕН</w:t>
      </w:r>
    </w:p>
    <w:p w:rsidR="00E9697D" w:rsidRDefault="00E9697D" w:rsidP="00C310F1">
      <w:pPr>
        <w:spacing w:after="0" w:line="240" w:lineRule="exact"/>
        <w:ind w:firstLine="4961"/>
        <w:rPr>
          <w:rFonts w:ascii="Times New Roman" w:hAnsi="Times New Roman"/>
          <w:sz w:val="28"/>
          <w:szCs w:val="28"/>
        </w:rPr>
      </w:pPr>
      <w:r>
        <w:rPr>
          <w:rFonts w:ascii="Times New Roman" w:hAnsi="Times New Roman"/>
          <w:sz w:val="28"/>
          <w:szCs w:val="28"/>
        </w:rPr>
        <w:t>Решением Совета депутатов</w:t>
      </w:r>
    </w:p>
    <w:p w:rsidR="00E9697D" w:rsidRDefault="00E9697D" w:rsidP="00C310F1">
      <w:pPr>
        <w:spacing w:after="0" w:line="240" w:lineRule="exact"/>
        <w:ind w:firstLine="4961"/>
        <w:rPr>
          <w:rFonts w:ascii="Times New Roman" w:hAnsi="Times New Roman"/>
          <w:sz w:val="28"/>
          <w:szCs w:val="28"/>
        </w:rPr>
      </w:pPr>
      <w:r>
        <w:rPr>
          <w:rFonts w:ascii="Times New Roman" w:hAnsi="Times New Roman"/>
          <w:sz w:val="28"/>
          <w:szCs w:val="28"/>
        </w:rPr>
        <w:t xml:space="preserve">городского поселения </w:t>
      </w:r>
    </w:p>
    <w:p w:rsidR="00E9697D" w:rsidRDefault="00E9697D" w:rsidP="00C310F1">
      <w:pPr>
        <w:spacing w:after="0" w:line="240" w:lineRule="exact"/>
        <w:ind w:firstLine="4961"/>
        <w:rPr>
          <w:rFonts w:ascii="Times New Roman" w:hAnsi="Times New Roman"/>
          <w:sz w:val="28"/>
          <w:szCs w:val="28"/>
        </w:rPr>
      </w:pPr>
      <w:r>
        <w:rPr>
          <w:rFonts w:ascii="Times New Roman" w:hAnsi="Times New Roman"/>
          <w:sz w:val="28"/>
          <w:szCs w:val="28"/>
        </w:rPr>
        <w:t xml:space="preserve"> «Город Амурск»</w:t>
      </w:r>
    </w:p>
    <w:p w:rsidR="00E9697D" w:rsidRDefault="00E9697D" w:rsidP="00C310F1">
      <w:pPr>
        <w:spacing w:after="0" w:line="240" w:lineRule="exact"/>
        <w:ind w:firstLine="4961"/>
        <w:rPr>
          <w:rFonts w:ascii="Times New Roman" w:hAnsi="Times New Roman"/>
          <w:sz w:val="28"/>
          <w:szCs w:val="28"/>
        </w:rPr>
      </w:pPr>
      <w:r>
        <w:rPr>
          <w:rFonts w:ascii="Times New Roman" w:hAnsi="Times New Roman"/>
          <w:sz w:val="28"/>
          <w:szCs w:val="28"/>
        </w:rPr>
        <w:t xml:space="preserve">Амурского муниципального района </w:t>
      </w:r>
    </w:p>
    <w:p w:rsidR="00E9697D" w:rsidRDefault="00E9697D" w:rsidP="00C310F1">
      <w:pPr>
        <w:spacing w:after="0" w:line="240" w:lineRule="exact"/>
        <w:ind w:firstLine="4961"/>
        <w:rPr>
          <w:rFonts w:ascii="Times New Roman" w:hAnsi="Times New Roman"/>
          <w:sz w:val="28"/>
          <w:szCs w:val="28"/>
        </w:rPr>
      </w:pPr>
      <w:r>
        <w:rPr>
          <w:rFonts w:ascii="Times New Roman" w:hAnsi="Times New Roman"/>
          <w:sz w:val="28"/>
          <w:szCs w:val="28"/>
        </w:rPr>
        <w:t>Хабаровского края</w:t>
      </w:r>
    </w:p>
    <w:p w:rsidR="00E9697D" w:rsidRDefault="00E9697D" w:rsidP="00C310F1">
      <w:pPr>
        <w:spacing w:after="0" w:line="240" w:lineRule="exact"/>
        <w:ind w:firstLine="4961"/>
        <w:rPr>
          <w:rFonts w:ascii="Times New Roman" w:hAnsi="Times New Roman"/>
          <w:sz w:val="28"/>
          <w:szCs w:val="28"/>
        </w:rPr>
      </w:pPr>
      <w:r>
        <w:rPr>
          <w:rFonts w:ascii="Times New Roman" w:hAnsi="Times New Roman"/>
          <w:sz w:val="28"/>
          <w:szCs w:val="28"/>
        </w:rPr>
        <w:t>от  28.05.2015 № 149</w:t>
      </w:r>
    </w:p>
    <w:p w:rsidR="00E9697D" w:rsidRPr="00236A19" w:rsidRDefault="00E9697D" w:rsidP="00E9697D">
      <w:pPr>
        <w:spacing w:after="0"/>
        <w:jc w:val="center"/>
        <w:rPr>
          <w:rFonts w:ascii="Times New Roman" w:hAnsi="Times New Roman" w:cs="Times New Roman"/>
          <w:b/>
          <w:sz w:val="28"/>
          <w:szCs w:val="28"/>
        </w:rPr>
      </w:pPr>
    </w:p>
    <w:p w:rsidR="00E9697D" w:rsidRDefault="00E9697D" w:rsidP="00E9697D">
      <w:pPr>
        <w:spacing w:after="0"/>
        <w:jc w:val="center"/>
        <w:rPr>
          <w:rFonts w:ascii="Times New Roman" w:hAnsi="Times New Roman"/>
          <w:bCs/>
          <w:sz w:val="28"/>
          <w:szCs w:val="28"/>
        </w:rPr>
      </w:pPr>
      <w:r>
        <w:rPr>
          <w:rFonts w:ascii="Times New Roman" w:hAnsi="Times New Roman"/>
          <w:bCs/>
          <w:sz w:val="28"/>
          <w:szCs w:val="28"/>
        </w:rPr>
        <w:t xml:space="preserve">ОТЧЕТ </w:t>
      </w:r>
    </w:p>
    <w:p w:rsidR="00E9697D" w:rsidRDefault="00E9697D" w:rsidP="00E9697D">
      <w:pPr>
        <w:spacing w:after="0"/>
        <w:jc w:val="center"/>
        <w:rPr>
          <w:rFonts w:ascii="Times New Roman" w:hAnsi="Times New Roman"/>
          <w:bCs/>
          <w:sz w:val="28"/>
          <w:szCs w:val="28"/>
        </w:rPr>
      </w:pPr>
      <w:r>
        <w:rPr>
          <w:rFonts w:ascii="Times New Roman" w:hAnsi="Times New Roman"/>
          <w:bCs/>
          <w:sz w:val="28"/>
          <w:szCs w:val="28"/>
        </w:rPr>
        <w:t xml:space="preserve">о ходе реализации Плана развития городского поселения «Город Амурск» </w:t>
      </w:r>
    </w:p>
    <w:p w:rsidR="00E9697D" w:rsidRDefault="00E9697D" w:rsidP="00E9697D">
      <w:pPr>
        <w:spacing w:after="0"/>
        <w:jc w:val="center"/>
        <w:rPr>
          <w:b/>
          <w:bCs/>
          <w:color w:val="1F497D"/>
          <w:sz w:val="28"/>
          <w:szCs w:val="28"/>
        </w:rPr>
      </w:pPr>
      <w:r>
        <w:rPr>
          <w:rFonts w:ascii="Times New Roman" w:hAnsi="Times New Roman"/>
          <w:bCs/>
          <w:sz w:val="28"/>
          <w:szCs w:val="28"/>
        </w:rPr>
        <w:t>на 2011-2015 годы в 2014 году</w:t>
      </w:r>
    </w:p>
    <w:p w:rsidR="00E9697D" w:rsidRDefault="00E9697D" w:rsidP="00E9697D">
      <w:pPr>
        <w:pStyle w:val="2"/>
        <w:spacing w:before="0" w:beforeAutospacing="0" w:after="0" w:afterAutospacing="0" w:line="240" w:lineRule="atLeast"/>
        <w:jc w:val="center"/>
      </w:pPr>
    </w:p>
    <w:p w:rsidR="00E9697D" w:rsidRDefault="00E9697D" w:rsidP="00236A19">
      <w:pPr>
        <w:tabs>
          <w:tab w:val="left" w:pos="1620"/>
        </w:tabs>
        <w:spacing w:after="0" w:line="240" w:lineRule="auto"/>
        <w:ind w:firstLine="709"/>
        <w:jc w:val="both"/>
        <w:rPr>
          <w:rFonts w:ascii="Times New Roman" w:hAnsi="Times New Roman"/>
          <w:sz w:val="28"/>
          <w:szCs w:val="28"/>
        </w:rPr>
      </w:pPr>
      <w:r>
        <w:rPr>
          <w:rFonts w:ascii="Times New Roman" w:hAnsi="Times New Roman"/>
          <w:sz w:val="28"/>
          <w:szCs w:val="28"/>
        </w:rPr>
        <w:t>План развития городского поселения «Город Амурск» на 2011-2015 годы утвержден решением Совета депутатов городского поселения «Город Амурск» от 30 декабря 2010 года № 206.</w:t>
      </w:r>
    </w:p>
    <w:p w:rsidR="00E9697D" w:rsidRDefault="00E9697D" w:rsidP="004917D6">
      <w:pPr>
        <w:spacing w:after="0" w:line="240" w:lineRule="auto"/>
        <w:ind w:firstLine="708"/>
        <w:jc w:val="both"/>
        <w:rPr>
          <w:rFonts w:ascii="Times New Roman" w:hAnsi="Times New Roman"/>
          <w:sz w:val="28"/>
          <w:szCs w:val="28"/>
        </w:rPr>
      </w:pPr>
      <w:r>
        <w:rPr>
          <w:rFonts w:ascii="Times New Roman" w:hAnsi="Times New Roman"/>
          <w:sz w:val="28"/>
          <w:szCs w:val="28"/>
        </w:rPr>
        <w:t>План развития города строится на сценарии, в основе которого лежит оптимистический прогноз развития города, который сформулирован как «Амурск – территория новой экономики» и  определяет основные направления деятельности администрации города</w:t>
      </w:r>
      <w:r w:rsidR="004917D6">
        <w:rPr>
          <w:rFonts w:ascii="Times New Roman" w:hAnsi="Times New Roman"/>
          <w:sz w:val="28"/>
          <w:szCs w:val="28"/>
        </w:rPr>
        <w:t xml:space="preserve"> А</w:t>
      </w:r>
      <w:r>
        <w:rPr>
          <w:rFonts w:ascii="Times New Roman" w:hAnsi="Times New Roman"/>
          <w:sz w:val="28"/>
          <w:szCs w:val="28"/>
        </w:rPr>
        <w:t>мурска,  обеспечивающие повышение качества жизни населения города на основе динамичного и устойчивого функционирования экономики.</w:t>
      </w:r>
    </w:p>
    <w:p w:rsidR="00E9697D" w:rsidRDefault="00E9697D" w:rsidP="00236A19">
      <w:pPr>
        <w:tabs>
          <w:tab w:val="left" w:pos="1620"/>
        </w:tabs>
        <w:spacing w:after="0" w:line="240" w:lineRule="auto"/>
        <w:ind w:firstLine="708"/>
        <w:jc w:val="both"/>
        <w:rPr>
          <w:rFonts w:ascii="Times New Roman" w:hAnsi="Times New Roman"/>
          <w:sz w:val="28"/>
          <w:szCs w:val="28"/>
        </w:rPr>
      </w:pPr>
      <w:r>
        <w:rPr>
          <w:rFonts w:ascii="Times New Roman" w:hAnsi="Times New Roman"/>
          <w:sz w:val="28"/>
          <w:szCs w:val="28"/>
        </w:rPr>
        <w:t>Основная цель Плана развития: повышение привлекательности города и создание условий для закрепления населения, особенно молодого, грамотного и активного, для которого возможности самореализации обеспечиваются полноценными формами занятости и проведения досуга.</w:t>
      </w:r>
    </w:p>
    <w:p w:rsidR="00E9697D" w:rsidRDefault="00E9697D" w:rsidP="00236A19">
      <w:pPr>
        <w:tabs>
          <w:tab w:val="left" w:pos="1620"/>
        </w:tabs>
        <w:spacing w:after="0" w:line="240" w:lineRule="auto"/>
        <w:ind w:firstLine="709"/>
        <w:jc w:val="both"/>
        <w:rPr>
          <w:rFonts w:ascii="Times New Roman" w:hAnsi="Times New Roman"/>
          <w:sz w:val="28"/>
          <w:szCs w:val="28"/>
        </w:rPr>
      </w:pPr>
      <w:r>
        <w:rPr>
          <w:rFonts w:ascii="Times New Roman" w:hAnsi="Times New Roman"/>
          <w:sz w:val="28"/>
          <w:szCs w:val="28"/>
        </w:rPr>
        <w:t>При этом основная цель программы конкретизируется в задачах по следующим направлениям:</w:t>
      </w:r>
    </w:p>
    <w:p w:rsidR="00E9697D" w:rsidRDefault="00E9697D" w:rsidP="00236A19">
      <w:pPr>
        <w:tabs>
          <w:tab w:val="left" w:pos="1620"/>
        </w:tabs>
        <w:spacing w:after="0" w:line="240" w:lineRule="auto"/>
        <w:ind w:firstLine="709"/>
        <w:jc w:val="both"/>
        <w:rPr>
          <w:rFonts w:ascii="Times New Roman" w:hAnsi="Times New Roman"/>
          <w:sz w:val="28"/>
          <w:szCs w:val="28"/>
        </w:rPr>
      </w:pPr>
      <w:r>
        <w:rPr>
          <w:rFonts w:ascii="Times New Roman" w:hAnsi="Times New Roman"/>
          <w:sz w:val="28"/>
          <w:szCs w:val="28"/>
        </w:rPr>
        <w:t>Первое. Экономика</w:t>
      </w:r>
    </w:p>
    <w:p w:rsidR="00E9697D" w:rsidRDefault="00E9697D" w:rsidP="00236A19">
      <w:pPr>
        <w:tabs>
          <w:tab w:val="left" w:pos="1620"/>
        </w:tabs>
        <w:spacing w:after="0" w:line="240" w:lineRule="auto"/>
        <w:ind w:firstLine="709"/>
        <w:jc w:val="both"/>
        <w:rPr>
          <w:rFonts w:ascii="Times New Roman" w:hAnsi="Times New Roman"/>
          <w:sz w:val="28"/>
          <w:szCs w:val="28"/>
        </w:rPr>
      </w:pPr>
      <w:r>
        <w:rPr>
          <w:rFonts w:ascii="Times New Roman" w:hAnsi="Times New Roman"/>
          <w:sz w:val="28"/>
          <w:szCs w:val="28"/>
        </w:rPr>
        <w:t>Второе. Повышение качества городской среды</w:t>
      </w:r>
    </w:p>
    <w:p w:rsidR="00E9697D" w:rsidRDefault="00E9697D" w:rsidP="00236A19">
      <w:pPr>
        <w:tabs>
          <w:tab w:val="left" w:pos="1620"/>
        </w:tabs>
        <w:spacing w:after="0" w:line="240" w:lineRule="auto"/>
        <w:ind w:firstLine="709"/>
        <w:jc w:val="both"/>
        <w:rPr>
          <w:rFonts w:ascii="Times New Roman" w:hAnsi="Times New Roman"/>
          <w:sz w:val="28"/>
          <w:szCs w:val="28"/>
        </w:rPr>
      </w:pPr>
      <w:r>
        <w:rPr>
          <w:rFonts w:ascii="Times New Roman" w:hAnsi="Times New Roman"/>
          <w:sz w:val="28"/>
          <w:szCs w:val="28"/>
        </w:rPr>
        <w:t>Третье. Развитие социальной сферы.</w:t>
      </w:r>
    </w:p>
    <w:p w:rsidR="00E9697D" w:rsidRDefault="00E9697D" w:rsidP="00236A19">
      <w:pPr>
        <w:tabs>
          <w:tab w:val="left" w:pos="1620"/>
        </w:tabs>
        <w:spacing w:after="0" w:line="240" w:lineRule="auto"/>
        <w:ind w:firstLine="709"/>
        <w:jc w:val="both"/>
        <w:rPr>
          <w:rFonts w:ascii="Times New Roman" w:hAnsi="Times New Roman"/>
          <w:sz w:val="28"/>
          <w:szCs w:val="28"/>
        </w:rPr>
      </w:pPr>
      <w:r>
        <w:rPr>
          <w:rFonts w:ascii="Times New Roman" w:hAnsi="Times New Roman"/>
          <w:sz w:val="28"/>
          <w:szCs w:val="28"/>
        </w:rPr>
        <w:t xml:space="preserve">Четвертое. Повышение эффективности муниципального управления. </w:t>
      </w:r>
    </w:p>
    <w:p w:rsidR="00E9697D" w:rsidRDefault="00E9697D" w:rsidP="00236A19">
      <w:pPr>
        <w:tabs>
          <w:tab w:val="left" w:pos="1620"/>
        </w:tabs>
        <w:spacing w:after="0" w:line="240" w:lineRule="auto"/>
        <w:ind w:firstLine="708"/>
        <w:jc w:val="both"/>
        <w:rPr>
          <w:rFonts w:ascii="Times New Roman" w:hAnsi="Times New Roman"/>
          <w:sz w:val="28"/>
          <w:szCs w:val="28"/>
        </w:rPr>
      </w:pPr>
      <w:r>
        <w:rPr>
          <w:rFonts w:ascii="Times New Roman" w:hAnsi="Times New Roman"/>
          <w:sz w:val="28"/>
          <w:szCs w:val="28"/>
        </w:rPr>
        <w:t>Данные о социально-экономической ситуации  в городе Амурске за 2014 год произведены на основе данных, представленных структурными подразделениями администрации, предприятиями города, и информации Государственной статистики по Хабаровскому краю.</w:t>
      </w:r>
    </w:p>
    <w:p w:rsidR="00E9697D" w:rsidRDefault="00E9697D" w:rsidP="00236A19">
      <w:pPr>
        <w:pStyle w:val="23"/>
        <w:spacing w:after="0" w:line="240" w:lineRule="auto"/>
        <w:ind w:left="0" w:firstLine="708"/>
        <w:jc w:val="both"/>
        <w:rPr>
          <w:rFonts w:ascii="Times New Roman" w:hAnsi="Times New Roman" w:cs="Times New Roman"/>
          <w:sz w:val="28"/>
          <w:szCs w:val="28"/>
        </w:rPr>
      </w:pPr>
      <w:r w:rsidRPr="00E9697D">
        <w:rPr>
          <w:rFonts w:ascii="Times New Roman" w:hAnsi="Times New Roman" w:cs="Times New Roman"/>
          <w:sz w:val="28"/>
          <w:szCs w:val="28"/>
        </w:rPr>
        <w:t>Подводя итоги и оценивая основные результаты социально-экономического развития города в 2014 году, несмотря на все проблемы и сложности, связанные с непростой  мировой экономической ситуацией, в целом 2014 год был успешным для развития города, о чем свидетельствует положительная динамика по многим показателям.</w:t>
      </w:r>
    </w:p>
    <w:p w:rsidR="00D444AB" w:rsidRPr="00E9697D" w:rsidRDefault="00D444AB" w:rsidP="00236A19">
      <w:pPr>
        <w:pStyle w:val="23"/>
        <w:spacing w:after="0" w:line="240" w:lineRule="auto"/>
        <w:ind w:left="0" w:firstLine="708"/>
        <w:jc w:val="both"/>
        <w:rPr>
          <w:rFonts w:ascii="Times New Roman" w:hAnsi="Times New Roman" w:cs="Times New Roman"/>
          <w:sz w:val="28"/>
          <w:szCs w:val="28"/>
        </w:rPr>
      </w:pPr>
    </w:p>
    <w:p w:rsidR="00E9697D" w:rsidRDefault="00E9697D" w:rsidP="00C310F1">
      <w:pPr>
        <w:tabs>
          <w:tab w:val="left" w:pos="0"/>
        </w:tabs>
        <w:spacing w:after="0" w:line="240" w:lineRule="auto"/>
        <w:jc w:val="center"/>
        <w:rPr>
          <w:rFonts w:ascii="Times New Roman" w:hAnsi="Times New Roman"/>
          <w:b/>
          <w:sz w:val="28"/>
          <w:szCs w:val="28"/>
        </w:rPr>
      </w:pPr>
      <w:r>
        <w:rPr>
          <w:rFonts w:ascii="Times New Roman" w:hAnsi="Times New Roman"/>
          <w:b/>
          <w:sz w:val="28"/>
          <w:szCs w:val="28"/>
        </w:rPr>
        <w:t>1. Экономика</w:t>
      </w:r>
    </w:p>
    <w:p w:rsidR="00E9697D" w:rsidRDefault="00E9697D" w:rsidP="00236A19">
      <w:pPr>
        <w:spacing w:after="0" w:line="240" w:lineRule="auto"/>
        <w:ind w:firstLine="709"/>
        <w:jc w:val="both"/>
        <w:rPr>
          <w:rFonts w:ascii="Times New Roman" w:hAnsi="Times New Roman"/>
          <w:sz w:val="28"/>
          <w:szCs w:val="28"/>
        </w:rPr>
      </w:pPr>
      <w:r>
        <w:rPr>
          <w:rFonts w:ascii="Times New Roman" w:hAnsi="Times New Roman"/>
          <w:sz w:val="28"/>
          <w:szCs w:val="28"/>
        </w:rPr>
        <w:t xml:space="preserve">Оборот организаций по всем видам экономической деятельности по городу Амурску составил в 2014 году 5 млрд. 787 млн. рублей  и вырос по сравнению с 2013 годом в 2,2 раза. </w:t>
      </w:r>
    </w:p>
    <w:p w:rsidR="00E9697D" w:rsidRDefault="00E9697D" w:rsidP="00236A19">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Оборот  обрабатывающих производств по  городу Амурску составил в 2014 году 4 млрд. 447 млн. рублей  и вырос по сравнению с 2013 годом в 2,9 раза.</w:t>
      </w:r>
    </w:p>
    <w:p w:rsidR="00E9697D" w:rsidRDefault="00E9697D" w:rsidP="00236A19">
      <w:pPr>
        <w:spacing w:after="0" w:line="240" w:lineRule="auto"/>
        <w:ind w:firstLine="709"/>
        <w:jc w:val="both"/>
        <w:rPr>
          <w:rFonts w:ascii="Times New Roman" w:hAnsi="Times New Roman"/>
          <w:sz w:val="28"/>
          <w:szCs w:val="28"/>
        </w:rPr>
      </w:pPr>
      <w:r>
        <w:rPr>
          <w:rFonts w:ascii="Times New Roman" w:hAnsi="Times New Roman"/>
          <w:sz w:val="28"/>
          <w:szCs w:val="28"/>
        </w:rPr>
        <w:t>Основной вклад в общий прирост внес Амурский гидрометаллургический комбинат компании «Полиметалл», предприятие по производству золота из концентрата упорных руд, использующее технологию автоклавного окисления.</w:t>
      </w:r>
    </w:p>
    <w:p w:rsidR="00E9697D" w:rsidRDefault="00E9697D" w:rsidP="00236A19">
      <w:pPr>
        <w:spacing w:after="0" w:line="240" w:lineRule="auto"/>
        <w:ind w:firstLine="708"/>
        <w:jc w:val="both"/>
        <w:rPr>
          <w:rFonts w:ascii="Times New Roman" w:hAnsi="Times New Roman"/>
          <w:sz w:val="28"/>
          <w:szCs w:val="28"/>
        </w:rPr>
      </w:pPr>
      <w:r>
        <w:rPr>
          <w:rFonts w:ascii="Times New Roman" w:hAnsi="Times New Roman"/>
          <w:sz w:val="28"/>
          <w:szCs w:val="28"/>
        </w:rPr>
        <w:t xml:space="preserve">В 2014 году инвестиции в основной капитал предприятий и организаций города Амурска  составили в 2014 году 1 млрд. 810 млн.  рублей, что составило 59% от уровня 2013 года. </w:t>
      </w:r>
    </w:p>
    <w:p w:rsidR="00E9697D" w:rsidRDefault="00E9697D" w:rsidP="00236A19">
      <w:pPr>
        <w:spacing w:after="0" w:line="240" w:lineRule="auto"/>
        <w:ind w:firstLine="708"/>
        <w:jc w:val="both"/>
        <w:rPr>
          <w:rFonts w:ascii="Times New Roman" w:hAnsi="Times New Roman"/>
          <w:sz w:val="28"/>
          <w:szCs w:val="28"/>
        </w:rPr>
      </w:pPr>
      <w:r>
        <w:rPr>
          <w:rFonts w:ascii="Times New Roman" w:hAnsi="Times New Roman"/>
          <w:sz w:val="28"/>
          <w:szCs w:val="28"/>
        </w:rPr>
        <w:t>Уменьшение инвестиций связано с завершением инвесторами ОАО «Полиметалл» и «</w:t>
      </w:r>
      <w:r>
        <w:rPr>
          <w:rFonts w:ascii="Times New Roman" w:hAnsi="Times New Roman"/>
          <w:sz w:val="28"/>
          <w:szCs w:val="28"/>
          <w:lang w:val="en-US"/>
        </w:rPr>
        <w:t>RFP</w:t>
      </w:r>
      <w:r>
        <w:rPr>
          <w:rFonts w:ascii="Times New Roman" w:hAnsi="Times New Roman"/>
          <w:sz w:val="28"/>
          <w:szCs w:val="28"/>
        </w:rPr>
        <w:t xml:space="preserve"> </w:t>
      </w:r>
      <w:r>
        <w:rPr>
          <w:rFonts w:ascii="Times New Roman" w:hAnsi="Times New Roman"/>
          <w:sz w:val="28"/>
          <w:szCs w:val="28"/>
          <w:lang w:val="en-US"/>
        </w:rPr>
        <w:t>Group</w:t>
      </w:r>
      <w:r>
        <w:rPr>
          <w:rFonts w:ascii="Times New Roman" w:hAnsi="Times New Roman"/>
          <w:sz w:val="28"/>
          <w:szCs w:val="28"/>
        </w:rPr>
        <w:t xml:space="preserve">» основных работ по строительству новых предприятий в г. Амурске и изменением сроков реализации проектов по созданию завода по лесопереработке Дальневосточного центра по глубокой переработке древесины </w:t>
      </w:r>
    </w:p>
    <w:p w:rsidR="00E9697D" w:rsidRDefault="00E9697D" w:rsidP="00236A19">
      <w:pPr>
        <w:spacing w:after="0" w:line="240" w:lineRule="auto"/>
        <w:ind w:firstLine="708"/>
        <w:jc w:val="both"/>
        <w:rPr>
          <w:rFonts w:ascii="Times New Roman" w:hAnsi="Times New Roman"/>
          <w:sz w:val="28"/>
          <w:szCs w:val="28"/>
        </w:rPr>
      </w:pPr>
      <w:r>
        <w:rPr>
          <w:rFonts w:ascii="Times New Roman" w:hAnsi="Times New Roman"/>
          <w:sz w:val="28"/>
          <w:szCs w:val="28"/>
        </w:rPr>
        <w:t xml:space="preserve">В 2014 году в городе Амурске </w:t>
      </w:r>
      <w:proofErr w:type="gramStart"/>
      <w:r>
        <w:rPr>
          <w:rFonts w:ascii="Times New Roman" w:hAnsi="Times New Roman"/>
          <w:sz w:val="28"/>
          <w:szCs w:val="28"/>
        </w:rPr>
        <w:t>введены</w:t>
      </w:r>
      <w:proofErr w:type="gramEnd"/>
      <w:r>
        <w:rPr>
          <w:rFonts w:ascii="Times New Roman" w:hAnsi="Times New Roman"/>
          <w:sz w:val="28"/>
          <w:szCs w:val="28"/>
        </w:rPr>
        <w:t xml:space="preserve"> в эксплуатацию: </w:t>
      </w:r>
    </w:p>
    <w:p w:rsidR="00E9697D" w:rsidRDefault="00E9697D" w:rsidP="00236A19">
      <w:pPr>
        <w:pStyle w:val="a9"/>
        <w:spacing w:before="0" w:beforeAutospacing="0" w:after="0" w:afterAutospacing="0"/>
        <w:ind w:firstLine="540"/>
        <w:jc w:val="both"/>
        <w:rPr>
          <w:sz w:val="28"/>
          <w:szCs w:val="28"/>
        </w:rPr>
      </w:pPr>
      <w:r>
        <w:rPr>
          <w:sz w:val="28"/>
          <w:szCs w:val="28"/>
        </w:rPr>
        <w:t>- автомобильная дорога Пирс - Промышленная площадка АГМК, 4-ый пусковой комплекс ООО «АГМК»;</w:t>
      </w:r>
    </w:p>
    <w:p w:rsidR="00E9697D" w:rsidRDefault="00E9697D" w:rsidP="00236A19">
      <w:pPr>
        <w:pStyle w:val="a9"/>
        <w:spacing w:before="0" w:beforeAutospacing="0" w:after="0" w:afterAutospacing="0"/>
        <w:ind w:firstLine="540"/>
        <w:jc w:val="both"/>
        <w:rPr>
          <w:sz w:val="28"/>
          <w:szCs w:val="28"/>
        </w:rPr>
      </w:pPr>
      <w:r>
        <w:rPr>
          <w:sz w:val="28"/>
          <w:szCs w:val="28"/>
        </w:rPr>
        <w:t>-1 пусковой комплекс завода по производству лущеного шпона в объеме 300 тыс. куб. м в год в г. Амурске;</w:t>
      </w:r>
    </w:p>
    <w:p w:rsidR="00E9697D" w:rsidRDefault="00E9697D" w:rsidP="00236A19">
      <w:pPr>
        <w:pStyle w:val="a9"/>
        <w:spacing w:before="0" w:beforeAutospacing="0" w:after="0" w:afterAutospacing="0"/>
        <w:ind w:firstLine="540"/>
        <w:jc w:val="both"/>
        <w:rPr>
          <w:sz w:val="28"/>
          <w:szCs w:val="28"/>
        </w:rPr>
      </w:pPr>
      <w:r>
        <w:rPr>
          <w:sz w:val="28"/>
          <w:szCs w:val="28"/>
        </w:rPr>
        <w:t>- склад для хранения автозапчастей в районе ДОСААФ;</w:t>
      </w:r>
    </w:p>
    <w:p w:rsidR="00E9697D" w:rsidRDefault="00E9697D" w:rsidP="00236A19">
      <w:pPr>
        <w:pStyle w:val="a9"/>
        <w:spacing w:before="0" w:beforeAutospacing="0" w:after="0" w:afterAutospacing="0"/>
        <w:ind w:firstLine="540"/>
        <w:jc w:val="both"/>
        <w:rPr>
          <w:sz w:val="28"/>
          <w:szCs w:val="28"/>
        </w:rPr>
      </w:pPr>
      <w:r>
        <w:rPr>
          <w:sz w:val="28"/>
          <w:szCs w:val="28"/>
        </w:rPr>
        <w:t>- теплая стоянка для автотранспорта на 8 боксов;</w:t>
      </w:r>
    </w:p>
    <w:p w:rsidR="00E9697D" w:rsidRDefault="00E9697D" w:rsidP="00236A19">
      <w:pPr>
        <w:pStyle w:val="a9"/>
        <w:spacing w:before="0" w:beforeAutospacing="0" w:after="0" w:afterAutospacing="0"/>
        <w:ind w:left="540"/>
        <w:jc w:val="both"/>
        <w:rPr>
          <w:sz w:val="28"/>
          <w:szCs w:val="28"/>
        </w:rPr>
      </w:pPr>
      <w:r>
        <w:rPr>
          <w:sz w:val="28"/>
          <w:szCs w:val="28"/>
        </w:rPr>
        <w:t>- производственная база - ИП Сабо И.П.;</w:t>
      </w:r>
    </w:p>
    <w:p w:rsidR="00E9697D" w:rsidRDefault="00E9697D" w:rsidP="00236A19">
      <w:pPr>
        <w:spacing w:after="0" w:line="240" w:lineRule="auto"/>
        <w:ind w:firstLine="539"/>
        <w:jc w:val="both"/>
        <w:rPr>
          <w:rFonts w:ascii="Times New Roman" w:hAnsi="Times New Roman"/>
          <w:sz w:val="28"/>
          <w:szCs w:val="28"/>
        </w:rPr>
      </w:pPr>
      <w:r>
        <w:rPr>
          <w:rFonts w:ascii="Times New Roman" w:hAnsi="Times New Roman"/>
          <w:sz w:val="28"/>
          <w:szCs w:val="28"/>
        </w:rPr>
        <w:t>- 106-квартирный жилой дом по пр. Мира, 17 корпус 2, застройщик  ООО «</w:t>
      </w:r>
      <w:proofErr w:type="spellStart"/>
      <w:r>
        <w:rPr>
          <w:rFonts w:ascii="Times New Roman" w:hAnsi="Times New Roman"/>
          <w:sz w:val="28"/>
          <w:szCs w:val="28"/>
        </w:rPr>
        <w:t>СтройГрупп</w:t>
      </w:r>
      <w:proofErr w:type="spellEnd"/>
      <w:r>
        <w:rPr>
          <w:rFonts w:ascii="Times New Roman" w:hAnsi="Times New Roman"/>
          <w:sz w:val="28"/>
          <w:szCs w:val="28"/>
        </w:rPr>
        <w:t xml:space="preserve">», площадью 4187 квадратных метра. </w:t>
      </w:r>
    </w:p>
    <w:p w:rsidR="00E9697D" w:rsidRPr="00E9697D" w:rsidRDefault="004917D6" w:rsidP="00236A19">
      <w:pPr>
        <w:pStyle w:val="23"/>
        <w:tabs>
          <w:tab w:val="left" w:pos="700"/>
        </w:tabs>
        <w:spacing w:after="0" w:line="240" w:lineRule="auto"/>
        <w:ind w:left="0" w:right="-23"/>
        <w:jc w:val="both"/>
        <w:rPr>
          <w:rFonts w:ascii="Times New Roman" w:hAnsi="Times New Roman" w:cs="Times New Roman"/>
          <w:sz w:val="28"/>
          <w:szCs w:val="28"/>
        </w:rPr>
      </w:pPr>
      <w:r>
        <w:rPr>
          <w:rFonts w:ascii="Times New Roman" w:hAnsi="Times New Roman" w:cs="Times New Roman"/>
          <w:sz w:val="28"/>
          <w:szCs w:val="28"/>
        </w:rPr>
        <w:tab/>
      </w:r>
      <w:r w:rsidR="00E9697D" w:rsidRPr="00E9697D">
        <w:rPr>
          <w:rFonts w:ascii="Times New Roman" w:hAnsi="Times New Roman" w:cs="Times New Roman"/>
          <w:sz w:val="28"/>
          <w:szCs w:val="28"/>
        </w:rPr>
        <w:t xml:space="preserve">Состояние потребительского рынка в городе характеризуется как стабильное, с устойчивыми темпами развития, высоким уровнем насыщенности товарами и услугами. </w:t>
      </w:r>
    </w:p>
    <w:p w:rsidR="00E9697D" w:rsidRDefault="004917D6" w:rsidP="00236A19">
      <w:pPr>
        <w:pStyle w:val="ab"/>
        <w:tabs>
          <w:tab w:val="left" w:pos="709"/>
          <w:tab w:val="left" w:pos="4780"/>
        </w:tabs>
        <w:spacing w:after="0" w:line="240" w:lineRule="auto"/>
        <w:ind w:left="0"/>
        <w:jc w:val="both"/>
        <w:rPr>
          <w:rFonts w:ascii="Times New Roman" w:hAnsi="Times New Roman"/>
          <w:sz w:val="28"/>
          <w:szCs w:val="28"/>
        </w:rPr>
      </w:pPr>
      <w:r>
        <w:rPr>
          <w:rFonts w:ascii="Times New Roman" w:hAnsi="Times New Roman"/>
          <w:sz w:val="28"/>
          <w:szCs w:val="28"/>
          <w:lang w:val="ru-RU"/>
        </w:rPr>
        <w:tab/>
      </w:r>
      <w:r w:rsidR="00E9697D">
        <w:rPr>
          <w:rFonts w:ascii="Times New Roman" w:hAnsi="Times New Roman"/>
          <w:sz w:val="28"/>
          <w:szCs w:val="28"/>
        </w:rPr>
        <w:t>Товарооборот предприятий розничной и мелкооптовой торговли в 2014 году составил  2 млрд. 200 млн. рублей и увеличился по сравнению с  2013 годом на 17 %</w:t>
      </w:r>
    </w:p>
    <w:p w:rsidR="00E9697D" w:rsidRDefault="00E9697D" w:rsidP="00236A19">
      <w:pPr>
        <w:spacing w:after="0" w:line="240" w:lineRule="auto"/>
        <w:ind w:firstLine="720"/>
        <w:jc w:val="both"/>
        <w:rPr>
          <w:rFonts w:ascii="Times New Roman" w:hAnsi="Times New Roman"/>
          <w:sz w:val="28"/>
          <w:szCs w:val="28"/>
        </w:rPr>
      </w:pPr>
      <w:r>
        <w:rPr>
          <w:rFonts w:ascii="Times New Roman" w:hAnsi="Times New Roman"/>
          <w:sz w:val="28"/>
          <w:szCs w:val="28"/>
        </w:rPr>
        <w:t>Товарооборот предприятий общественного питания в 2014 году составил   86 млн. рублей или 106,2 % к уровню 2013 года.</w:t>
      </w:r>
    </w:p>
    <w:p w:rsidR="00E9697D" w:rsidRDefault="00E9697D" w:rsidP="00236A19">
      <w:pPr>
        <w:spacing w:after="0" w:line="240" w:lineRule="auto"/>
        <w:ind w:firstLine="720"/>
        <w:jc w:val="both"/>
        <w:rPr>
          <w:rFonts w:ascii="Times New Roman" w:hAnsi="Times New Roman"/>
          <w:sz w:val="28"/>
          <w:szCs w:val="28"/>
        </w:rPr>
      </w:pPr>
      <w:r>
        <w:rPr>
          <w:rFonts w:ascii="Times New Roman" w:hAnsi="Times New Roman"/>
          <w:sz w:val="28"/>
          <w:szCs w:val="28"/>
        </w:rPr>
        <w:t>Объём предоставленных бытовых услуг увеличился в 2014 году на 5%  и составил 100 млн. рублей.</w:t>
      </w:r>
    </w:p>
    <w:p w:rsidR="00E9697D" w:rsidRPr="00E9697D" w:rsidRDefault="00E9697D" w:rsidP="00D444AB">
      <w:pPr>
        <w:pStyle w:val="23"/>
        <w:tabs>
          <w:tab w:val="left" w:pos="700"/>
        </w:tabs>
        <w:spacing w:after="0" w:line="240" w:lineRule="auto"/>
        <w:ind w:left="0" w:right="-23" w:firstLine="709"/>
        <w:rPr>
          <w:rFonts w:ascii="Times New Roman" w:hAnsi="Times New Roman" w:cs="Times New Roman"/>
          <w:sz w:val="28"/>
          <w:szCs w:val="28"/>
        </w:rPr>
      </w:pPr>
      <w:r w:rsidRPr="00E9697D">
        <w:rPr>
          <w:rFonts w:ascii="Times New Roman" w:hAnsi="Times New Roman" w:cs="Times New Roman"/>
          <w:sz w:val="28"/>
          <w:szCs w:val="28"/>
        </w:rPr>
        <w:t>Открыто 24 новых объектов потребительского рынка.</w:t>
      </w:r>
    </w:p>
    <w:p w:rsidR="00E9697D" w:rsidRDefault="00E9697D" w:rsidP="00236A19">
      <w:pPr>
        <w:widowControl w:val="0"/>
        <w:autoSpaceDE w:val="0"/>
        <w:autoSpaceDN w:val="0"/>
        <w:adjustRightInd w:val="0"/>
        <w:spacing w:after="0" w:line="240" w:lineRule="auto"/>
        <w:ind w:firstLine="709"/>
        <w:jc w:val="both"/>
        <w:outlineLvl w:val="3"/>
        <w:rPr>
          <w:rFonts w:ascii="Times New Roman" w:hAnsi="Times New Roman"/>
          <w:b/>
          <w:sz w:val="28"/>
          <w:szCs w:val="28"/>
        </w:rPr>
      </w:pPr>
      <w:r>
        <w:rPr>
          <w:rFonts w:ascii="Times New Roman" w:hAnsi="Times New Roman"/>
          <w:sz w:val="28"/>
          <w:szCs w:val="28"/>
        </w:rPr>
        <w:t>Залогом поступательного развития экономики города</w:t>
      </w:r>
      <w:r>
        <w:rPr>
          <w:rFonts w:ascii="Times New Roman" w:hAnsi="Times New Roman"/>
          <w:b/>
          <w:sz w:val="28"/>
          <w:szCs w:val="28"/>
        </w:rPr>
        <w:t xml:space="preserve"> </w:t>
      </w:r>
      <w:r>
        <w:rPr>
          <w:rFonts w:ascii="Times New Roman" w:hAnsi="Times New Roman"/>
          <w:sz w:val="28"/>
          <w:szCs w:val="28"/>
        </w:rPr>
        <w:t>является создание условий для развития</w:t>
      </w:r>
      <w:r>
        <w:rPr>
          <w:rFonts w:ascii="Times New Roman" w:hAnsi="Times New Roman"/>
          <w:b/>
          <w:sz w:val="28"/>
          <w:szCs w:val="28"/>
        </w:rPr>
        <w:t xml:space="preserve"> </w:t>
      </w:r>
      <w:r>
        <w:rPr>
          <w:rFonts w:ascii="Times New Roman" w:hAnsi="Times New Roman"/>
          <w:sz w:val="28"/>
          <w:szCs w:val="28"/>
        </w:rPr>
        <w:t>предпринимательства.</w:t>
      </w:r>
    </w:p>
    <w:p w:rsidR="00E9697D" w:rsidRDefault="00E9697D" w:rsidP="004917D6">
      <w:pPr>
        <w:spacing w:after="0" w:line="240" w:lineRule="auto"/>
        <w:ind w:firstLine="709"/>
        <w:jc w:val="both"/>
        <w:rPr>
          <w:rFonts w:ascii="Times New Roman" w:hAnsi="Times New Roman"/>
          <w:sz w:val="28"/>
          <w:szCs w:val="28"/>
        </w:rPr>
      </w:pPr>
      <w:r>
        <w:rPr>
          <w:rFonts w:ascii="Times New Roman" w:hAnsi="Times New Roman"/>
          <w:sz w:val="28"/>
          <w:szCs w:val="28"/>
        </w:rPr>
        <w:t>Малое и среднее предпринимательство в городе Амурске охватывает такие виды экономической деятельности как производство пищевой продукции, химическое производство, сфера жилищно-коммунального хозяйства, торговля, сфера обслуживания.</w:t>
      </w:r>
    </w:p>
    <w:p w:rsidR="00E9697D" w:rsidRDefault="00E9697D" w:rsidP="004917D6">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целом малый и средний бизнес обеспечивает трудоустройство около 35% от числа </w:t>
      </w:r>
      <w:proofErr w:type="gramStart"/>
      <w:r>
        <w:rPr>
          <w:rFonts w:ascii="Times New Roman" w:hAnsi="Times New Roman"/>
          <w:sz w:val="28"/>
          <w:szCs w:val="28"/>
        </w:rPr>
        <w:t>занятых</w:t>
      </w:r>
      <w:proofErr w:type="gramEnd"/>
      <w:r>
        <w:rPr>
          <w:rFonts w:ascii="Times New Roman" w:hAnsi="Times New Roman"/>
          <w:sz w:val="28"/>
          <w:szCs w:val="28"/>
        </w:rPr>
        <w:t xml:space="preserve"> в экономике города.</w:t>
      </w:r>
    </w:p>
    <w:p w:rsidR="00E9697D" w:rsidRDefault="00E9697D" w:rsidP="00236A19">
      <w:pPr>
        <w:spacing w:after="0" w:line="240" w:lineRule="auto"/>
        <w:ind w:firstLine="851"/>
        <w:jc w:val="both"/>
        <w:rPr>
          <w:rFonts w:ascii="Times New Roman" w:hAnsi="Times New Roman"/>
          <w:bCs/>
          <w:sz w:val="28"/>
          <w:szCs w:val="28"/>
        </w:rPr>
      </w:pPr>
      <w:proofErr w:type="gramStart"/>
      <w:r>
        <w:rPr>
          <w:rFonts w:ascii="Times New Roman" w:hAnsi="Times New Roman"/>
          <w:sz w:val="28"/>
          <w:szCs w:val="28"/>
        </w:rPr>
        <w:lastRenderedPageBreak/>
        <w:t xml:space="preserve">В рамках реализации мероприятий, предусмотренных муниципальной программой «Развитие и поддержка малого и среднего предпринимательства в городе Амурске на 2014 - 2016 годы» в </w:t>
      </w:r>
      <w:r>
        <w:rPr>
          <w:rFonts w:ascii="Times New Roman" w:hAnsi="Times New Roman"/>
          <w:bCs/>
          <w:sz w:val="28"/>
          <w:szCs w:val="28"/>
        </w:rPr>
        <w:t>2014 году на государственную поддержку малого и среднего предпринимательства  направлено 1 млн. 325 тыс. рублей, в том числе 265 тыс. рублей -  из бюджета города, 660 тыс. рублей – субсидия краевого бюджета, 400 тыс. рублей – субсидия из федерального бюджета.</w:t>
      </w:r>
      <w:proofErr w:type="gramEnd"/>
    </w:p>
    <w:p w:rsidR="00E9697D" w:rsidRDefault="00E9697D" w:rsidP="00236A19">
      <w:pPr>
        <w:spacing w:after="0" w:line="240" w:lineRule="auto"/>
        <w:ind w:firstLine="851"/>
        <w:jc w:val="both"/>
        <w:rPr>
          <w:rFonts w:ascii="Times New Roman" w:hAnsi="Times New Roman"/>
          <w:sz w:val="28"/>
          <w:szCs w:val="28"/>
        </w:rPr>
      </w:pPr>
      <w:r>
        <w:rPr>
          <w:rFonts w:ascii="Times New Roman" w:hAnsi="Times New Roman"/>
          <w:sz w:val="28"/>
          <w:szCs w:val="28"/>
        </w:rPr>
        <w:t>Администрацией города в 2014 году для  55  предпринимателей были организованы консультативно-обучающие мероприятия по основам предпринимательской деятельности и мерам пожарной безопасности на предприятиях.</w:t>
      </w:r>
    </w:p>
    <w:p w:rsidR="00E9697D" w:rsidRPr="00E9697D" w:rsidRDefault="00E9697D" w:rsidP="00236A19">
      <w:pPr>
        <w:pStyle w:val="23"/>
        <w:spacing w:after="0" w:line="240" w:lineRule="auto"/>
        <w:ind w:left="0" w:firstLine="708"/>
        <w:jc w:val="both"/>
        <w:rPr>
          <w:rFonts w:ascii="Times New Roman" w:hAnsi="Times New Roman" w:cs="Times New Roman"/>
          <w:sz w:val="28"/>
          <w:szCs w:val="28"/>
        </w:rPr>
      </w:pPr>
      <w:r w:rsidRPr="00E9697D">
        <w:rPr>
          <w:rFonts w:ascii="Times New Roman" w:hAnsi="Times New Roman" w:cs="Times New Roman"/>
          <w:sz w:val="28"/>
          <w:szCs w:val="28"/>
        </w:rPr>
        <w:t>По программе поддержки начинающих предпринимателей 6 человек получили гранты на создание собственного дела на общую сумму 500 тыс. рублей.</w:t>
      </w:r>
    </w:p>
    <w:p w:rsidR="00E9697D" w:rsidRDefault="00E9697D" w:rsidP="00236A19">
      <w:pPr>
        <w:spacing w:after="0" w:line="240" w:lineRule="auto"/>
        <w:jc w:val="both"/>
        <w:rPr>
          <w:rFonts w:ascii="Times New Roman" w:hAnsi="Times New Roman"/>
          <w:sz w:val="28"/>
          <w:szCs w:val="28"/>
        </w:rPr>
      </w:pPr>
      <w:r>
        <w:rPr>
          <w:rFonts w:ascii="Times New Roman" w:hAnsi="Times New Roman"/>
          <w:sz w:val="28"/>
          <w:szCs w:val="28"/>
        </w:rPr>
        <w:tab/>
        <w:t>Позитивные итоги социально-экономического развития города Амурска способствовали стабильности на рынке труда.</w:t>
      </w:r>
    </w:p>
    <w:p w:rsidR="00E9697D" w:rsidRDefault="00E9697D" w:rsidP="00236A19">
      <w:pPr>
        <w:spacing w:after="0" w:line="240" w:lineRule="auto"/>
        <w:ind w:firstLine="708"/>
        <w:jc w:val="both"/>
        <w:rPr>
          <w:rFonts w:ascii="Times New Roman" w:hAnsi="Times New Roman"/>
          <w:sz w:val="28"/>
          <w:szCs w:val="28"/>
        </w:rPr>
      </w:pPr>
      <w:r>
        <w:rPr>
          <w:rFonts w:ascii="Times New Roman" w:hAnsi="Times New Roman"/>
          <w:sz w:val="28"/>
          <w:szCs w:val="28"/>
        </w:rPr>
        <w:t>Число регистрируемых безработных в 2014 году в городе Амурске составило  1919  человек, что на 16,7 % ниже к уровню 2013 года.</w:t>
      </w:r>
    </w:p>
    <w:p w:rsidR="00E9697D" w:rsidRDefault="00E9697D" w:rsidP="00236A19">
      <w:pPr>
        <w:spacing w:after="0" w:line="240" w:lineRule="auto"/>
        <w:ind w:firstLine="708"/>
        <w:jc w:val="both"/>
        <w:rPr>
          <w:rFonts w:ascii="Times New Roman" w:hAnsi="Times New Roman"/>
          <w:sz w:val="28"/>
          <w:szCs w:val="28"/>
        </w:rPr>
      </w:pPr>
      <w:r>
        <w:rPr>
          <w:rFonts w:ascii="Times New Roman" w:hAnsi="Times New Roman"/>
          <w:sz w:val="28"/>
          <w:szCs w:val="28"/>
        </w:rPr>
        <w:t xml:space="preserve"> На 1 января 2015 года на учете в службе занятости населения находилось 437 безработных гражданина. Численность безработных граждан за год снизилась  на 25%.</w:t>
      </w:r>
    </w:p>
    <w:p w:rsidR="00E9697D" w:rsidRDefault="00E9697D" w:rsidP="00236A19">
      <w:pPr>
        <w:spacing w:after="0" w:line="240" w:lineRule="auto"/>
        <w:ind w:firstLine="708"/>
        <w:jc w:val="both"/>
        <w:rPr>
          <w:rFonts w:ascii="Times New Roman" w:hAnsi="Times New Roman"/>
          <w:sz w:val="28"/>
          <w:szCs w:val="28"/>
        </w:rPr>
      </w:pPr>
      <w:r>
        <w:rPr>
          <w:rFonts w:ascii="Times New Roman" w:hAnsi="Times New Roman"/>
          <w:sz w:val="28"/>
          <w:szCs w:val="28"/>
        </w:rPr>
        <w:t>Уровень безработицы при этом составил 1,9% от численности населения в трудоспособном возрасте. Он снизился в 1,3 раза по сравнению с показателем на начало 2014 года.</w:t>
      </w:r>
    </w:p>
    <w:p w:rsidR="00E9697D" w:rsidRDefault="00E9697D" w:rsidP="00236A19">
      <w:pPr>
        <w:spacing w:after="0" w:line="240" w:lineRule="auto"/>
        <w:jc w:val="both"/>
        <w:rPr>
          <w:rFonts w:ascii="Times New Roman" w:hAnsi="Times New Roman"/>
          <w:sz w:val="28"/>
          <w:szCs w:val="28"/>
        </w:rPr>
      </w:pPr>
      <w:r>
        <w:rPr>
          <w:rFonts w:ascii="Times New Roman" w:hAnsi="Times New Roman"/>
          <w:sz w:val="28"/>
          <w:szCs w:val="28"/>
        </w:rPr>
        <w:tab/>
        <w:t>Показателем стабильности экономического развития выступает динамика индикаторов уровня жизни населения.</w:t>
      </w:r>
    </w:p>
    <w:p w:rsidR="00E9697D" w:rsidRDefault="00E9697D" w:rsidP="00236A19">
      <w:pPr>
        <w:tabs>
          <w:tab w:val="left" w:pos="693"/>
        </w:tabs>
        <w:spacing w:after="0" w:line="240" w:lineRule="auto"/>
        <w:ind w:firstLine="709"/>
        <w:jc w:val="both"/>
        <w:rPr>
          <w:rFonts w:ascii="Times New Roman" w:hAnsi="Times New Roman"/>
          <w:sz w:val="28"/>
          <w:szCs w:val="28"/>
        </w:rPr>
      </w:pPr>
      <w:r>
        <w:rPr>
          <w:rFonts w:ascii="Times New Roman" w:hAnsi="Times New Roman"/>
          <w:sz w:val="28"/>
          <w:szCs w:val="28"/>
        </w:rPr>
        <w:t xml:space="preserve">Среднемесячная заработная плата в 2014 году составила  </w:t>
      </w:r>
      <w:r>
        <w:rPr>
          <w:rFonts w:ascii="Times New Roman" w:hAnsi="Times New Roman"/>
          <w:bCs/>
          <w:sz w:val="28"/>
          <w:szCs w:val="28"/>
        </w:rPr>
        <w:t xml:space="preserve">31 тыс. рублей </w:t>
      </w:r>
      <w:r>
        <w:rPr>
          <w:rFonts w:ascii="Times New Roman" w:hAnsi="Times New Roman"/>
          <w:sz w:val="28"/>
          <w:szCs w:val="28"/>
        </w:rPr>
        <w:t xml:space="preserve">и увеличилась в сравнении с прошлым годом  на </w:t>
      </w:r>
      <w:r>
        <w:rPr>
          <w:rFonts w:ascii="Times New Roman" w:hAnsi="Times New Roman"/>
          <w:bCs/>
          <w:sz w:val="28"/>
          <w:szCs w:val="28"/>
        </w:rPr>
        <w:t>7</w:t>
      </w:r>
      <w:r>
        <w:rPr>
          <w:rFonts w:ascii="Times New Roman" w:hAnsi="Times New Roman"/>
          <w:sz w:val="28"/>
          <w:szCs w:val="28"/>
        </w:rPr>
        <w:t xml:space="preserve">%. </w:t>
      </w:r>
    </w:p>
    <w:p w:rsidR="00E9697D" w:rsidRDefault="00E9697D" w:rsidP="00236A19">
      <w:pPr>
        <w:tabs>
          <w:tab w:val="left" w:pos="693"/>
        </w:tabs>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Вместе с тем, в условиях роста общей неуверенности и снижения экономической активности в конце прошедшего года нам не </w:t>
      </w:r>
      <w:proofErr w:type="gramStart"/>
      <w:r>
        <w:rPr>
          <w:rFonts w:ascii="Times New Roman" w:hAnsi="Times New Roman"/>
          <w:bCs/>
          <w:sz w:val="28"/>
          <w:szCs w:val="28"/>
        </w:rPr>
        <w:t>удалось достигнуть</w:t>
      </w:r>
      <w:proofErr w:type="gramEnd"/>
      <w:r>
        <w:rPr>
          <w:rFonts w:ascii="Times New Roman" w:hAnsi="Times New Roman"/>
          <w:bCs/>
          <w:sz w:val="28"/>
          <w:szCs w:val="28"/>
        </w:rPr>
        <w:t xml:space="preserve"> прогнозный уровень заработной платы на 2014 год в размере 32 тыс. рублей.  </w:t>
      </w:r>
    </w:p>
    <w:p w:rsidR="00E9697D" w:rsidRDefault="00E9697D" w:rsidP="00236A19">
      <w:pPr>
        <w:spacing w:after="0" w:line="240" w:lineRule="auto"/>
        <w:ind w:firstLine="708"/>
        <w:jc w:val="both"/>
        <w:rPr>
          <w:rFonts w:ascii="Times New Roman" w:hAnsi="Times New Roman"/>
          <w:sz w:val="28"/>
          <w:szCs w:val="28"/>
        </w:rPr>
      </w:pPr>
      <w:r>
        <w:rPr>
          <w:rFonts w:ascii="Times New Roman" w:hAnsi="Times New Roman"/>
          <w:sz w:val="28"/>
          <w:szCs w:val="28"/>
        </w:rPr>
        <w:t xml:space="preserve">В городе остается неблагоприятной демографическая ситуация. Численность населения города на 01 января 2015  года по  данным статистики составила 40803 человека. </w:t>
      </w:r>
    </w:p>
    <w:p w:rsidR="00E9697D" w:rsidRDefault="00E9697D" w:rsidP="00236A19">
      <w:pPr>
        <w:spacing w:after="0" w:line="240" w:lineRule="auto"/>
        <w:ind w:firstLine="708"/>
        <w:jc w:val="both"/>
        <w:rPr>
          <w:rFonts w:ascii="Times New Roman" w:hAnsi="Times New Roman"/>
          <w:sz w:val="28"/>
          <w:szCs w:val="28"/>
        </w:rPr>
      </w:pPr>
      <w:r>
        <w:rPr>
          <w:rFonts w:ascii="Times New Roman" w:hAnsi="Times New Roman"/>
          <w:sz w:val="28"/>
          <w:szCs w:val="28"/>
        </w:rPr>
        <w:t xml:space="preserve">В 2014 году  в городе Амурске родилось 539  детей (увеличение  по сравнению с 2013 годом составило 2%),  умерло – 746  человек (увеличение  по сравнению с 2013 годом – 11%). Численные потери из-за естественной убыли составили 207 человек. </w:t>
      </w:r>
    </w:p>
    <w:p w:rsidR="00E9697D" w:rsidRDefault="00E9697D" w:rsidP="00236A19">
      <w:pPr>
        <w:spacing w:after="0" w:line="240" w:lineRule="auto"/>
        <w:ind w:firstLine="708"/>
        <w:jc w:val="both"/>
        <w:rPr>
          <w:rFonts w:ascii="Times New Roman" w:hAnsi="Times New Roman"/>
          <w:sz w:val="28"/>
          <w:szCs w:val="28"/>
        </w:rPr>
      </w:pPr>
      <w:r>
        <w:rPr>
          <w:rFonts w:ascii="Times New Roman" w:hAnsi="Times New Roman"/>
          <w:sz w:val="28"/>
          <w:szCs w:val="28"/>
        </w:rPr>
        <w:t>В 2014 году отмечена и миграционная убыль населения на 51 человек (уменьшение убыли по сравнению с 2013 годом на 90%). В город Аму</w:t>
      </w:r>
      <w:proofErr w:type="gramStart"/>
      <w:r>
        <w:rPr>
          <w:rFonts w:ascii="Times New Roman" w:hAnsi="Times New Roman"/>
          <w:sz w:val="28"/>
          <w:szCs w:val="28"/>
        </w:rPr>
        <w:t>рск пр</w:t>
      </w:r>
      <w:proofErr w:type="gramEnd"/>
      <w:r>
        <w:rPr>
          <w:rFonts w:ascii="Times New Roman" w:hAnsi="Times New Roman"/>
          <w:sz w:val="28"/>
          <w:szCs w:val="28"/>
        </w:rPr>
        <w:t>ибыло 1634 человека, выбыло – 1685 человек.</w:t>
      </w:r>
    </w:p>
    <w:p w:rsidR="00E9697D" w:rsidRDefault="00E9697D" w:rsidP="00236A19">
      <w:pPr>
        <w:spacing w:after="0" w:line="240" w:lineRule="auto"/>
        <w:ind w:firstLine="708"/>
        <w:jc w:val="both"/>
        <w:rPr>
          <w:rFonts w:ascii="Times New Roman" w:hAnsi="Times New Roman"/>
          <w:sz w:val="28"/>
          <w:szCs w:val="28"/>
        </w:rPr>
      </w:pPr>
      <w:r>
        <w:rPr>
          <w:rFonts w:ascii="Times New Roman" w:hAnsi="Times New Roman"/>
          <w:sz w:val="28"/>
          <w:szCs w:val="28"/>
        </w:rPr>
        <w:t>По состоянию  на 01 января 2015 года численность города Амурска составила 40803 человека  и сократилась по сравнению с прошлым годом на 271 человека.</w:t>
      </w:r>
    </w:p>
    <w:p w:rsidR="00E9697D" w:rsidRDefault="00E9697D" w:rsidP="00236A19">
      <w:pPr>
        <w:tabs>
          <w:tab w:val="left" w:pos="1620"/>
        </w:tabs>
        <w:spacing w:after="0" w:line="240" w:lineRule="auto"/>
        <w:ind w:firstLine="708"/>
        <w:jc w:val="center"/>
        <w:rPr>
          <w:rFonts w:ascii="Times New Roman" w:hAnsi="Times New Roman"/>
          <w:b/>
          <w:sz w:val="28"/>
          <w:szCs w:val="28"/>
        </w:rPr>
      </w:pPr>
      <w:r>
        <w:rPr>
          <w:rFonts w:ascii="Times New Roman" w:hAnsi="Times New Roman"/>
          <w:b/>
          <w:sz w:val="28"/>
          <w:szCs w:val="28"/>
        </w:rPr>
        <w:lastRenderedPageBreak/>
        <w:t>2. Повышение качества городской среды</w:t>
      </w:r>
    </w:p>
    <w:p w:rsidR="00E9697D" w:rsidRDefault="00E9697D" w:rsidP="00236A19">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Администрация города активно работает по формированию благоприятной среды проживания.</w:t>
      </w:r>
    </w:p>
    <w:p w:rsidR="00E9697D" w:rsidRDefault="00E9697D" w:rsidP="00236A19">
      <w:pPr>
        <w:pStyle w:val="Default"/>
        <w:jc w:val="both"/>
        <w:rPr>
          <w:color w:val="auto"/>
          <w:sz w:val="28"/>
          <w:szCs w:val="28"/>
        </w:rPr>
      </w:pPr>
      <w:r>
        <w:rPr>
          <w:color w:val="auto"/>
          <w:sz w:val="28"/>
          <w:szCs w:val="28"/>
        </w:rPr>
        <w:t xml:space="preserve">         На территории городского поселения «Город Амурск» расположено 217 многоквартирных домов. Собственниками помещений в 162 домах выбран способ управления - управление управляющей организацией, в 25 домах выбран способ управления ТСЖ, в 29 домах непосредственное управление. </w:t>
      </w:r>
    </w:p>
    <w:p w:rsidR="00E9697D" w:rsidRDefault="00E9697D" w:rsidP="00236A19">
      <w:pPr>
        <w:pStyle w:val="Default"/>
        <w:ind w:firstLine="709"/>
        <w:jc w:val="both"/>
        <w:rPr>
          <w:color w:val="auto"/>
          <w:sz w:val="28"/>
          <w:szCs w:val="28"/>
        </w:rPr>
      </w:pPr>
      <w:r>
        <w:rPr>
          <w:color w:val="auto"/>
          <w:sz w:val="28"/>
          <w:szCs w:val="28"/>
        </w:rPr>
        <w:t xml:space="preserve">Общая площадь обслуживаемого жилищного фонда 961,6 тыс. кв. метров, в том числе площадь муниципального жилищного фонда - 91,0 тыс. кв. метров.  </w:t>
      </w:r>
    </w:p>
    <w:p w:rsidR="00E9697D" w:rsidRDefault="00E9697D" w:rsidP="00236A19">
      <w:pPr>
        <w:pStyle w:val="Default"/>
        <w:ind w:firstLine="709"/>
        <w:jc w:val="both"/>
        <w:rPr>
          <w:color w:val="auto"/>
          <w:sz w:val="28"/>
          <w:szCs w:val="28"/>
        </w:rPr>
      </w:pPr>
      <w:r>
        <w:rPr>
          <w:color w:val="auto"/>
          <w:sz w:val="28"/>
          <w:szCs w:val="28"/>
        </w:rPr>
        <w:t xml:space="preserve">За 12 месяцев 2014 года  выполнено работ по текущему ремонту общего имущества  многоквартирных домов на сумму 63,5 млн. рублей, этот показатель выше фактического выполнения работ по текущему ремонту за 2013 год на 24,0 %. </w:t>
      </w:r>
    </w:p>
    <w:p w:rsidR="00E9697D" w:rsidRDefault="00E9697D" w:rsidP="00236A19">
      <w:pPr>
        <w:pStyle w:val="Default"/>
        <w:ind w:firstLine="709"/>
        <w:jc w:val="both"/>
        <w:rPr>
          <w:color w:val="auto"/>
          <w:sz w:val="28"/>
          <w:szCs w:val="28"/>
        </w:rPr>
      </w:pPr>
      <w:r>
        <w:rPr>
          <w:color w:val="auto"/>
          <w:sz w:val="28"/>
          <w:szCs w:val="28"/>
        </w:rPr>
        <w:t xml:space="preserve">По капитальному ремонту общего имущества  многоквартирных  домов выполнено работ на сумму 13,5 млн. рублей. </w:t>
      </w:r>
    </w:p>
    <w:p w:rsidR="00E9697D" w:rsidRDefault="00E9697D" w:rsidP="00236A19">
      <w:pPr>
        <w:pStyle w:val="Default"/>
        <w:ind w:firstLine="709"/>
        <w:jc w:val="both"/>
        <w:rPr>
          <w:color w:val="auto"/>
          <w:sz w:val="28"/>
          <w:szCs w:val="28"/>
        </w:rPr>
      </w:pPr>
      <w:r>
        <w:rPr>
          <w:color w:val="auto"/>
          <w:sz w:val="28"/>
          <w:szCs w:val="28"/>
        </w:rPr>
        <w:t xml:space="preserve">В отчетном году произведен ремонт объектов благоустройства городского поселения, в том числе:  </w:t>
      </w:r>
    </w:p>
    <w:p w:rsidR="00E9697D" w:rsidRDefault="00E9697D" w:rsidP="00236A19">
      <w:pPr>
        <w:pStyle w:val="Default"/>
        <w:ind w:firstLine="709"/>
        <w:jc w:val="both"/>
        <w:rPr>
          <w:color w:val="auto"/>
          <w:sz w:val="28"/>
          <w:szCs w:val="28"/>
        </w:rPr>
      </w:pPr>
      <w:r>
        <w:rPr>
          <w:color w:val="auto"/>
          <w:sz w:val="28"/>
          <w:szCs w:val="28"/>
        </w:rPr>
        <w:t>- Капитальный ремонт дорог общего пользования на сумму 7,1 млн. рублей. Отремонтировано  8 200  квадратных метров дорожного полотна.</w:t>
      </w:r>
    </w:p>
    <w:p w:rsidR="00E9697D" w:rsidRDefault="00E9697D" w:rsidP="00236A19">
      <w:pPr>
        <w:pStyle w:val="Default"/>
        <w:ind w:firstLine="709"/>
        <w:jc w:val="both"/>
        <w:rPr>
          <w:color w:val="auto"/>
          <w:sz w:val="28"/>
          <w:szCs w:val="28"/>
        </w:rPr>
      </w:pPr>
      <w:r>
        <w:rPr>
          <w:color w:val="auto"/>
          <w:sz w:val="28"/>
          <w:szCs w:val="28"/>
        </w:rPr>
        <w:t xml:space="preserve">- Капитальный ремонт дворовых территорий на сумму 6,7 млн. рублей. Ремонт выполнен на  6 дворовых территориях  общей площадью 5 тыс. кв. метров. </w:t>
      </w:r>
    </w:p>
    <w:p w:rsidR="00E9697D" w:rsidRDefault="00E9697D" w:rsidP="00236A19">
      <w:pPr>
        <w:pStyle w:val="Default"/>
        <w:ind w:firstLine="709"/>
        <w:jc w:val="both"/>
        <w:rPr>
          <w:color w:val="auto"/>
          <w:sz w:val="28"/>
          <w:szCs w:val="28"/>
        </w:rPr>
      </w:pPr>
      <w:r>
        <w:rPr>
          <w:color w:val="auto"/>
          <w:sz w:val="28"/>
          <w:szCs w:val="28"/>
        </w:rPr>
        <w:t xml:space="preserve">Из бюджета городского поселения «Город Амурск» направлено: </w:t>
      </w:r>
    </w:p>
    <w:p w:rsidR="00E9697D" w:rsidRDefault="00E9697D" w:rsidP="00236A19">
      <w:pPr>
        <w:pStyle w:val="Default"/>
        <w:ind w:firstLine="709"/>
        <w:jc w:val="both"/>
        <w:rPr>
          <w:color w:val="auto"/>
          <w:sz w:val="28"/>
          <w:szCs w:val="28"/>
        </w:rPr>
      </w:pPr>
      <w:r>
        <w:rPr>
          <w:color w:val="auto"/>
          <w:sz w:val="28"/>
          <w:szCs w:val="28"/>
        </w:rPr>
        <w:t xml:space="preserve">- на комплекс работ по зимнему и летнему содержанию дорог и текущий ремонт дорог – 17,5 млн. рублей; </w:t>
      </w:r>
    </w:p>
    <w:p w:rsidR="00E9697D" w:rsidRDefault="00E9697D" w:rsidP="00236A19">
      <w:pPr>
        <w:pStyle w:val="Default"/>
        <w:ind w:firstLine="709"/>
        <w:jc w:val="both"/>
        <w:rPr>
          <w:color w:val="auto"/>
          <w:sz w:val="28"/>
          <w:szCs w:val="28"/>
        </w:rPr>
      </w:pPr>
      <w:r>
        <w:rPr>
          <w:color w:val="auto"/>
          <w:sz w:val="28"/>
          <w:szCs w:val="28"/>
        </w:rPr>
        <w:t xml:space="preserve">- на озеленение городских территорий, сохранение и развитие зеленого фонда -1,6 млн. рублей; </w:t>
      </w:r>
    </w:p>
    <w:p w:rsidR="00E9697D" w:rsidRDefault="00E9697D" w:rsidP="00236A19">
      <w:pPr>
        <w:pStyle w:val="Default"/>
        <w:ind w:firstLine="709"/>
        <w:jc w:val="both"/>
        <w:rPr>
          <w:color w:val="auto"/>
          <w:sz w:val="28"/>
          <w:szCs w:val="28"/>
        </w:rPr>
      </w:pPr>
      <w:r>
        <w:rPr>
          <w:color w:val="auto"/>
          <w:sz w:val="28"/>
          <w:szCs w:val="28"/>
        </w:rPr>
        <w:t xml:space="preserve">- на ремонт и содержание линий уличного освещения – 1,5 млн. рублей; </w:t>
      </w:r>
    </w:p>
    <w:p w:rsidR="00E9697D" w:rsidRDefault="00E9697D" w:rsidP="00236A19">
      <w:pPr>
        <w:pStyle w:val="Default"/>
        <w:ind w:firstLine="709"/>
        <w:jc w:val="both"/>
        <w:rPr>
          <w:color w:val="auto"/>
          <w:sz w:val="28"/>
          <w:szCs w:val="28"/>
        </w:rPr>
      </w:pPr>
      <w:r>
        <w:rPr>
          <w:color w:val="auto"/>
          <w:sz w:val="28"/>
          <w:szCs w:val="28"/>
        </w:rPr>
        <w:t xml:space="preserve">- на реализацию мероприятий по энергосбережению – 1,0 млн. рублей; </w:t>
      </w:r>
    </w:p>
    <w:p w:rsidR="00E9697D" w:rsidRDefault="00E9697D" w:rsidP="00236A19">
      <w:pPr>
        <w:pStyle w:val="Default"/>
        <w:ind w:firstLine="709"/>
        <w:jc w:val="both"/>
        <w:rPr>
          <w:color w:val="auto"/>
          <w:sz w:val="28"/>
          <w:szCs w:val="28"/>
        </w:rPr>
      </w:pPr>
      <w:r>
        <w:rPr>
          <w:color w:val="auto"/>
          <w:sz w:val="28"/>
          <w:szCs w:val="28"/>
        </w:rPr>
        <w:t xml:space="preserve">- на организацию ритуальных услуг населению  – 3,3 млн. рублей; </w:t>
      </w:r>
    </w:p>
    <w:p w:rsidR="00E9697D" w:rsidRDefault="00E9697D" w:rsidP="00236A19">
      <w:pPr>
        <w:pStyle w:val="Default"/>
        <w:ind w:firstLine="709"/>
        <w:jc w:val="both"/>
        <w:rPr>
          <w:color w:val="auto"/>
          <w:sz w:val="28"/>
          <w:szCs w:val="28"/>
        </w:rPr>
      </w:pPr>
      <w:r>
        <w:rPr>
          <w:color w:val="auto"/>
          <w:sz w:val="28"/>
          <w:szCs w:val="28"/>
        </w:rPr>
        <w:t xml:space="preserve">- на возмещение разницы в цене по предоставлению банных услуг населению  – 1 млн. рублей; </w:t>
      </w:r>
    </w:p>
    <w:p w:rsidR="00E9697D" w:rsidRDefault="00E9697D" w:rsidP="00236A19">
      <w:pPr>
        <w:pStyle w:val="Default"/>
        <w:ind w:firstLine="709"/>
        <w:jc w:val="both"/>
        <w:rPr>
          <w:color w:val="auto"/>
          <w:sz w:val="28"/>
          <w:szCs w:val="28"/>
        </w:rPr>
      </w:pPr>
      <w:r>
        <w:rPr>
          <w:color w:val="auto"/>
          <w:sz w:val="28"/>
          <w:szCs w:val="28"/>
        </w:rPr>
        <w:t xml:space="preserve">В  летний период произведен ремонт водовода холодного водоснабжения  с  помощью горизонтально направленного бурения на сумму 11,8 млн. рублей.  </w:t>
      </w:r>
    </w:p>
    <w:p w:rsidR="00E9697D" w:rsidRDefault="00E9697D" w:rsidP="00236A19">
      <w:pPr>
        <w:pStyle w:val="Default"/>
        <w:ind w:firstLine="709"/>
        <w:jc w:val="both"/>
        <w:rPr>
          <w:color w:val="auto"/>
          <w:sz w:val="28"/>
          <w:szCs w:val="28"/>
        </w:rPr>
      </w:pPr>
      <w:r>
        <w:rPr>
          <w:color w:val="auto"/>
          <w:sz w:val="28"/>
          <w:szCs w:val="28"/>
        </w:rPr>
        <w:t xml:space="preserve">Произведена оплата  за  разработку схем водоснабжения и водоотведения в сумме 0,8 млн. рублей. </w:t>
      </w:r>
    </w:p>
    <w:p w:rsidR="00E9697D" w:rsidRDefault="00E9697D" w:rsidP="00236A19">
      <w:pPr>
        <w:pStyle w:val="Default"/>
        <w:ind w:firstLine="709"/>
        <w:jc w:val="both"/>
        <w:rPr>
          <w:color w:val="auto"/>
          <w:sz w:val="28"/>
          <w:szCs w:val="28"/>
        </w:rPr>
      </w:pPr>
      <w:r>
        <w:rPr>
          <w:color w:val="auto"/>
          <w:sz w:val="28"/>
          <w:szCs w:val="28"/>
        </w:rPr>
        <w:t>Осуществлен ремонт  ливневой  канализации  на сумму 0,9 млн. рублей.</w:t>
      </w:r>
    </w:p>
    <w:p w:rsidR="00E9697D" w:rsidRDefault="00E9697D" w:rsidP="00236A19">
      <w:pPr>
        <w:pStyle w:val="Default"/>
        <w:ind w:firstLine="709"/>
        <w:jc w:val="both"/>
        <w:rPr>
          <w:color w:val="auto"/>
          <w:sz w:val="28"/>
          <w:szCs w:val="28"/>
        </w:rPr>
      </w:pPr>
      <w:r>
        <w:rPr>
          <w:color w:val="auto"/>
          <w:sz w:val="28"/>
          <w:szCs w:val="28"/>
        </w:rPr>
        <w:t xml:space="preserve">В течение года проводилась работа по реализации на территории городского поселения «Город Амурск» Федерального Закона от 23.11.2009 № 261-ФЗ «Об энергосбережении и о повышении энергетической эффективности». На реализацию мероприятий по энергосбережению затрачено 1,0 млн. рублей. </w:t>
      </w:r>
    </w:p>
    <w:p w:rsidR="00E9697D" w:rsidRDefault="00E9697D" w:rsidP="00236A19">
      <w:pPr>
        <w:pStyle w:val="Default"/>
        <w:ind w:firstLine="709"/>
        <w:jc w:val="both"/>
        <w:rPr>
          <w:color w:val="auto"/>
          <w:sz w:val="28"/>
          <w:szCs w:val="28"/>
        </w:rPr>
      </w:pPr>
      <w:r>
        <w:rPr>
          <w:color w:val="auto"/>
          <w:sz w:val="28"/>
          <w:szCs w:val="28"/>
        </w:rPr>
        <w:lastRenderedPageBreak/>
        <w:t xml:space="preserve">За счет этих средств были выполнены следующие мероприятия:  </w:t>
      </w:r>
    </w:p>
    <w:p w:rsidR="00E9697D" w:rsidRDefault="00E9697D" w:rsidP="00236A19">
      <w:pPr>
        <w:pStyle w:val="Default"/>
        <w:ind w:firstLine="709"/>
        <w:jc w:val="both"/>
        <w:rPr>
          <w:color w:val="auto"/>
          <w:sz w:val="28"/>
          <w:szCs w:val="28"/>
        </w:rPr>
      </w:pPr>
      <w:r>
        <w:rPr>
          <w:color w:val="auto"/>
          <w:sz w:val="28"/>
          <w:szCs w:val="28"/>
        </w:rPr>
        <w:t xml:space="preserve">-работы по переоборудованию  проводами СИП  линий уличного освещения поселка Индивидуальный; </w:t>
      </w:r>
    </w:p>
    <w:p w:rsidR="00E9697D" w:rsidRDefault="00E9697D" w:rsidP="00236A19">
      <w:pPr>
        <w:pStyle w:val="Default"/>
        <w:ind w:firstLine="709"/>
        <w:jc w:val="both"/>
        <w:rPr>
          <w:color w:val="auto"/>
          <w:sz w:val="28"/>
          <w:szCs w:val="28"/>
        </w:rPr>
      </w:pPr>
      <w:r>
        <w:rPr>
          <w:color w:val="auto"/>
          <w:sz w:val="28"/>
          <w:szCs w:val="28"/>
        </w:rPr>
        <w:t xml:space="preserve">-работы по установке  индивидуальных приборов учета холодного и горячего водоснабжения в муниципальных жилых помещениях многоквартирных жилых домов – 200 шт.; </w:t>
      </w:r>
    </w:p>
    <w:p w:rsidR="00E9697D" w:rsidRDefault="00E9697D" w:rsidP="00236A19">
      <w:pPr>
        <w:pStyle w:val="Default"/>
        <w:ind w:firstLine="709"/>
        <w:jc w:val="both"/>
        <w:rPr>
          <w:color w:val="auto"/>
          <w:sz w:val="28"/>
          <w:szCs w:val="28"/>
        </w:rPr>
      </w:pPr>
      <w:r>
        <w:rPr>
          <w:color w:val="auto"/>
          <w:sz w:val="28"/>
          <w:szCs w:val="28"/>
        </w:rPr>
        <w:t xml:space="preserve">- произведено авансирование работ  по   разработке  схем  теплоснабжения, в размере 83,0 тыс. рублей. </w:t>
      </w:r>
    </w:p>
    <w:p w:rsidR="00E9697D" w:rsidRDefault="00E9697D" w:rsidP="00236A19">
      <w:pPr>
        <w:pStyle w:val="Default"/>
        <w:jc w:val="both"/>
        <w:rPr>
          <w:color w:val="auto"/>
          <w:sz w:val="28"/>
          <w:szCs w:val="28"/>
        </w:rPr>
      </w:pPr>
      <w:r>
        <w:rPr>
          <w:color w:val="auto"/>
          <w:sz w:val="28"/>
          <w:szCs w:val="28"/>
        </w:rPr>
        <w:t xml:space="preserve">         В 2014 году предприятиями водопроводно-канализационного хозяйства выполнен ремонт сетей и сооружений на сумму 86,8 млн. рублей, в том числе:</w:t>
      </w:r>
    </w:p>
    <w:p w:rsidR="00E9697D" w:rsidRDefault="00E9697D" w:rsidP="00236A19">
      <w:pPr>
        <w:pStyle w:val="Default"/>
        <w:ind w:firstLine="709"/>
        <w:jc w:val="both"/>
        <w:rPr>
          <w:color w:val="auto"/>
          <w:sz w:val="28"/>
          <w:szCs w:val="28"/>
        </w:rPr>
      </w:pPr>
      <w:r>
        <w:rPr>
          <w:color w:val="auto"/>
          <w:sz w:val="28"/>
          <w:szCs w:val="28"/>
        </w:rPr>
        <w:t>-ремонт сетей водопровода – 2 869 погонных метров;</w:t>
      </w:r>
    </w:p>
    <w:p w:rsidR="00E9697D" w:rsidRDefault="00E9697D" w:rsidP="00236A19">
      <w:pPr>
        <w:pStyle w:val="Default"/>
        <w:ind w:firstLine="709"/>
        <w:jc w:val="both"/>
        <w:rPr>
          <w:color w:val="auto"/>
          <w:sz w:val="28"/>
          <w:szCs w:val="28"/>
        </w:rPr>
      </w:pPr>
      <w:r>
        <w:rPr>
          <w:color w:val="auto"/>
          <w:sz w:val="28"/>
          <w:szCs w:val="28"/>
        </w:rPr>
        <w:t>-ремонт канализационных сетей – 175 погонных метров;</w:t>
      </w:r>
    </w:p>
    <w:p w:rsidR="00E9697D" w:rsidRDefault="00E9697D" w:rsidP="00236A19">
      <w:pPr>
        <w:pStyle w:val="Default"/>
        <w:ind w:firstLine="709"/>
        <w:jc w:val="both"/>
        <w:rPr>
          <w:color w:val="auto"/>
          <w:sz w:val="28"/>
          <w:szCs w:val="28"/>
        </w:rPr>
      </w:pPr>
      <w:r>
        <w:rPr>
          <w:color w:val="auto"/>
          <w:sz w:val="28"/>
          <w:szCs w:val="28"/>
        </w:rPr>
        <w:t>-ремонт пожарных гидрантов – 20 шт.;</w:t>
      </w:r>
    </w:p>
    <w:p w:rsidR="00E9697D" w:rsidRDefault="00E9697D" w:rsidP="00236A19">
      <w:pPr>
        <w:pStyle w:val="Default"/>
        <w:ind w:firstLine="709"/>
        <w:jc w:val="both"/>
        <w:rPr>
          <w:color w:val="auto"/>
          <w:sz w:val="28"/>
          <w:szCs w:val="28"/>
        </w:rPr>
      </w:pPr>
      <w:r>
        <w:rPr>
          <w:color w:val="auto"/>
          <w:sz w:val="28"/>
          <w:szCs w:val="28"/>
        </w:rPr>
        <w:t>-ремонт задвижек на водопроводной сети – 74 шт.;</w:t>
      </w:r>
    </w:p>
    <w:p w:rsidR="00E9697D" w:rsidRDefault="00E9697D" w:rsidP="00236A19">
      <w:pPr>
        <w:pStyle w:val="Default"/>
        <w:ind w:firstLine="709"/>
        <w:jc w:val="both"/>
        <w:rPr>
          <w:color w:val="auto"/>
          <w:sz w:val="28"/>
          <w:szCs w:val="28"/>
        </w:rPr>
      </w:pPr>
      <w:r>
        <w:rPr>
          <w:color w:val="auto"/>
          <w:sz w:val="28"/>
          <w:szCs w:val="28"/>
        </w:rPr>
        <w:t>-ремонт водопроводных колодцев – 18 шт.;</w:t>
      </w:r>
    </w:p>
    <w:p w:rsidR="00E9697D" w:rsidRDefault="00E9697D" w:rsidP="00236A19">
      <w:pPr>
        <w:pStyle w:val="Default"/>
        <w:ind w:firstLine="709"/>
        <w:jc w:val="both"/>
        <w:rPr>
          <w:color w:val="auto"/>
          <w:sz w:val="28"/>
          <w:szCs w:val="28"/>
        </w:rPr>
      </w:pPr>
      <w:r>
        <w:rPr>
          <w:color w:val="auto"/>
          <w:sz w:val="28"/>
          <w:szCs w:val="28"/>
        </w:rPr>
        <w:t xml:space="preserve">-ремонт канализационных колодцев 102 шт. </w:t>
      </w:r>
    </w:p>
    <w:p w:rsidR="00E9697D" w:rsidRDefault="00E9697D" w:rsidP="007734A8">
      <w:pPr>
        <w:pStyle w:val="Default"/>
        <w:jc w:val="both"/>
        <w:rPr>
          <w:color w:val="auto"/>
          <w:sz w:val="28"/>
          <w:szCs w:val="28"/>
        </w:rPr>
      </w:pPr>
      <w:r>
        <w:rPr>
          <w:color w:val="auto"/>
          <w:sz w:val="28"/>
          <w:szCs w:val="28"/>
        </w:rPr>
        <w:t>Предприятием по содержанию электрических сетей проведены работы:</w:t>
      </w:r>
    </w:p>
    <w:p w:rsidR="00E9697D" w:rsidRDefault="00E9697D" w:rsidP="00236A19">
      <w:pPr>
        <w:pStyle w:val="Default"/>
        <w:ind w:firstLine="709"/>
        <w:jc w:val="both"/>
        <w:rPr>
          <w:color w:val="auto"/>
          <w:sz w:val="28"/>
          <w:szCs w:val="28"/>
        </w:rPr>
      </w:pPr>
      <w:r>
        <w:rPr>
          <w:color w:val="auto"/>
          <w:sz w:val="28"/>
          <w:szCs w:val="28"/>
        </w:rPr>
        <w:t>-капитальный ремонт 8-ми трансформаторных  подстанций;</w:t>
      </w:r>
    </w:p>
    <w:p w:rsidR="00E9697D" w:rsidRDefault="00E9697D" w:rsidP="00236A19">
      <w:pPr>
        <w:pStyle w:val="Default"/>
        <w:ind w:firstLine="709"/>
        <w:jc w:val="both"/>
        <w:rPr>
          <w:color w:val="auto"/>
          <w:sz w:val="28"/>
          <w:szCs w:val="28"/>
        </w:rPr>
      </w:pPr>
      <w:r>
        <w:rPr>
          <w:color w:val="auto"/>
          <w:sz w:val="28"/>
          <w:szCs w:val="28"/>
        </w:rPr>
        <w:t>-ремонт  кабельных линий  на протяжении 0,466км;</w:t>
      </w:r>
    </w:p>
    <w:p w:rsidR="00E9697D" w:rsidRDefault="00E9697D" w:rsidP="00236A19">
      <w:pPr>
        <w:pStyle w:val="Default"/>
        <w:ind w:firstLine="709"/>
        <w:jc w:val="both"/>
        <w:rPr>
          <w:color w:val="auto"/>
          <w:sz w:val="28"/>
          <w:szCs w:val="28"/>
        </w:rPr>
      </w:pPr>
      <w:r>
        <w:rPr>
          <w:color w:val="auto"/>
          <w:sz w:val="28"/>
          <w:szCs w:val="28"/>
        </w:rPr>
        <w:t>-ремонт воздушных линий на протяжении 1,1 км.</w:t>
      </w:r>
    </w:p>
    <w:p w:rsidR="00E9697D" w:rsidRDefault="00E9697D" w:rsidP="007734A8">
      <w:pPr>
        <w:pStyle w:val="Default"/>
        <w:jc w:val="both"/>
        <w:rPr>
          <w:color w:val="auto"/>
          <w:sz w:val="28"/>
          <w:szCs w:val="28"/>
        </w:rPr>
      </w:pPr>
      <w:r>
        <w:rPr>
          <w:color w:val="auto"/>
          <w:sz w:val="28"/>
          <w:szCs w:val="28"/>
        </w:rPr>
        <w:t xml:space="preserve">Предприятиями теплоэнергетического комплекса  выполнен ремонт 1 706 погонных метров сетей.  </w:t>
      </w:r>
    </w:p>
    <w:p w:rsidR="00E9697D" w:rsidRDefault="00E9697D" w:rsidP="00236A19">
      <w:pPr>
        <w:pStyle w:val="Default"/>
        <w:ind w:firstLine="709"/>
        <w:jc w:val="both"/>
        <w:rPr>
          <w:color w:val="auto"/>
          <w:sz w:val="28"/>
          <w:szCs w:val="28"/>
        </w:rPr>
      </w:pPr>
      <w:r>
        <w:rPr>
          <w:color w:val="auto"/>
          <w:sz w:val="28"/>
          <w:szCs w:val="28"/>
        </w:rPr>
        <w:t xml:space="preserve">За 2014 год выдано 139 ордеров организациям и частным  лицам на производство земляных работ, составлено 192 акта по обследованию жилых помещений. </w:t>
      </w:r>
    </w:p>
    <w:p w:rsidR="00E9697D" w:rsidRDefault="00E9697D" w:rsidP="00236A19">
      <w:pPr>
        <w:pStyle w:val="Default"/>
        <w:jc w:val="both"/>
        <w:rPr>
          <w:sz w:val="28"/>
          <w:szCs w:val="28"/>
        </w:rPr>
      </w:pPr>
      <w:r>
        <w:rPr>
          <w:sz w:val="28"/>
          <w:szCs w:val="28"/>
        </w:rPr>
        <w:t xml:space="preserve">        За отчетный период жилищно-коммунальными предприятиями получено  доходов (по начислению) за оказание жилищно-коммунальных услуг в сумме    615,6 млн. рублей. Рост к соответствующему периоду прошлого года составил 104,9 %. Фактическая оплата потребителями  за  предоставленные  жилищно-коммунальные  услуги составила 558,8 млн. руб. </w:t>
      </w:r>
    </w:p>
    <w:p w:rsidR="00E9697D" w:rsidRDefault="00E9697D" w:rsidP="00236A19">
      <w:pPr>
        <w:pStyle w:val="Default"/>
        <w:ind w:firstLine="709"/>
        <w:jc w:val="both"/>
        <w:rPr>
          <w:sz w:val="28"/>
          <w:szCs w:val="28"/>
        </w:rPr>
      </w:pPr>
      <w:r>
        <w:rPr>
          <w:sz w:val="28"/>
          <w:szCs w:val="28"/>
        </w:rPr>
        <w:t xml:space="preserve">Уровень сбора платежей за жилищно-коммунальные услуги за 12 месяцев 2014 года - 91 %. </w:t>
      </w:r>
    </w:p>
    <w:p w:rsidR="00E9697D" w:rsidRDefault="00E9697D" w:rsidP="00236A19">
      <w:pPr>
        <w:pStyle w:val="Default"/>
        <w:ind w:firstLine="709"/>
        <w:jc w:val="both"/>
        <w:rPr>
          <w:sz w:val="28"/>
          <w:szCs w:val="28"/>
        </w:rPr>
      </w:pPr>
      <w:r>
        <w:rPr>
          <w:sz w:val="28"/>
          <w:szCs w:val="28"/>
        </w:rPr>
        <w:t xml:space="preserve">Уровень сбора платежей за ЖКУ от населения составил 88%, этот показатель ниже аналогичного показателя соответствующего периода прошлого года на 1%.  </w:t>
      </w:r>
    </w:p>
    <w:p w:rsidR="00E9697D" w:rsidRDefault="00E9697D" w:rsidP="00236A19">
      <w:pPr>
        <w:tabs>
          <w:tab w:val="left" w:pos="709"/>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ab/>
        <w:t xml:space="preserve">Все запланированные мероприятия по подготовке к зиме коммунальной инфраструктуры </w:t>
      </w:r>
      <w:proofErr w:type="gramStart"/>
      <w:r>
        <w:rPr>
          <w:rFonts w:ascii="Times New Roman" w:hAnsi="Times New Roman"/>
          <w:sz w:val="28"/>
          <w:szCs w:val="28"/>
        </w:rPr>
        <w:t>были завершены в установленные сроки и городу был</w:t>
      </w:r>
      <w:proofErr w:type="gramEnd"/>
      <w:r>
        <w:rPr>
          <w:rFonts w:ascii="Times New Roman" w:hAnsi="Times New Roman"/>
          <w:sz w:val="28"/>
          <w:szCs w:val="28"/>
        </w:rPr>
        <w:t xml:space="preserve"> подписан паспорт готовности к работе в отопительный период 2014/2015гг. </w:t>
      </w:r>
    </w:p>
    <w:p w:rsidR="00E9697D" w:rsidRDefault="00E9697D" w:rsidP="00236A19">
      <w:pPr>
        <w:tabs>
          <w:tab w:val="left" w:pos="709"/>
        </w:tabs>
        <w:spacing w:after="0" w:line="240" w:lineRule="auto"/>
        <w:jc w:val="center"/>
        <w:rPr>
          <w:rFonts w:ascii="Times New Roman" w:hAnsi="Times New Roman"/>
          <w:b/>
          <w:sz w:val="28"/>
          <w:szCs w:val="28"/>
        </w:rPr>
      </w:pPr>
      <w:r>
        <w:rPr>
          <w:rFonts w:ascii="Times New Roman" w:hAnsi="Times New Roman"/>
          <w:b/>
          <w:sz w:val="28"/>
          <w:szCs w:val="28"/>
        </w:rPr>
        <w:t>3. Развитие социальной сферы.</w:t>
      </w:r>
    </w:p>
    <w:p w:rsidR="00E9697D" w:rsidRDefault="00E9697D" w:rsidP="00236A19">
      <w:pPr>
        <w:tabs>
          <w:tab w:val="left" w:pos="709"/>
        </w:tabs>
        <w:spacing w:after="0" w:line="240" w:lineRule="auto"/>
        <w:jc w:val="both"/>
        <w:rPr>
          <w:rFonts w:ascii="Times New Roman" w:hAnsi="Times New Roman"/>
          <w:sz w:val="28"/>
          <w:szCs w:val="28"/>
        </w:rPr>
      </w:pPr>
      <w:r>
        <w:rPr>
          <w:rFonts w:ascii="Times New Roman" w:hAnsi="Times New Roman"/>
          <w:b/>
          <w:sz w:val="28"/>
          <w:szCs w:val="28"/>
        </w:rPr>
        <w:tab/>
      </w:r>
      <w:r>
        <w:rPr>
          <w:rFonts w:ascii="Times New Roman" w:hAnsi="Times New Roman"/>
          <w:sz w:val="28"/>
          <w:szCs w:val="28"/>
        </w:rPr>
        <w:t xml:space="preserve">Сеть культурно-досуговых учреждений культуры городского поселения «Город Амурск» состоит из 7 учреждений: </w:t>
      </w:r>
    </w:p>
    <w:p w:rsidR="00E9697D" w:rsidRDefault="00E9697D" w:rsidP="00236A19">
      <w:pPr>
        <w:spacing w:after="0" w:line="240" w:lineRule="auto"/>
        <w:ind w:firstLine="705"/>
        <w:jc w:val="both"/>
        <w:rPr>
          <w:rFonts w:ascii="Times New Roman" w:hAnsi="Times New Roman"/>
          <w:sz w:val="28"/>
          <w:szCs w:val="28"/>
        </w:rPr>
      </w:pPr>
      <w:r>
        <w:rPr>
          <w:rFonts w:ascii="Times New Roman" w:hAnsi="Times New Roman"/>
          <w:sz w:val="28"/>
          <w:szCs w:val="28"/>
        </w:rPr>
        <w:t>- муниципальное бюджетное учреждение культуры «Дворец культуры»;</w:t>
      </w:r>
    </w:p>
    <w:p w:rsidR="00E9697D" w:rsidRDefault="00E9697D" w:rsidP="00236A19">
      <w:pPr>
        <w:spacing w:after="0" w:line="240" w:lineRule="auto"/>
        <w:ind w:firstLine="705"/>
        <w:jc w:val="both"/>
        <w:rPr>
          <w:rFonts w:ascii="Times New Roman" w:hAnsi="Times New Roman"/>
          <w:sz w:val="28"/>
          <w:szCs w:val="28"/>
        </w:rPr>
      </w:pPr>
      <w:r>
        <w:rPr>
          <w:rFonts w:ascii="Times New Roman" w:hAnsi="Times New Roman"/>
          <w:sz w:val="28"/>
          <w:szCs w:val="28"/>
        </w:rPr>
        <w:lastRenderedPageBreak/>
        <w:t>- муниципальное казенное учреждение культуры «Амурский городской Краеведческий музей»;</w:t>
      </w:r>
    </w:p>
    <w:p w:rsidR="00E9697D" w:rsidRDefault="00E9697D" w:rsidP="00236A19">
      <w:pPr>
        <w:spacing w:after="0" w:line="240" w:lineRule="auto"/>
        <w:ind w:firstLine="705"/>
        <w:jc w:val="both"/>
        <w:rPr>
          <w:rFonts w:ascii="Times New Roman" w:hAnsi="Times New Roman"/>
          <w:sz w:val="28"/>
          <w:szCs w:val="28"/>
        </w:rPr>
      </w:pPr>
      <w:r>
        <w:rPr>
          <w:rFonts w:ascii="Times New Roman" w:hAnsi="Times New Roman"/>
          <w:sz w:val="28"/>
          <w:szCs w:val="28"/>
        </w:rPr>
        <w:t>- муниципальное бюджетное учреждение культуры «Кинотеатр «Молодость»;</w:t>
      </w:r>
    </w:p>
    <w:p w:rsidR="00E9697D" w:rsidRDefault="00E9697D" w:rsidP="00236A19">
      <w:pPr>
        <w:tabs>
          <w:tab w:val="left" w:pos="2580"/>
        </w:tabs>
        <w:spacing w:after="0" w:line="240" w:lineRule="auto"/>
        <w:jc w:val="both"/>
        <w:rPr>
          <w:rFonts w:ascii="Times New Roman" w:hAnsi="Times New Roman"/>
          <w:sz w:val="28"/>
          <w:szCs w:val="28"/>
        </w:rPr>
      </w:pPr>
      <w:r>
        <w:rPr>
          <w:rFonts w:ascii="Times New Roman" w:hAnsi="Times New Roman"/>
          <w:sz w:val="28"/>
          <w:szCs w:val="28"/>
        </w:rPr>
        <w:t xml:space="preserve">         - муниципальное бюджетное учреждение культуры «Ботанический сад»;</w:t>
      </w:r>
    </w:p>
    <w:p w:rsidR="00E9697D" w:rsidRDefault="00E9697D" w:rsidP="00236A19">
      <w:pPr>
        <w:tabs>
          <w:tab w:val="left" w:pos="709"/>
        </w:tabs>
        <w:spacing w:after="0" w:line="240" w:lineRule="auto"/>
        <w:jc w:val="both"/>
        <w:rPr>
          <w:rFonts w:ascii="Times New Roman" w:hAnsi="Times New Roman"/>
          <w:sz w:val="28"/>
          <w:szCs w:val="28"/>
        </w:rPr>
      </w:pPr>
      <w:r>
        <w:rPr>
          <w:rFonts w:ascii="Times New Roman" w:hAnsi="Times New Roman"/>
          <w:sz w:val="28"/>
          <w:szCs w:val="28"/>
        </w:rPr>
        <w:tab/>
        <w:t>- муниципальное казенное учреждение культуры «Амурский городской дендрарий»;</w:t>
      </w:r>
    </w:p>
    <w:p w:rsidR="00E9697D" w:rsidRDefault="00E9697D" w:rsidP="00236A19">
      <w:pPr>
        <w:pStyle w:val="a9"/>
        <w:tabs>
          <w:tab w:val="left" w:pos="1134"/>
        </w:tabs>
        <w:spacing w:before="0" w:beforeAutospacing="0" w:after="0" w:afterAutospacing="0"/>
        <w:jc w:val="both"/>
        <w:rPr>
          <w:sz w:val="28"/>
          <w:szCs w:val="28"/>
        </w:rPr>
      </w:pPr>
      <w:r>
        <w:rPr>
          <w:sz w:val="28"/>
          <w:szCs w:val="28"/>
        </w:rPr>
        <w:t xml:space="preserve">          -муниципальное  казенное учреждение «Централизованная библиотечная система»;</w:t>
      </w:r>
    </w:p>
    <w:p w:rsidR="00E9697D" w:rsidRDefault="00E9697D" w:rsidP="00236A19">
      <w:pPr>
        <w:pStyle w:val="a9"/>
        <w:spacing w:before="0" w:beforeAutospacing="0" w:after="0" w:afterAutospacing="0"/>
        <w:ind w:firstLine="708"/>
        <w:jc w:val="both"/>
        <w:rPr>
          <w:sz w:val="28"/>
          <w:szCs w:val="28"/>
        </w:rPr>
      </w:pPr>
      <w:r>
        <w:rPr>
          <w:sz w:val="28"/>
          <w:szCs w:val="28"/>
        </w:rPr>
        <w:t>- муниципальное казенное учреждение «Централизованная бухгалтерия учреждений культуры».</w:t>
      </w:r>
    </w:p>
    <w:p w:rsidR="00E9697D" w:rsidRDefault="00E9697D" w:rsidP="00236A19">
      <w:pPr>
        <w:spacing w:after="0" w:line="240" w:lineRule="auto"/>
        <w:ind w:firstLine="360"/>
        <w:jc w:val="both"/>
        <w:rPr>
          <w:rFonts w:ascii="Times New Roman" w:hAnsi="Times New Roman"/>
          <w:sz w:val="28"/>
          <w:szCs w:val="28"/>
        </w:rPr>
      </w:pPr>
      <w:r>
        <w:rPr>
          <w:rFonts w:ascii="Times New Roman" w:hAnsi="Times New Roman"/>
          <w:sz w:val="28"/>
          <w:szCs w:val="28"/>
        </w:rPr>
        <w:t xml:space="preserve">     В 2014 году деятельность учреждений культуры города была посвящена Году Культуры в России, объявленному Президентом В.В. Путиным с целью привлечения внимания общества к вопросам развития культуры, сохранения культурно-исторического наследия и роли российской культуры во всем мире. </w:t>
      </w:r>
    </w:p>
    <w:p w:rsidR="00E9697D" w:rsidRDefault="00E9697D" w:rsidP="00236A19">
      <w:pPr>
        <w:spacing w:after="0" w:line="240" w:lineRule="auto"/>
        <w:ind w:firstLine="708"/>
        <w:jc w:val="both"/>
        <w:rPr>
          <w:rFonts w:ascii="Times New Roman" w:hAnsi="Times New Roman"/>
          <w:sz w:val="28"/>
          <w:szCs w:val="28"/>
        </w:rPr>
      </w:pPr>
      <w:r>
        <w:rPr>
          <w:rFonts w:ascii="Times New Roman" w:hAnsi="Times New Roman"/>
          <w:sz w:val="28"/>
          <w:szCs w:val="28"/>
        </w:rPr>
        <w:t>Учреждениям культуры города удалось сохранить общий темп реализации стратегических целей по сохранению и развитию культурного потенциала, формированию единого культурного пространства, обеспечению равного доступа к культурным ценностям и благам.</w:t>
      </w:r>
    </w:p>
    <w:p w:rsidR="00E9697D" w:rsidRDefault="00E9697D" w:rsidP="00236A19">
      <w:pPr>
        <w:spacing w:after="0" w:line="240" w:lineRule="auto"/>
        <w:ind w:firstLine="708"/>
        <w:jc w:val="both"/>
        <w:rPr>
          <w:rFonts w:ascii="Times New Roman" w:hAnsi="Times New Roman"/>
          <w:sz w:val="28"/>
          <w:szCs w:val="28"/>
        </w:rPr>
      </w:pPr>
      <w:r>
        <w:rPr>
          <w:rFonts w:ascii="Times New Roman" w:hAnsi="Times New Roman"/>
          <w:sz w:val="28"/>
          <w:szCs w:val="28"/>
        </w:rPr>
        <w:t xml:space="preserve">Всего за 2014 год отделом и учреждениями культуры проведено 3952 мероприятия, для детей -1331, на платной основе - 3348. </w:t>
      </w:r>
    </w:p>
    <w:p w:rsidR="00E9697D" w:rsidRDefault="00E9697D" w:rsidP="00236A19">
      <w:pPr>
        <w:pStyle w:val="a5"/>
        <w:ind w:firstLine="708"/>
        <w:jc w:val="both"/>
        <w:rPr>
          <w:rFonts w:ascii="Times New Roman" w:hAnsi="Times New Roman"/>
          <w:sz w:val="28"/>
          <w:szCs w:val="28"/>
        </w:rPr>
      </w:pPr>
      <w:r>
        <w:rPr>
          <w:rFonts w:ascii="Times New Roman" w:hAnsi="Times New Roman"/>
          <w:sz w:val="28"/>
          <w:szCs w:val="28"/>
        </w:rPr>
        <w:t>За 2014 год в учреждениях культуры  было произведено ремонтных работ на сумму более 9 млн. рублей, основная часть средств была направлена на ремонт большого зала Дворца культуры, приобретено оборудования, костюмов  на сумму 5,7 млн. рублей.</w:t>
      </w:r>
    </w:p>
    <w:p w:rsidR="00E9697D" w:rsidRPr="00C310F1" w:rsidRDefault="00E9697D" w:rsidP="00236A19">
      <w:pPr>
        <w:pStyle w:val="a7"/>
        <w:spacing w:after="0" w:line="240" w:lineRule="auto"/>
        <w:ind w:firstLine="680"/>
        <w:rPr>
          <w:rFonts w:ascii="Times New Roman" w:hAnsi="Times New Roman" w:cs="Times New Roman"/>
          <w:sz w:val="28"/>
          <w:szCs w:val="28"/>
        </w:rPr>
      </w:pPr>
      <w:r w:rsidRPr="00C310F1">
        <w:rPr>
          <w:rFonts w:ascii="Times New Roman" w:hAnsi="Times New Roman" w:cs="Times New Roman"/>
          <w:sz w:val="28"/>
          <w:szCs w:val="28"/>
        </w:rPr>
        <w:t>Всего  в 2014 году на развитие культуры направлено  из местного бюджета 54 млн. 300 тыс. рублей</w:t>
      </w:r>
      <w:r w:rsidRPr="00C310F1">
        <w:rPr>
          <w:rFonts w:ascii="Times New Roman" w:hAnsi="Times New Roman" w:cs="Times New Roman"/>
          <w:b/>
          <w:sz w:val="28"/>
          <w:szCs w:val="28"/>
        </w:rPr>
        <w:t xml:space="preserve"> </w:t>
      </w:r>
      <w:r w:rsidRPr="00C310F1">
        <w:rPr>
          <w:rFonts w:ascii="Times New Roman" w:hAnsi="Times New Roman" w:cs="Times New Roman"/>
          <w:sz w:val="28"/>
          <w:szCs w:val="28"/>
        </w:rPr>
        <w:t>бюджетных средств.</w:t>
      </w:r>
    </w:p>
    <w:p w:rsidR="00E9697D" w:rsidRDefault="00E9697D" w:rsidP="00236A19">
      <w:pPr>
        <w:shd w:val="clear" w:color="auto" w:fill="FFFFFF"/>
        <w:spacing w:after="0" w:line="240" w:lineRule="auto"/>
        <w:ind w:firstLine="708"/>
        <w:jc w:val="both"/>
        <w:rPr>
          <w:rFonts w:ascii="Times New Roman" w:hAnsi="Times New Roman"/>
          <w:sz w:val="28"/>
          <w:szCs w:val="28"/>
        </w:rPr>
      </w:pPr>
      <w:r>
        <w:rPr>
          <w:rFonts w:ascii="Times New Roman" w:hAnsi="Times New Roman"/>
          <w:sz w:val="28"/>
          <w:szCs w:val="28"/>
        </w:rPr>
        <w:t xml:space="preserve">Одной из ключевых составляющих повышения качества жизни людей  является  здоровье. И здесь, важной задачей является приобщение населения </w:t>
      </w:r>
      <w:proofErr w:type="gramStart"/>
      <w:r>
        <w:rPr>
          <w:rFonts w:ascii="Times New Roman" w:hAnsi="Times New Roman"/>
          <w:sz w:val="28"/>
          <w:szCs w:val="28"/>
        </w:rPr>
        <w:t>к</w:t>
      </w:r>
      <w:proofErr w:type="gramEnd"/>
      <w:r>
        <w:rPr>
          <w:rFonts w:ascii="Times New Roman" w:hAnsi="Times New Roman"/>
          <w:sz w:val="28"/>
          <w:szCs w:val="28"/>
        </w:rPr>
        <w:t xml:space="preserve"> занятием спортом. Особое внимание в этом направлении уделяется подрастающему поколению, молодежи и ветеранам.</w:t>
      </w:r>
    </w:p>
    <w:p w:rsidR="00E9697D" w:rsidRDefault="00E9697D" w:rsidP="00236A19">
      <w:pPr>
        <w:spacing w:after="0" w:line="240" w:lineRule="auto"/>
        <w:ind w:firstLine="709"/>
        <w:jc w:val="both"/>
        <w:rPr>
          <w:rFonts w:ascii="Times New Roman" w:hAnsi="Times New Roman"/>
          <w:sz w:val="28"/>
          <w:szCs w:val="28"/>
        </w:rPr>
      </w:pPr>
      <w:r>
        <w:rPr>
          <w:rFonts w:ascii="Times New Roman" w:hAnsi="Times New Roman"/>
          <w:sz w:val="28"/>
          <w:szCs w:val="28"/>
        </w:rPr>
        <w:t xml:space="preserve">Доля населения города, систематически занимающегося физической культурой и спортом, составила в 2014 году 12%. </w:t>
      </w:r>
    </w:p>
    <w:p w:rsidR="00E9697D" w:rsidRDefault="00E9697D" w:rsidP="00236A19">
      <w:pPr>
        <w:spacing w:after="0" w:line="240" w:lineRule="auto"/>
        <w:ind w:firstLine="709"/>
        <w:jc w:val="both"/>
        <w:rPr>
          <w:rFonts w:ascii="Times New Roman" w:hAnsi="Times New Roman"/>
          <w:sz w:val="28"/>
          <w:szCs w:val="28"/>
        </w:rPr>
      </w:pPr>
      <w:r>
        <w:rPr>
          <w:rFonts w:ascii="Times New Roman" w:hAnsi="Times New Roman"/>
          <w:sz w:val="28"/>
          <w:szCs w:val="28"/>
        </w:rPr>
        <w:t>Всего в 140 официальных соревнованиях различного уровня приняло участие 4886 участников.</w:t>
      </w:r>
    </w:p>
    <w:p w:rsidR="00E9697D" w:rsidRDefault="00E9697D" w:rsidP="00236A19">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2014 году командами и спортсменами города Амурска на открытых краевых и региональных соревнованиях было завоевано 95 наград, в том числе: за 1 место - 33 награды, за 2 место - 30 наград, за 3 место - 32 награды. </w:t>
      </w:r>
    </w:p>
    <w:p w:rsidR="00E9697D" w:rsidRDefault="00E9697D" w:rsidP="00236A19">
      <w:pPr>
        <w:spacing w:after="0" w:line="240" w:lineRule="auto"/>
        <w:ind w:firstLine="708"/>
        <w:jc w:val="both"/>
        <w:rPr>
          <w:rFonts w:ascii="Times New Roman" w:hAnsi="Times New Roman"/>
          <w:sz w:val="28"/>
          <w:szCs w:val="28"/>
        </w:rPr>
      </w:pPr>
      <w:r>
        <w:rPr>
          <w:rFonts w:ascii="Times New Roman" w:hAnsi="Times New Roman"/>
          <w:sz w:val="28"/>
          <w:szCs w:val="28"/>
        </w:rPr>
        <w:t>В 2014 году реализация мероприятий по физической культуре и спорту осуществлялась через муниципальную программу «Развитие физической культуры и спорта в городе Амурске на 2012-2014 годы», на исполнение которой было   выделено из городского бюджета 1 млн. 550 тыс. рублей.</w:t>
      </w:r>
    </w:p>
    <w:p w:rsidR="00E9697D" w:rsidRPr="00E9697D" w:rsidRDefault="00E9697D" w:rsidP="00236A19">
      <w:pPr>
        <w:pStyle w:val="ad"/>
        <w:shd w:val="clear" w:color="auto" w:fill="FFFFFF"/>
        <w:spacing w:before="0" w:beforeAutospacing="0" w:after="0" w:afterAutospacing="0"/>
        <w:ind w:firstLine="708"/>
        <w:jc w:val="both"/>
        <w:rPr>
          <w:sz w:val="28"/>
          <w:szCs w:val="28"/>
        </w:rPr>
      </w:pPr>
      <w:r>
        <w:rPr>
          <w:sz w:val="28"/>
          <w:szCs w:val="28"/>
        </w:rPr>
        <w:t xml:space="preserve">Важнейшее направление поддержки молодежи – содействие в решении </w:t>
      </w:r>
      <w:r w:rsidRPr="00E9697D">
        <w:rPr>
          <w:sz w:val="28"/>
          <w:szCs w:val="28"/>
        </w:rPr>
        <w:t xml:space="preserve">жилищного вопроса. </w:t>
      </w:r>
    </w:p>
    <w:p w:rsidR="00E9697D" w:rsidRPr="00E9697D" w:rsidRDefault="00E9697D" w:rsidP="00236A19">
      <w:pPr>
        <w:pStyle w:val="a7"/>
        <w:overflowPunct w:val="0"/>
        <w:spacing w:after="0" w:line="240" w:lineRule="auto"/>
        <w:ind w:firstLine="709"/>
        <w:jc w:val="both"/>
        <w:textAlignment w:val="baseline"/>
        <w:rPr>
          <w:rFonts w:ascii="Times New Roman" w:hAnsi="Times New Roman" w:cs="Times New Roman"/>
          <w:sz w:val="28"/>
          <w:szCs w:val="28"/>
        </w:rPr>
      </w:pPr>
      <w:r w:rsidRPr="00E9697D">
        <w:rPr>
          <w:rFonts w:ascii="Times New Roman" w:hAnsi="Times New Roman" w:cs="Times New Roman"/>
          <w:sz w:val="28"/>
          <w:szCs w:val="28"/>
        </w:rPr>
        <w:lastRenderedPageBreak/>
        <w:t xml:space="preserve">За период реализации программы обеспечения жильем молодых семей жилищные условия улучшила 31 семья, получив социальную выплату на погашение части стоимости приобретаемого жилья. Это удалось благодаря </w:t>
      </w:r>
      <w:proofErr w:type="spellStart"/>
      <w:r w:rsidRPr="00E9697D">
        <w:rPr>
          <w:rFonts w:ascii="Times New Roman" w:hAnsi="Times New Roman" w:cs="Times New Roman"/>
          <w:sz w:val="28"/>
          <w:szCs w:val="28"/>
        </w:rPr>
        <w:t>софинансированию</w:t>
      </w:r>
      <w:proofErr w:type="spellEnd"/>
      <w:r w:rsidRPr="00E9697D">
        <w:rPr>
          <w:rFonts w:ascii="Times New Roman" w:hAnsi="Times New Roman" w:cs="Times New Roman"/>
          <w:sz w:val="28"/>
          <w:szCs w:val="28"/>
        </w:rPr>
        <w:t xml:space="preserve"> из различных уровней бюджета – федерального, краевого, местного. В  2014 году таких семей было  11. </w:t>
      </w:r>
    </w:p>
    <w:p w:rsidR="00E9697D" w:rsidRPr="00E9697D" w:rsidRDefault="00E9697D" w:rsidP="00236A19">
      <w:pPr>
        <w:pStyle w:val="a7"/>
        <w:overflowPunct w:val="0"/>
        <w:spacing w:after="0" w:line="240" w:lineRule="auto"/>
        <w:ind w:firstLine="709"/>
        <w:jc w:val="both"/>
        <w:textAlignment w:val="baseline"/>
        <w:rPr>
          <w:rFonts w:ascii="Times New Roman" w:hAnsi="Times New Roman" w:cs="Times New Roman"/>
          <w:sz w:val="28"/>
          <w:szCs w:val="28"/>
        </w:rPr>
      </w:pPr>
      <w:r w:rsidRPr="00E9697D">
        <w:rPr>
          <w:rFonts w:ascii="Times New Roman" w:hAnsi="Times New Roman" w:cs="Times New Roman"/>
          <w:sz w:val="28"/>
          <w:szCs w:val="28"/>
        </w:rPr>
        <w:t>Большое внимание администрацией города уделяется развитию социально активной деятельности молодёжи, поддержке проектов реализации общественно полезных дел детских и молодежных общественных объединений.</w:t>
      </w:r>
    </w:p>
    <w:p w:rsidR="00E9697D" w:rsidRPr="00E9697D" w:rsidRDefault="00E9697D" w:rsidP="00236A19">
      <w:pPr>
        <w:pStyle w:val="a7"/>
        <w:overflowPunct w:val="0"/>
        <w:spacing w:after="0" w:line="240" w:lineRule="auto"/>
        <w:ind w:firstLine="709"/>
        <w:textAlignment w:val="baseline"/>
        <w:rPr>
          <w:rFonts w:ascii="Times New Roman" w:hAnsi="Times New Roman" w:cs="Times New Roman"/>
          <w:sz w:val="28"/>
          <w:szCs w:val="28"/>
        </w:rPr>
      </w:pPr>
      <w:r w:rsidRPr="00E9697D">
        <w:rPr>
          <w:rFonts w:ascii="Times New Roman" w:hAnsi="Times New Roman" w:cs="Times New Roman"/>
          <w:sz w:val="28"/>
          <w:szCs w:val="28"/>
        </w:rPr>
        <w:t xml:space="preserve">В Амурске  активно развивается движение добровольческих отрядов, в деятельность которых вовлечено  900 молодых людей. </w:t>
      </w:r>
    </w:p>
    <w:p w:rsidR="00E9697D" w:rsidRPr="00E9697D" w:rsidRDefault="00E9697D" w:rsidP="00236A19">
      <w:pPr>
        <w:pStyle w:val="a7"/>
        <w:overflowPunct w:val="0"/>
        <w:spacing w:after="0" w:line="240" w:lineRule="auto"/>
        <w:ind w:firstLine="709"/>
        <w:textAlignment w:val="baseline"/>
        <w:rPr>
          <w:rFonts w:ascii="Times New Roman" w:hAnsi="Times New Roman" w:cs="Times New Roman"/>
          <w:sz w:val="28"/>
          <w:szCs w:val="28"/>
        </w:rPr>
      </w:pPr>
      <w:r w:rsidRPr="00E9697D">
        <w:rPr>
          <w:rFonts w:ascii="Times New Roman" w:hAnsi="Times New Roman" w:cs="Times New Roman"/>
          <w:sz w:val="28"/>
          <w:szCs w:val="28"/>
        </w:rPr>
        <w:t xml:space="preserve">Ежегодно растет число участников акций «Ветеран живет рядом», «Нет забытых могил», «Посади свое дерево», «Чистый город», «Я - гражданин России», «Георгиевская ленточка». </w:t>
      </w:r>
    </w:p>
    <w:p w:rsidR="00E9697D" w:rsidRDefault="00E9697D" w:rsidP="00236A19">
      <w:pPr>
        <w:spacing w:after="0" w:line="240" w:lineRule="auto"/>
        <w:ind w:firstLine="708"/>
        <w:jc w:val="both"/>
        <w:rPr>
          <w:rFonts w:ascii="Times New Roman" w:hAnsi="Times New Roman"/>
          <w:sz w:val="28"/>
          <w:szCs w:val="28"/>
        </w:rPr>
      </w:pPr>
      <w:r>
        <w:rPr>
          <w:rFonts w:ascii="Times New Roman" w:hAnsi="Times New Roman"/>
          <w:sz w:val="28"/>
          <w:szCs w:val="28"/>
        </w:rPr>
        <w:t>В 2014 году участие в программе «Организация трудоустройства несовершеннолетних в летний период в городском поселении «Город Амурск» на 2013-2015 годы» приняло 56 предприятий и учреждений города. Трудоустроено несовершеннолетних в летний период – 284 человека.</w:t>
      </w:r>
    </w:p>
    <w:p w:rsidR="00E9697D" w:rsidRDefault="00E9697D" w:rsidP="00236A19">
      <w:pPr>
        <w:spacing w:after="0" w:line="240" w:lineRule="auto"/>
        <w:ind w:firstLine="709"/>
        <w:jc w:val="both"/>
        <w:rPr>
          <w:rFonts w:ascii="Times New Roman" w:hAnsi="Times New Roman"/>
          <w:sz w:val="28"/>
          <w:szCs w:val="28"/>
        </w:rPr>
      </w:pPr>
      <w:r>
        <w:rPr>
          <w:rFonts w:ascii="Times New Roman" w:hAnsi="Times New Roman"/>
          <w:sz w:val="28"/>
          <w:szCs w:val="28"/>
        </w:rPr>
        <w:t>Из средств местного бюджета на развитие молодежной политики в 2014 году направлено 1 млн. 086 тыс. рублей.</w:t>
      </w:r>
    </w:p>
    <w:p w:rsidR="00D444AB" w:rsidRDefault="00D444AB" w:rsidP="00236A19">
      <w:pPr>
        <w:spacing w:after="0" w:line="240" w:lineRule="auto"/>
        <w:ind w:firstLine="709"/>
        <w:jc w:val="both"/>
        <w:rPr>
          <w:rFonts w:ascii="Times New Roman" w:hAnsi="Times New Roman"/>
          <w:sz w:val="28"/>
          <w:szCs w:val="28"/>
        </w:rPr>
      </w:pPr>
    </w:p>
    <w:p w:rsidR="00E9697D" w:rsidRDefault="00E9697D" w:rsidP="00236A19">
      <w:pPr>
        <w:tabs>
          <w:tab w:val="left" w:pos="1620"/>
        </w:tabs>
        <w:spacing w:after="0" w:line="240" w:lineRule="auto"/>
        <w:ind w:firstLine="708"/>
        <w:jc w:val="both"/>
        <w:rPr>
          <w:rFonts w:ascii="Times New Roman" w:hAnsi="Times New Roman"/>
          <w:b/>
          <w:sz w:val="28"/>
          <w:szCs w:val="28"/>
        </w:rPr>
      </w:pPr>
      <w:r>
        <w:rPr>
          <w:rFonts w:ascii="Times New Roman" w:hAnsi="Times New Roman"/>
          <w:b/>
          <w:sz w:val="28"/>
          <w:szCs w:val="28"/>
        </w:rPr>
        <w:t xml:space="preserve">4. Повышение эффективности муниципального управления. </w:t>
      </w:r>
    </w:p>
    <w:p w:rsidR="00E9697D" w:rsidRDefault="00E9697D" w:rsidP="00236A19">
      <w:pPr>
        <w:tabs>
          <w:tab w:val="left" w:pos="709"/>
        </w:tabs>
        <w:spacing w:after="0" w:line="24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 xml:space="preserve">Значительная роль в регулировании социально-экономических процессов в прошедшем году была отведена совершенствованию муниципального управления. </w:t>
      </w:r>
    </w:p>
    <w:p w:rsidR="00E9697D" w:rsidRDefault="00E9697D" w:rsidP="00236A19">
      <w:pPr>
        <w:autoSpaceDE w:val="0"/>
        <w:autoSpaceDN w:val="0"/>
        <w:adjustRightInd w:val="0"/>
        <w:spacing w:after="0" w:line="240" w:lineRule="auto"/>
        <w:ind w:firstLine="708"/>
        <w:jc w:val="both"/>
        <w:rPr>
          <w:rFonts w:ascii="Times New Roman" w:hAnsi="Times New Roman"/>
          <w:bCs/>
          <w:color w:val="000000"/>
          <w:sz w:val="28"/>
          <w:szCs w:val="28"/>
        </w:rPr>
      </w:pPr>
      <w:r>
        <w:rPr>
          <w:rFonts w:ascii="Times New Roman" w:hAnsi="Times New Roman"/>
          <w:sz w:val="28"/>
          <w:szCs w:val="28"/>
        </w:rPr>
        <w:t xml:space="preserve">Для повышения эффективности бюджетных расходов утверждена муниципальная целевая программа </w:t>
      </w:r>
      <w:r>
        <w:rPr>
          <w:rFonts w:ascii="Times New Roman" w:hAnsi="Times New Roman"/>
          <w:bCs/>
          <w:color w:val="000000"/>
          <w:sz w:val="28"/>
          <w:szCs w:val="28"/>
        </w:rPr>
        <w:t>«Повышение эффективности бюджетных расходов в городском поселении «Город Амурск» на период до 2014 года», постоянно совершенствуется нормативная правовая база, обеспечено формирование программной структуры расходов бюджета города.</w:t>
      </w:r>
    </w:p>
    <w:p w:rsidR="00E9697D" w:rsidRDefault="00E9697D" w:rsidP="00236A19">
      <w:pPr>
        <w:spacing w:after="0" w:line="240" w:lineRule="auto"/>
        <w:ind w:firstLine="708"/>
        <w:jc w:val="both"/>
        <w:rPr>
          <w:rFonts w:ascii="Times New Roman" w:hAnsi="Times New Roman"/>
          <w:sz w:val="28"/>
          <w:szCs w:val="28"/>
        </w:rPr>
      </w:pPr>
      <w:r>
        <w:rPr>
          <w:rFonts w:ascii="Times New Roman" w:hAnsi="Times New Roman"/>
          <w:sz w:val="28"/>
          <w:szCs w:val="28"/>
        </w:rPr>
        <w:t xml:space="preserve">Доходная часть бюджета города Амурска за 2014 год фактически исполнена в сумме 219,5 млн. руб., что составило 98% от плана. В том числе,  собственные доходы (налоговые и неналоговые доходы)  исполнены в сумме 169,6 млн. руб., что составляет  78 % в общей структуре доходов бюджета.  </w:t>
      </w:r>
    </w:p>
    <w:p w:rsidR="00E9697D" w:rsidRDefault="00E9697D" w:rsidP="00236A19">
      <w:pPr>
        <w:spacing w:after="0" w:line="240" w:lineRule="auto"/>
        <w:jc w:val="both"/>
        <w:rPr>
          <w:rFonts w:ascii="Times New Roman" w:hAnsi="Times New Roman"/>
          <w:sz w:val="28"/>
          <w:szCs w:val="28"/>
        </w:rPr>
      </w:pPr>
      <w:r>
        <w:rPr>
          <w:rFonts w:ascii="Times New Roman" w:hAnsi="Times New Roman"/>
          <w:sz w:val="28"/>
          <w:szCs w:val="28"/>
        </w:rPr>
        <w:t>Уровень поступления доходов в бюджет города Амурска к соответствующему периоду 2013 года составил 100%.</w:t>
      </w:r>
    </w:p>
    <w:p w:rsidR="00E9697D" w:rsidRDefault="00E9697D" w:rsidP="00236A19">
      <w:pPr>
        <w:spacing w:after="0" w:line="240" w:lineRule="auto"/>
        <w:ind w:firstLine="708"/>
        <w:jc w:val="both"/>
        <w:rPr>
          <w:rFonts w:ascii="Times New Roman" w:hAnsi="Times New Roman"/>
          <w:sz w:val="28"/>
          <w:szCs w:val="28"/>
        </w:rPr>
      </w:pPr>
      <w:r>
        <w:rPr>
          <w:rFonts w:ascii="Times New Roman" w:hAnsi="Times New Roman"/>
          <w:sz w:val="28"/>
          <w:szCs w:val="28"/>
        </w:rPr>
        <w:t>Бюджет города по расходам исполнен за 2014 год в сумме 223 млн.  рублей, что составляет 94% к уточненным бюджетным назначениям на 2014 год (235 млн. рублей).</w:t>
      </w:r>
    </w:p>
    <w:p w:rsidR="00E9697D" w:rsidRDefault="00E9697D" w:rsidP="00236A19">
      <w:pPr>
        <w:spacing w:after="0" w:line="240" w:lineRule="auto"/>
        <w:ind w:firstLine="708"/>
        <w:rPr>
          <w:rFonts w:ascii="Times New Roman" w:hAnsi="Times New Roman"/>
          <w:sz w:val="28"/>
          <w:szCs w:val="28"/>
        </w:rPr>
      </w:pPr>
      <w:r>
        <w:rPr>
          <w:rFonts w:ascii="Times New Roman" w:hAnsi="Times New Roman"/>
          <w:sz w:val="28"/>
          <w:szCs w:val="28"/>
        </w:rPr>
        <w:t>Основные направления расходов городского бюджета:</w:t>
      </w:r>
    </w:p>
    <w:p w:rsidR="00E9697D" w:rsidRDefault="00E9697D" w:rsidP="00236A19">
      <w:pPr>
        <w:pStyle w:val="a5"/>
        <w:numPr>
          <w:ilvl w:val="0"/>
          <w:numId w:val="1"/>
        </w:numPr>
        <w:ind w:firstLine="0"/>
        <w:jc w:val="both"/>
        <w:rPr>
          <w:rFonts w:ascii="Times New Roman" w:hAnsi="Times New Roman"/>
          <w:sz w:val="28"/>
          <w:szCs w:val="28"/>
        </w:rPr>
      </w:pPr>
      <w:r>
        <w:rPr>
          <w:rFonts w:ascii="Times New Roman" w:hAnsi="Times New Roman"/>
          <w:sz w:val="28"/>
          <w:szCs w:val="28"/>
        </w:rPr>
        <w:t>общегосударственные расходы - 58,8 млн. рублей;</w:t>
      </w:r>
    </w:p>
    <w:p w:rsidR="00E9697D" w:rsidRDefault="00E9697D" w:rsidP="00236A19">
      <w:pPr>
        <w:pStyle w:val="a5"/>
        <w:numPr>
          <w:ilvl w:val="0"/>
          <w:numId w:val="1"/>
        </w:numPr>
        <w:ind w:firstLine="0"/>
        <w:jc w:val="both"/>
        <w:rPr>
          <w:rFonts w:ascii="Times New Roman" w:hAnsi="Times New Roman"/>
          <w:sz w:val="28"/>
          <w:szCs w:val="28"/>
        </w:rPr>
      </w:pPr>
      <w:r>
        <w:rPr>
          <w:rFonts w:ascii="Times New Roman" w:hAnsi="Times New Roman"/>
          <w:sz w:val="28"/>
          <w:szCs w:val="28"/>
        </w:rPr>
        <w:t>жилищно-коммунальное и дорожное хозяйство, благоустройство и экономика – 72,5 млн. рублей;</w:t>
      </w:r>
    </w:p>
    <w:p w:rsidR="00E9697D" w:rsidRDefault="00E9697D" w:rsidP="00236A19">
      <w:pPr>
        <w:pStyle w:val="a5"/>
        <w:numPr>
          <w:ilvl w:val="0"/>
          <w:numId w:val="1"/>
        </w:numPr>
        <w:ind w:firstLine="0"/>
        <w:jc w:val="both"/>
        <w:rPr>
          <w:rFonts w:ascii="Times New Roman" w:hAnsi="Times New Roman"/>
          <w:sz w:val="28"/>
          <w:szCs w:val="28"/>
        </w:rPr>
      </w:pPr>
      <w:r>
        <w:rPr>
          <w:rFonts w:ascii="Times New Roman" w:hAnsi="Times New Roman"/>
          <w:sz w:val="28"/>
          <w:szCs w:val="28"/>
        </w:rPr>
        <w:t>социально-культурная сфера  – 82 млн.  рублей;</w:t>
      </w:r>
    </w:p>
    <w:p w:rsidR="00E9697D" w:rsidRDefault="00E9697D" w:rsidP="00236A19">
      <w:pPr>
        <w:pStyle w:val="a5"/>
        <w:numPr>
          <w:ilvl w:val="0"/>
          <w:numId w:val="1"/>
        </w:numPr>
        <w:ind w:firstLine="0"/>
        <w:jc w:val="both"/>
        <w:rPr>
          <w:rFonts w:ascii="Times New Roman" w:hAnsi="Times New Roman"/>
          <w:sz w:val="28"/>
          <w:szCs w:val="28"/>
        </w:rPr>
      </w:pPr>
      <w:r>
        <w:rPr>
          <w:rFonts w:ascii="Times New Roman" w:hAnsi="Times New Roman"/>
          <w:sz w:val="28"/>
          <w:szCs w:val="28"/>
        </w:rPr>
        <w:t>национальная безопасность – 9,7 млн. рублей.</w:t>
      </w:r>
    </w:p>
    <w:p w:rsidR="00E9697D" w:rsidRDefault="00E9697D" w:rsidP="00236A19">
      <w:pPr>
        <w:pStyle w:val="a5"/>
        <w:ind w:firstLine="708"/>
        <w:jc w:val="both"/>
        <w:rPr>
          <w:rFonts w:ascii="Times New Roman" w:hAnsi="Times New Roman"/>
          <w:sz w:val="28"/>
          <w:szCs w:val="28"/>
        </w:rPr>
      </w:pPr>
      <w:r>
        <w:rPr>
          <w:rFonts w:ascii="Times New Roman" w:hAnsi="Times New Roman"/>
          <w:sz w:val="28"/>
          <w:szCs w:val="28"/>
        </w:rPr>
        <w:lastRenderedPageBreak/>
        <w:t xml:space="preserve">Сложившаяся структура расходов  отражает перечень вопросов местного значения поселения, определенных в ст.14 Федерального закона от 6 октября 2003 г. № 131-ФЗ «Об общих принципах организации местного самоуправления в Российской Федерации». </w:t>
      </w:r>
    </w:p>
    <w:p w:rsidR="00E9697D" w:rsidRDefault="00E9697D" w:rsidP="00236A19">
      <w:pPr>
        <w:spacing w:after="0" w:line="240" w:lineRule="auto"/>
        <w:ind w:firstLine="708"/>
        <w:jc w:val="both"/>
        <w:rPr>
          <w:rFonts w:ascii="Times New Roman" w:hAnsi="Times New Roman"/>
          <w:color w:val="000000"/>
          <w:sz w:val="28"/>
          <w:szCs w:val="28"/>
        </w:rPr>
      </w:pPr>
      <w:r>
        <w:rPr>
          <w:rFonts w:ascii="Times New Roman" w:hAnsi="Times New Roman"/>
          <w:sz w:val="28"/>
          <w:szCs w:val="28"/>
          <w:shd w:val="clear" w:color="auto" w:fill="FFFFFF"/>
        </w:rPr>
        <w:t>В 2014 году на реализацию мероприятий 34  муниципальных программ направлено б</w:t>
      </w:r>
      <w:r>
        <w:rPr>
          <w:rFonts w:ascii="Times New Roman" w:hAnsi="Times New Roman"/>
          <w:sz w:val="28"/>
          <w:szCs w:val="28"/>
        </w:rPr>
        <w:t>юджетных сре</w:t>
      </w:r>
      <w:proofErr w:type="gramStart"/>
      <w:r>
        <w:rPr>
          <w:rFonts w:ascii="Times New Roman" w:hAnsi="Times New Roman"/>
          <w:sz w:val="28"/>
          <w:szCs w:val="28"/>
        </w:rPr>
        <w:t>дств в с</w:t>
      </w:r>
      <w:proofErr w:type="gramEnd"/>
      <w:r>
        <w:rPr>
          <w:rFonts w:ascii="Times New Roman" w:hAnsi="Times New Roman"/>
          <w:sz w:val="28"/>
          <w:szCs w:val="28"/>
        </w:rPr>
        <w:t xml:space="preserve">умме </w:t>
      </w:r>
      <w:r>
        <w:rPr>
          <w:rFonts w:ascii="Times New Roman" w:hAnsi="Times New Roman"/>
          <w:color w:val="000000"/>
          <w:sz w:val="28"/>
          <w:szCs w:val="28"/>
        </w:rPr>
        <w:t>105 млн. 717 тыс. рублей, что составляет 47 % общей суммы расходов бюджета.</w:t>
      </w:r>
    </w:p>
    <w:p w:rsidR="00E9697D" w:rsidRDefault="00E9697D" w:rsidP="00236A19">
      <w:pPr>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Администрацией города проведен анализ эффективности реализации муниципальных целевых программ в 2014 году. Эффективность составила 98%. Итоги выполнения программ размещены на официальном сайте администрации города.</w:t>
      </w:r>
    </w:p>
    <w:p w:rsidR="00E9697D" w:rsidRDefault="00E9697D" w:rsidP="00236A19">
      <w:pPr>
        <w:spacing w:after="0" w:line="240" w:lineRule="auto"/>
        <w:ind w:firstLine="720"/>
        <w:jc w:val="both"/>
        <w:rPr>
          <w:rFonts w:ascii="Times New Roman" w:hAnsi="Times New Roman"/>
          <w:sz w:val="28"/>
          <w:szCs w:val="28"/>
        </w:rPr>
      </w:pPr>
      <w:r>
        <w:rPr>
          <w:rFonts w:ascii="Times New Roman" w:hAnsi="Times New Roman"/>
          <w:sz w:val="28"/>
          <w:szCs w:val="28"/>
        </w:rPr>
        <w:t>Муниципальная собственность составляет экономическую основу местного самоуправления.</w:t>
      </w:r>
    </w:p>
    <w:p w:rsidR="00E9697D" w:rsidRDefault="00E9697D" w:rsidP="00236A19">
      <w:pPr>
        <w:spacing w:after="0" w:line="240" w:lineRule="auto"/>
        <w:ind w:firstLine="720"/>
        <w:jc w:val="both"/>
        <w:rPr>
          <w:rFonts w:ascii="Times New Roman" w:hAnsi="Times New Roman"/>
          <w:sz w:val="28"/>
          <w:szCs w:val="28"/>
        </w:rPr>
      </w:pPr>
      <w:r>
        <w:rPr>
          <w:rFonts w:ascii="Times New Roman" w:hAnsi="Times New Roman"/>
          <w:sz w:val="28"/>
          <w:szCs w:val="28"/>
        </w:rPr>
        <w:t>Вопросы формирования эффективного управления муниципальным имуществом и распоряжения муниципальной собственностью являются приоритетами для администрации городского поселения «Город Амурск».</w:t>
      </w:r>
    </w:p>
    <w:p w:rsidR="00E9697D" w:rsidRDefault="00E9697D" w:rsidP="00236A19">
      <w:pPr>
        <w:spacing w:after="0" w:line="240" w:lineRule="auto"/>
        <w:ind w:firstLine="720"/>
        <w:jc w:val="both"/>
        <w:rPr>
          <w:rFonts w:ascii="Times New Roman" w:hAnsi="Times New Roman"/>
          <w:sz w:val="28"/>
          <w:szCs w:val="28"/>
        </w:rPr>
      </w:pPr>
      <w:r>
        <w:rPr>
          <w:rFonts w:ascii="Times New Roman" w:hAnsi="Times New Roman"/>
          <w:sz w:val="28"/>
          <w:szCs w:val="28"/>
        </w:rPr>
        <w:t xml:space="preserve"> Главная задача управления муниципальной собственностью – повышение эффективности использования муниципального имущества и городских земель, привлечение доходов в бюджет города, выработка и реализация единой политики в области земельных и имущественных отношений.</w:t>
      </w:r>
    </w:p>
    <w:p w:rsidR="00E9697D" w:rsidRDefault="00E9697D" w:rsidP="00236A19">
      <w:pPr>
        <w:spacing w:after="0" w:line="240" w:lineRule="auto"/>
        <w:ind w:firstLine="709"/>
        <w:jc w:val="both"/>
        <w:rPr>
          <w:rFonts w:ascii="Times New Roman" w:hAnsi="Times New Roman"/>
          <w:sz w:val="28"/>
          <w:szCs w:val="28"/>
        </w:rPr>
      </w:pPr>
      <w:r>
        <w:rPr>
          <w:rFonts w:ascii="Times New Roman" w:hAnsi="Times New Roman"/>
          <w:sz w:val="28"/>
          <w:szCs w:val="28"/>
        </w:rPr>
        <w:t>По состоянию на 01.01.2015 реестр муниципального имущества представлен 8278 – имущественными объектами.</w:t>
      </w:r>
    </w:p>
    <w:p w:rsidR="00E9697D" w:rsidRDefault="00E9697D" w:rsidP="00236A19">
      <w:pPr>
        <w:spacing w:after="0" w:line="240" w:lineRule="auto"/>
        <w:ind w:firstLine="709"/>
        <w:jc w:val="both"/>
        <w:rPr>
          <w:rFonts w:ascii="Times New Roman" w:hAnsi="Times New Roman"/>
          <w:sz w:val="28"/>
          <w:szCs w:val="28"/>
        </w:rPr>
      </w:pPr>
      <w:r>
        <w:rPr>
          <w:rFonts w:ascii="Times New Roman" w:hAnsi="Times New Roman"/>
          <w:sz w:val="28"/>
          <w:szCs w:val="28"/>
        </w:rPr>
        <w:t>Суммарная балансовая стоимость данных объектов составляет –            840,6 млн. руб.</w:t>
      </w:r>
    </w:p>
    <w:p w:rsidR="00E9697D" w:rsidRDefault="00E9697D" w:rsidP="00236A19">
      <w:pPr>
        <w:spacing w:after="0" w:line="240" w:lineRule="auto"/>
        <w:ind w:firstLine="709"/>
        <w:jc w:val="both"/>
        <w:rPr>
          <w:rFonts w:ascii="Times New Roman" w:hAnsi="Times New Roman"/>
          <w:sz w:val="28"/>
          <w:szCs w:val="28"/>
        </w:rPr>
      </w:pPr>
      <w:r>
        <w:rPr>
          <w:rFonts w:ascii="Times New Roman" w:hAnsi="Times New Roman"/>
          <w:sz w:val="28"/>
          <w:szCs w:val="28"/>
        </w:rPr>
        <w:t>Общее количество договоров аренды на начало 2015 года составило 369 из них - 285 аренды муниципального имущества, 34 договора с муниципальными предприятиями и учреждениями и 50 договоров аренды земельных участков, находящихся в муниципальной собственности городского поселения.</w:t>
      </w:r>
    </w:p>
    <w:p w:rsidR="00E9697D" w:rsidRDefault="00E9697D" w:rsidP="00236A19">
      <w:pPr>
        <w:spacing w:after="0" w:line="240" w:lineRule="auto"/>
        <w:ind w:firstLine="709"/>
        <w:jc w:val="both"/>
        <w:rPr>
          <w:rFonts w:ascii="Times New Roman" w:hAnsi="Times New Roman"/>
          <w:sz w:val="28"/>
          <w:szCs w:val="28"/>
        </w:rPr>
      </w:pPr>
      <w:r>
        <w:rPr>
          <w:rFonts w:ascii="Times New Roman" w:hAnsi="Times New Roman"/>
          <w:sz w:val="28"/>
          <w:szCs w:val="28"/>
        </w:rPr>
        <w:t xml:space="preserve"> На 01.01.2015 года получены доходы от аренды муниципального имущества в размере 24,5 млн. руб., доходы от аренды земли в размере 2,1 млн. руб.</w:t>
      </w:r>
    </w:p>
    <w:p w:rsidR="00E9697D" w:rsidRDefault="00E9697D" w:rsidP="00236A19">
      <w:pPr>
        <w:shd w:val="clear" w:color="auto" w:fill="FFFFFF"/>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Отдельным источником формирования доходной части бюджета в результате управления муниципальным имуществом являются доходы от реализации имущества, находящегося в собственности города,  в соответствии с Федеральным законом от 22.07.2008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w:t>
      </w:r>
      <w:proofErr w:type="gramEnd"/>
      <w:r>
        <w:rPr>
          <w:rFonts w:ascii="Times New Roman" w:hAnsi="Times New Roman"/>
          <w:sz w:val="28"/>
          <w:szCs w:val="28"/>
        </w:rPr>
        <w:t xml:space="preserve"> Федерации».</w:t>
      </w:r>
    </w:p>
    <w:p w:rsidR="00E9697D" w:rsidRDefault="00E9697D" w:rsidP="00236A19">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xml:space="preserve"> В 2014 году было реализовано объектов муниципального имущества и земельных участков на сумму 16,9 млн. руб.</w:t>
      </w:r>
    </w:p>
    <w:p w:rsidR="00E9697D" w:rsidRDefault="00E9697D" w:rsidP="00236A19">
      <w:pPr>
        <w:spacing w:after="0" w:line="240" w:lineRule="auto"/>
        <w:ind w:firstLine="708"/>
        <w:jc w:val="both"/>
        <w:rPr>
          <w:rFonts w:ascii="Times New Roman" w:hAnsi="Times New Roman"/>
          <w:b/>
          <w:sz w:val="28"/>
          <w:szCs w:val="28"/>
        </w:rPr>
      </w:pPr>
      <w:r>
        <w:rPr>
          <w:rFonts w:ascii="Times New Roman" w:hAnsi="Times New Roman"/>
          <w:sz w:val="28"/>
          <w:szCs w:val="28"/>
        </w:rPr>
        <w:lastRenderedPageBreak/>
        <w:t>На территории города сформированы земельные участки для строительства торгового и общественно-досугового центра, гостиницы, административно-офисного здания, многоцелевых центров, оранжереи, кафе, культурного центра, отделений банков, спортивных зданий, стадиона, магазинов-павильонов и других объектов, которые могут быть представлены как инвестиционные площадки перспективного строительства.</w:t>
      </w:r>
    </w:p>
    <w:p w:rsidR="00E9697D" w:rsidRDefault="00E9697D" w:rsidP="00236A19">
      <w:pPr>
        <w:pStyle w:val="a5"/>
        <w:ind w:firstLine="708"/>
        <w:jc w:val="both"/>
        <w:rPr>
          <w:rFonts w:ascii="Times New Roman" w:hAnsi="Times New Roman"/>
          <w:sz w:val="28"/>
          <w:szCs w:val="28"/>
        </w:rPr>
      </w:pPr>
      <w:r>
        <w:rPr>
          <w:rFonts w:ascii="Times New Roman" w:hAnsi="Times New Roman"/>
          <w:sz w:val="28"/>
          <w:szCs w:val="28"/>
        </w:rPr>
        <w:t xml:space="preserve">В 2014 году завершена трехлетняя работа администрации города по созданию в городе территорий для индивидуальной жилой застройки для граждан, имеющих трех и более детей </w:t>
      </w:r>
    </w:p>
    <w:p w:rsidR="00E9697D" w:rsidRDefault="00E9697D" w:rsidP="00236A19">
      <w:pPr>
        <w:spacing w:after="0" w:line="240" w:lineRule="auto"/>
        <w:ind w:firstLine="708"/>
        <w:jc w:val="both"/>
        <w:rPr>
          <w:rFonts w:ascii="Times New Roman" w:hAnsi="Times New Roman"/>
          <w:sz w:val="28"/>
          <w:szCs w:val="28"/>
        </w:rPr>
      </w:pPr>
      <w:r>
        <w:rPr>
          <w:rFonts w:ascii="Times New Roman" w:hAnsi="Times New Roman"/>
          <w:sz w:val="28"/>
          <w:szCs w:val="28"/>
        </w:rPr>
        <w:t>В течение 2014 года подготовлена и утверждена градостроительная документация по планировке территории (проекты планировки с проектами межевания) жилого района города «Индивидуальный поселок» и  элемента планировочной структуры города по шоссе Машиностроителей.</w:t>
      </w:r>
    </w:p>
    <w:p w:rsidR="00E9697D" w:rsidRDefault="00E9697D" w:rsidP="00236A19">
      <w:pPr>
        <w:spacing w:after="0" w:line="240" w:lineRule="auto"/>
        <w:ind w:firstLine="708"/>
        <w:jc w:val="both"/>
        <w:rPr>
          <w:rFonts w:ascii="Times New Roman" w:hAnsi="Times New Roman"/>
          <w:sz w:val="28"/>
          <w:szCs w:val="28"/>
        </w:rPr>
      </w:pPr>
      <w:r>
        <w:rPr>
          <w:rFonts w:ascii="Times New Roman" w:hAnsi="Times New Roman"/>
          <w:sz w:val="28"/>
          <w:szCs w:val="28"/>
        </w:rPr>
        <w:t>В результате было сформировано 232 новых земельных участка, что позволило обеспечить всех многодетных граждан, стоящих в очереди, земельными участками и создать резерв в количестве 164 земельных участков.</w:t>
      </w:r>
    </w:p>
    <w:p w:rsidR="00E9697D" w:rsidRDefault="00E9697D" w:rsidP="00236A19">
      <w:pPr>
        <w:spacing w:after="0" w:line="240" w:lineRule="auto"/>
        <w:ind w:firstLine="708"/>
        <w:jc w:val="both"/>
        <w:rPr>
          <w:rFonts w:ascii="Times New Roman" w:hAnsi="Times New Roman"/>
          <w:sz w:val="28"/>
          <w:szCs w:val="28"/>
        </w:rPr>
      </w:pPr>
      <w:r>
        <w:rPr>
          <w:rFonts w:ascii="Times New Roman" w:hAnsi="Times New Roman"/>
          <w:sz w:val="28"/>
          <w:szCs w:val="28"/>
        </w:rPr>
        <w:t xml:space="preserve">В целях реализации Федерального закона от 09.02.2009 № 8-ФЗ «Об обеспечении доступа к информации о деятельности государственных органов и органов местного самоуправления» создан и устойчиво функционирует официальный сайт администрации города Амурска, на котором размещается информация о деятельности органов местного самоуправления, о важнейших событиях и проводимых в городе мероприятиях. </w:t>
      </w:r>
    </w:p>
    <w:p w:rsidR="00E9697D" w:rsidRDefault="00E9697D" w:rsidP="00236A19">
      <w:pPr>
        <w:spacing w:after="0" w:line="240" w:lineRule="auto"/>
        <w:ind w:firstLine="708"/>
        <w:jc w:val="both"/>
        <w:rPr>
          <w:rFonts w:ascii="Times New Roman" w:hAnsi="Times New Roman"/>
          <w:sz w:val="28"/>
          <w:szCs w:val="28"/>
        </w:rPr>
      </w:pPr>
      <w:r>
        <w:rPr>
          <w:rFonts w:ascii="Times New Roman" w:hAnsi="Times New Roman"/>
          <w:sz w:val="28"/>
          <w:szCs w:val="28"/>
        </w:rPr>
        <w:t>Функционирует раздел «Обратная связь», посредством которого жители города могут высказать свое мнение относительно городских проблем или обратиться с вопросом и получить квалифицированный ответ.</w:t>
      </w:r>
    </w:p>
    <w:p w:rsidR="00E9697D" w:rsidRDefault="00E9697D" w:rsidP="00236A19">
      <w:pPr>
        <w:spacing w:after="0" w:line="240" w:lineRule="auto"/>
        <w:ind w:firstLine="708"/>
        <w:jc w:val="both"/>
        <w:rPr>
          <w:rFonts w:ascii="Times New Roman" w:hAnsi="Times New Roman"/>
          <w:sz w:val="28"/>
          <w:szCs w:val="28"/>
        </w:rPr>
      </w:pPr>
      <w:r>
        <w:rPr>
          <w:rFonts w:ascii="Times New Roman" w:hAnsi="Times New Roman"/>
          <w:sz w:val="28"/>
          <w:szCs w:val="28"/>
        </w:rPr>
        <w:t>За 2014 год общая посещаемость сайта составила 290 тыс. посетителей, в 2013 году – 197 тыс. посетителей.</w:t>
      </w:r>
    </w:p>
    <w:p w:rsidR="00E9697D" w:rsidRDefault="00E9697D" w:rsidP="00236A19">
      <w:pPr>
        <w:spacing w:after="0" w:line="240" w:lineRule="auto"/>
        <w:ind w:firstLine="708"/>
        <w:jc w:val="both"/>
        <w:rPr>
          <w:rFonts w:ascii="Times New Roman" w:hAnsi="Times New Roman"/>
          <w:sz w:val="28"/>
          <w:szCs w:val="28"/>
        </w:rPr>
      </w:pPr>
      <w:r>
        <w:rPr>
          <w:rFonts w:ascii="Times New Roman" w:hAnsi="Times New Roman"/>
          <w:sz w:val="28"/>
          <w:szCs w:val="28"/>
        </w:rPr>
        <w:t>Средняя посещаемость сайта в сутки в 2014 году составила 800 посетителей, в 2013 – 540 посетителей.</w:t>
      </w:r>
    </w:p>
    <w:p w:rsidR="00E9697D" w:rsidRDefault="00E9697D" w:rsidP="00236A19">
      <w:pPr>
        <w:spacing w:after="0" w:line="240" w:lineRule="auto"/>
        <w:ind w:firstLine="708"/>
        <w:jc w:val="both"/>
        <w:rPr>
          <w:rFonts w:ascii="Times New Roman" w:hAnsi="Times New Roman"/>
          <w:sz w:val="28"/>
          <w:szCs w:val="28"/>
        </w:rPr>
      </w:pPr>
      <w:r>
        <w:rPr>
          <w:rFonts w:ascii="Times New Roman" w:hAnsi="Times New Roman"/>
          <w:sz w:val="28"/>
          <w:szCs w:val="28"/>
        </w:rPr>
        <w:t>Администрацией города активно проводится работа по исполнению Федерального Закона от 27 июля 2010 года № 210-ФЗ «Об организации предоставления государственных и муниципальных услуг».</w:t>
      </w:r>
    </w:p>
    <w:p w:rsidR="00E9697D" w:rsidRDefault="00E9697D" w:rsidP="00236A19">
      <w:pPr>
        <w:spacing w:after="0" w:line="240" w:lineRule="auto"/>
        <w:ind w:firstLine="708"/>
        <w:jc w:val="both"/>
        <w:rPr>
          <w:rFonts w:ascii="Times New Roman" w:hAnsi="Times New Roman"/>
          <w:sz w:val="28"/>
          <w:szCs w:val="28"/>
        </w:rPr>
      </w:pPr>
      <w:r>
        <w:rPr>
          <w:rFonts w:ascii="Times New Roman" w:hAnsi="Times New Roman"/>
          <w:sz w:val="28"/>
          <w:szCs w:val="28"/>
        </w:rPr>
        <w:t>Утвержден реестр муниципальных услуг городского поселения «Город Амурск», куда входит 36 муниципальных услуг, предлагаемых для населения города.</w:t>
      </w:r>
    </w:p>
    <w:p w:rsidR="00E9697D" w:rsidRDefault="00E9697D" w:rsidP="00236A19">
      <w:pPr>
        <w:spacing w:after="0" w:line="240" w:lineRule="auto"/>
        <w:ind w:firstLine="708"/>
        <w:jc w:val="both"/>
        <w:rPr>
          <w:rFonts w:ascii="Times New Roman" w:hAnsi="Times New Roman"/>
          <w:sz w:val="28"/>
          <w:szCs w:val="28"/>
        </w:rPr>
      </w:pPr>
      <w:r>
        <w:rPr>
          <w:rFonts w:ascii="Times New Roman" w:hAnsi="Times New Roman"/>
          <w:sz w:val="28"/>
          <w:szCs w:val="28"/>
        </w:rPr>
        <w:t xml:space="preserve"> Прошли независимую экспертизу и утверждены административные регламенты  предоставления муниципальных услуг.</w:t>
      </w:r>
    </w:p>
    <w:p w:rsidR="00E9697D" w:rsidRDefault="00E9697D" w:rsidP="00236A19">
      <w:pPr>
        <w:spacing w:after="0" w:line="240" w:lineRule="auto"/>
        <w:ind w:firstLine="708"/>
        <w:jc w:val="both"/>
        <w:rPr>
          <w:rFonts w:ascii="Times New Roman" w:hAnsi="Times New Roman"/>
          <w:sz w:val="28"/>
          <w:szCs w:val="28"/>
        </w:rPr>
      </w:pPr>
      <w:r>
        <w:rPr>
          <w:rFonts w:ascii="Times New Roman" w:hAnsi="Times New Roman"/>
          <w:sz w:val="28"/>
          <w:szCs w:val="28"/>
        </w:rPr>
        <w:t>В городе Амурске открыт многофункциональный центр по оказанию государственных и муниципальных услуг на 9 окон.</w:t>
      </w:r>
    </w:p>
    <w:p w:rsidR="00E9697D" w:rsidRDefault="00E9697D" w:rsidP="00236A19">
      <w:pPr>
        <w:spacing w:after="0" w:line="240" w:lineRule="auto"/>
        <w:ind w:firstLine="708"/>
        <w:jc w:val="both"/>
        <w:rPr>
          <w:rFonts w:ascii="Times New Roman" w:hAnsi="Times New Roman"/>
          <w:sz w:val="28"/>
          <w:szCs w:val="28"/>
        </w:rPr>
      </w:pPr>
      <w:r>
        <w:rPr>
          <w:rFonts w:ascii="Times New Roman" w:hAnsi="Times New Roman"/>
          <w:sz w:val="28"/>
          <w:szCs w:val="28"/>
        </w:rPr>
        <w:t>В рамках Соглашения о взаимодействии между многофункциональным центром и администрацией города предоставляется 6 муниципальных услуг.</w:t>
      </w:r>
    </w:p>
    <w:p w:rsidR="00E9697D" w:rsidRDefault="00E9697D" w:rsidP="00236A19">
      <w:pPr>
        <w:spacing w:after="0" w:line="240" w:lineRule="auto"/>
        <w:ind w:firstLine="708"/>
        <w:jc w:val="both"/>
        <w:rPr>
          <w:rFonts w:ascii="Times New Roman" w:hAnsi="Times New Roman"/>
          <w:sz w:val="28"/>
          <w:szCs w:val="28"/>
        </w:rPr>
      </w:pPr>
      <w:r>
        <w:rPr>
          <w:rFonts w:ascii="Times New Roman" w:hAnsi="Times New Roman"/>
          <w:sz w:val="28"/>
          <w:szCs w:val="28"/>
        </w:rPr>
        <w:t>Перевод на оказание муниципальных услуг в электронном виде будет производиться после допуска городского поселения «Город Амурск» к единому реестру государственных услуг.</w:t>
      </w:r>
    </w:p>
    <w:p w:rsidR="00E9697D" w:rsidRDefault="00E9697D" w:rsidP="00236A19">
      <w:pPr>
        <w:spacing w:after="0" w:line="240" w:lineRule="auto"/>
        <w:ind w:firstLine="708"/>
        <w:jc w:val="both"/>
        <w:rPr>
          <w:rFonts w:ascii="Times New Roman" w:hAnsi="Times New Roman"/>
          <w:sz w:val="28"/>
          <w:szCs w:val="28"/>
        </w:rPr>
      </w:pPr>
      <w:r>
        <w:rPr>
          <w:rFonts w:ascii="Times New Roman" w:hAnsi="Times New Roman"/>
          <w:sz w:val="28"/>
          <w:szCs w:val="28"/>
        </w:rPr>
        <w:lastRenderedPageBreak/>
        <w:t xml:space="preserve">Таковы итоги </w:t>
      </w:r>
      <w:proofErr w:type="gramStart"/>
      <w:r>
        <w:rPr>
          <w:rFonts w:ascii="Times New Roman" w:hAnsi="Times New Roman"/>
          <w:sz w:val="28"/>
          <w:szCs w:val="28"/>
        </w:rPr>
        <w:t>реализации Плана развития города Амурска</w:t>
      </w:r>
      <w:proofErr w:type="gramEnd"/>
      <w:r>
        <w:rPr>
          <w:rFonts w:ascii="Times New Roman" w:hAnsi="Times New Roman"/>
          <w:sz w:val="28"/>
          <w:szCs w:val="28"/>
        </w:rPr>
        <w:t xml:space="preserve"> на период до 2015 года за 2014 год по 4 направлениям.</w:t>
      </w:r>
    </w:p>
    <w:p w:rsidR="00E9697D" w:rsidRDefault="00E9697D" w:rsidP="00236A19">
      <w:pPr>
        <w:spacing w:after="0" w:line="240" w:lineRule="auto"/>
        <w:ind w:firstLine="708"/>
        <w:jc w:val="both"/>
        <w:rPr>
          <w:rFonts w:ascii="Times New Roman" w:hAnsi="Times New Roman"/>
          <w:sz w:val="28"/>
          <w:szCs w:val="28"/>
        </w:rPr>
      </w:pPr>
      <w:r>
        <w:rPr>
          <w:rFonts w:ascii="Times New Roman" w:hAnsi="Times New Roman"/>
          <w:sz w:val="28"/>
          <w:szCs w:val="28"/>
        </w:rPr>
        <w:t xml:space="preserve">В нижеследующей таблице приведены индикаторы </w:t>
      </w:r>
      <w:proofErr w:type="gramStart"/>
      <w:r>
        <w:rPr>
          <w:rFonts w:ascii="Times New Roman" w:hAnsi="Times New Roman"/>
          <w:sz w:val="28"/>
          <w:szCs w:val="28"/>
        </w:rPr>
        <w:t>достижения целей социально-экономического развития города Амурска</w:t>
      </w:r>
      <w:proofErr w:type="gramEnd"/>
      <w:r>
        <w:rPr>
          <w:rFonts w:ascii="Times New Roman" w:hAnsi="Times New Roman"/>
          <w:sz w:val="28"/>
          <w:szCs w:val="28"/>
        </w:rPr>
        <w:t xml:space="preserve"> в 2014 году, намеченных Планом развития,  в сравнении с базовым 2009 годом и  завершающим годом действия Плана – 2015 годом. </w:t>
      </w:r>
    </w:p>
    <w:p w:rsidR="00E9697D" w:rsidRDefault="00E9697D" w:rsidP="00236A19">
      <w:pPr>
        <w:spacing w:after="0" w:line="240" w:lineRule="auto"/>
        <w:ind w:firstLine="708"/>
        <w:jc w:val="both"/>
        <w:rPr>
          <w:rFonts w:ascii="Times New Roman" w:hAnsi="Times New Roman"/>
          <w:sz w:val="28"/>
          <w:szCs w:val="28"/>
        </w:rPr>
      </w:pPr>
      <w:r>
        <w:rPr>
          <w:rFonts w:ascii="Times New Roman" w:hAnsi="Times New Roman"/>
          <w:sz w:val="28"/>
          <w:szCs w:val="28"/>
        </w:rPr>
        <w:t xml:space="preserve">Как видно из таблицы, большинство индикаторов в 2014 году близки к </w:t>
      </w:r>
      <w:proofErr w:type="gramStart"/>
      <w:r>
        <w:rPr>
          <w:rFonts w:ascii="Times New Roman" w:hAnsi="Times New Roman"/>
          <w:sz w:val="28"/>
          <w:szCs w:val="28"/>
        </w:rPr>
        <w:t>намеченным</w:t>
      </w:r>
      <w:proofErr w:type="gramEnd"/>
      <w:r>
        <w:rPr>
          <w:rFonts w:ascii="Times New Roman" w:hAnsi="Times New Roman"/>
          <w:sz w:val="28"/>
          <w:szCs w:val="28"/>
        </w:rPr>
        <w:t xml:space="preserve"> в конце реализации Плана, т.е.  в 2015 году,  или уже достигли их.</w:t>
      </w:r>
    </w:p>
    <w:tbl>
      <w:tblPr>
        <w:tblW w:w="9606" w:type="dxa"/>
        <w:shd w:val="clear" w:color="auto" w:fill="00CCFF"/>
        <w:tblLayout w:type="fixed"/>
        <w:tblLook w:val="01E0" w:firstRow="1" w:lastRow="1" w:firstColumn="1" w:lastColumn="1" w:noHBand="0" w:noVBand="0"/>
      </w:tblPr>
      <w:tblGrid>
        <w:gridCol w:w="6062"/>
        <w:gridCol w:w="1276"/>
        <w:gridCol w:w="1134"/>
        <w:gridCol w:w="1134"/>
      </w:tblGrid>
      <w:tr w:rsidR="00E9697D" w:rsidRPr="00E9697D" w:rsidTr="00C310F1">
        <w:trPr>
          <w:trHeight w:val="20"/>
        </w:trPr>
        <w:tc>
          <w:tcPr>
            <w:tcW w:w="6062" w:type="dxa"/>
            <w:vMerge w:val="restart"/>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jc w:val="center"/>
              <w:rPr>
                <w:rFonts w:ascii="Times New Roman" w:hAnsi="Times New Roman"/>
                <w:sz w:val="24"/>
                <w:szCs w:val="24"/>
              </w:rPr>
            </w:pPr>
            <w:r w:rsidRPr="00E9697D">
              <w:rPr>
                <w:rFonts w:ascii="Times New Roman" w:hAnsi="Times New Roman"/>
                <w:sz w:val="24"/>
                <w:szCs w:val="24"/>
              </w:rPr>
              <w:t>Индикаторы</w:t>
            </w:r>
          </w:p>
          <w:p w:rsidR="00E9697D" w:rsidRPr="00E9697D" w:rsidRDefault="00E9697D" w:rsidP="00E9697D">
            <w:pPr>
              <w:spacing w:after="0"/>
              <w:jc w:val="center"/>
              <w:rPr>
                <w:rFonts w:ascii="Times New Roman" w:hAnsi="Times New Roman"/>
                <w:sz w:val="24"/>
                <w:szCs w:val="24"/>
              </w:rPr>
            </w:pPr>
          </w:p>
        </w:tc>
        <w:tc>
          <w:tcPr>
            <w:tcW w:w="1276" w:type="dxa"/>
            <w:vMerge w:val="restart"/>
            <w:tcBorders>
              <w:top w:val="single" w:sz="4" w:space="0" w:color="auto"/>
              <w:left w:val="single" w:sz="4" w:space="0" w:color="auto"/>
              <w:right w:val="single" w:sz="4" w:space="0" w:color="auto"/>
            </w:tcBorders>
          </w:tcPr>
          <w:p w:rsidR="00C310F1" w:rsidRDefault="00E9697D" w:rsidP="00E9697D">
            <w:pPr>
              <w:spacing w:after="0"/>
              <w:rPr>
                <w:rFonts w:ascii="Times New Roman" w:hAnsi="Times New Roman"/>
                <w:sz w:val="24"/>
                <w:szCs w:val="24"/>
              </w:rPr>
            </w:pPr>
            <w:r w:rsidRPr="00E9697D">
              <w:rPr>
                <w:rFonts w:ascii="Times New Roman" w:hAnsi="Times New Roman"/>
                <w:sz w:val="24"/>
                <w:szCs w:val="24"/>
              </w:rPr>
              <w:t xml:space="preserve">Базовые значения </w:t>
            </w:r>
          </w:p>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(2009 год)</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236A19">
            <w:pPr>
              <w:spacing w:after="0"/>
              <w:jc w:val="center"/>
              <w:rPr>
                <w:rFonts w:ascii="Times New Roman" w:hAnsi="Times New Roman"/>
                <w:sz w:val="24"/>
                <w:szCs w:val="24"/>
              </w:rPr>
            </w:pPr>
            <w:r w:rsidRPr="00E9697D">
              <w:rPr>
                <w:rFonts w:ascii="Times New Roman" w:hAnsi="Times New Roman"/>
                <w:sz w:val="24"/>
                <w:szCs w:val="24"/>
              </w:rPr>
              <w:t>Значение индикаторов</w:t>
            </w:r>
          </w:p>
        </w:tc>
      </w:tr>
      <w:tr w:rsidR="00E9697D" w:rsidRPr="00E9697D" w:rsidTr="00C310F1">
        <w:trPr>
          <w:trHeight w:val="20"/>
        </w:trPr>
        <w:tc>
          <w:tcPr>
            <w:tcW w:w="6062" w:type="dxa"/>
            <w:vMerge/>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p>
        </w:tc>
        <w:tc>
          <w:tcPr>
            <w:tcW w:w="1276" w:type="dxa"/>
            <w:vMerge/>
            <w:tcBorders>
              <w:left w:val="single" w:sz="4" w:space="0" w:color="auto"/>
              <w:bottom w:val="single" w:sz="4" w:space="0" w:color="auto"/>
              <w:right w:val="single" w:sz="4" w:space="0" w:color="auto"/>
            </w:tcBorders>
          </w:tcPr>
          <w:p w:rsidR="00E9697D" w:rsidRPr="00E9697D" w:rsidRDefault="00E9697D" w:rsidP="00E9697D">
            <w:pPr>
              <w:spacing w:after="0"/>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2014 год</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2015 год</w:t>
            </w:r>
          </w:p>
        </w:tc>
      </w:tr>
      <w:tr w:rsidR="00E9697D" w:rsidRPr="00E9697D" w:rsidTr="00C310F1">
        <w:trPr>
          <w:trHeight w:val="20"/>
        </w:trPr>
        <w:tc>
          <w:tcPr>
            <w:tcW w:w="6062"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Численность населения (чел.)</w:t>
            </w:r>
          </w:p>
        </w:tc>
        <w:tc>
          <w:tcPr>
            <w:tcW w:w="1276" w:type="dxa"/>
            <w:tcBorders>
              <w:top w:val="single" w:sz="4" w:space="0" w:color="auto"/>
              <w:left w:val="single" w:sz="4" w:space="0" w:color="auto"/>
              <w:bottom w:val="single" w:sz="4" w:space="0" w:color="auto"/>
              <w:right w:val="single" w:sz="4" w:space="0" w:color="auto"/>
            </w:tcBorders>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 xml:space="preserve">45265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40803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43870</w:t>
            </w:r>
          </w:p>
        </w:tc>
      </w:tr>
      <w:tr w:rsidR="00E9697D" w:rsidRPr="00E9697D" w:rsidTr="00C310F1">
        <w:trPr>
          <w:trHeight w:val="20"/>
        </w:trPr>
        <w:tc>
          <w:tcPr>
            <w:tcW w:w="6062"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 xml:space="preserve">Сальдо миграции </w:t>
            </w:r>
            <w:proofErr w:type="gramStart"/>
            <w:r w:rsidRPr="00E9697D">
              <w:rPr>
                <w:rFonts w:ascii="Times New Roman" w:hAnsi="Times New Roman"/>
                <w:sz w:val="24"/>
                <w:szCs w:val="24"/>
              </w:rPr>
              <w:t xml:space="preserve">( </w:t>
            </w:r>
            <w:proofErr w:type="gramEnd"/>
            <w:r w:rsidRPr="00E9697D">
              <w:rPr>
                <w:rFonts w:ascii="Times New Roman" w:hAnsi="Times New Roman"/>
                <w:sz w:val="24"/>
                <w:szCs w:val="24"/>
              </w:rPr>
              <w:t>чел.)</w:t>
            </w:r>
          </w:p>
        </w:tc>
        <w:tc>
          <w:tcPr>
            <w:tcW w:w="1276" w:type="dxa"/>
            <w:tcBorders>
              <w:top w:val="single" w:sz="4" w:space="0" w:color="auto"/>
              <w:left w:val="single" w:sz="4" w:space="0" w:color="auto"/>
              <w:bottom w:val="single" w:sz="4" w:space="0" w:color="auto"/>
              <w:right w:val="single" w:sz="4" w:space="0" w:color="auto"/>
            </w:tcBorders>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-245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-51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-200</w:t>
            </w:r>
          </w:p>
        </w:tc>
      </w:tr>
      <w:tr w:rsidR="00E9697D" w:rsidRPr="00E9697D" w:rsidTr="00C310F1">
        <w:trPr>
          <w:trHeight w:val="20"/>
        </w:trPr>
        <w:tc>
          <w:tcPr>
            <w:tcW w:w="6062"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 xml:space="preserve">Доля </w:t>
            </w:r>
            <w:proofErr w:type="gramStart"/>
            <w:r w:rsidRPr="00E9697D">
              <w:rPr>
                <w:rFonts w:ascii="Times New Roman" w:hAnsi="Times New Roman"/>
                <w:sz w:val="24"/>
                <w:szCs w:val="24"/>
              </w:rPr>
              <w:t>занятых</w:t>
            </w:r>
            <w:proofErr w:type="gramEnd"/>
            <w:r w:rsidRPr="00E9697D">
              <w:rPr>
                <w:rFonts w:ascii="Times New Roman" w:hAnsi="Times New Roman"/>
                <w:sz w:val="24"/>
                <w:szCs w:val="24"/>
              </w:rPr>
              <w:t xml:space="preserve"> на территории города в общей численности населения трудоспособного возраста (%)</w:t>
            </w:r>
          </w:p>
        </w:tc>
        <w:tc>
          <w:tcPr>
            <w:tcW w:w="1276" w:type="dxa"/>
            <w:tcBorders>
              <w:top w:val="single" w:sz="4" w:space="0" w:color="auto"/>
              <w:left w:val="single" w:sz="4" w:space="0" w:color="auto"/>
              <w:bottom w:val="single" w:sz="4" w:space="0" w:color="auto"/>
              <w:right w:val="single" w:sz="4" w:space="0" w:color="auto"/>
            </w:tcBorders>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44,1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66,0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49,5</w:t>
            </w:r>
          </w:p>
        </w:tc>
      </w:tr>
      <w:tr w:rsidR="00E9697D" w:rsidRPr="00E9697D" w:rsidTr="00C310F1">
        <w:trPr>
          <w:trHeight w:val="20"/>
        </w:trPr>
        <w:tc>
          <w:tcPr>
            <w:tcW w:w="6062"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Коэффициент покрытия прожиточного минимума уровнем средней заработной платы (раз)</w:t>
            </w:r>
          </w:p>
        </w:tc>
        <w:tc>
          <w:tcPr>
            <w:tcW w:w="1276" w:type="dxa"/>
            <w:tcBorders>
              <w:top w:val="single" w:sz="4" w:space="0" w:color="auto"/>
              <w:left w:val="single" w:sz="4" w:space="0" w:color="auto"/>
              <w:bottom w:val="single" w:sz="4" w:space="0" w:color="auto"/>
              <w:right w:val="single" w:sz="4" w:space="0" w:color="auto"/>
            </w:tcBorders>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1,9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2,8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2,5</w:t>
            </w:r>
          </w:p>
        </w:tc>
      </w:tr>
      <w:tr w:rsidR="00E9697D" w:rsidRPr="00E9697D" w:rsidTr="00C310F1">
        <w:trPr>
          <w:trHeight w:val="20"/>
        </w:trPr>
        <w:tc>
          <w:tcPr>
            <w:tcW w:w="6062"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Средний уровень обеспеченности жильем (м</w:t>
            </w:r>
            <w:proofErr w:type="gramStart"/>
            <w:r w:rsidRPr="00E9697D">
              <w:rPr>
                <w:rFonts w:ascii="Times New Roman" w:hAnsi="Times New Roman"/>
                <w:sz w:val="24"/>
                <w:szCs w:val="24"/>
                <w:vertAlign w:val="superscript"/>
              </w:rPr>
              <w:t>2</w:t>
            </w:r>
            <w:proofErr w:type="gramEnd"/>
            <w:r w:rsidRPr="00E9697D">
              <w:rPr>
                <w:rFonts w:ascii="Times New Roman" w:hAnsi="Times New Roman"/>
                <w:sz w:val="24"/>
                <w:szCs w:val="24"/>
              </w:rPr>
              <w:t xml:space="preserve"> общей площади на 1 чел.)</w:t>
            </w:r>
          </w:p>
        </w:tc>
        <w:tc>
          <w:tcPr>
            <w:tcW w:w="1276" w:type="dxa"/>
            <w:tcBorders>
              <w:top w:val="single" w:sz="4" w:space="0" w:color="auto"/>
              <w:left w:val="single" w:sz="4" w:space="0" w:color="auto"/>
              <w:bottom w:val="single" w:sz="4" w:space="0" w:color="auto"/>
              <w:right w:val="single" w:sz="4" w:space="0" w:color="auto"/>
            </w:tcBorders>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22,9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24,6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24,0</w:t>
            </w:r>
          </w:p>
        </w:tc>
      </w:tr>
      <w:tr w:rsidR="00E9697D" w:rsidRPr="00E9697D" w:rsidTr="00C310F1">
        <w:trPr>
          <w:trHeight w:val="20"/>
        </w:trPr>
        <w:tc>
          <w:tcPr>
            <w:tcW w:w="6062"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Износ коммунальных сетей</w:t>
            </w:r>
            <w:proofErr w:type="gramStart"/>
            <w:r w:rsidRPr="00E9697D">
              <w:rPr>
                <w:rFonts w:ascii="Times New Roman" w:hAnsi="Times New Roman"/>
                <w:sz w:val="24"/>
                <w:szCs w:val="24"/>
              </w:rPr>
              <w:t xml:space="preserve"> (%)</w:t>
            </w:r>
            <w:proofErr w:type="gramEnd"/>
          </w:p>
        </w:tc>
        <w:tc>
          <w:tcPr>
            <w:tcW w:w="1276" w:type="dxa"/>
            <w:tcBorders>
              <w:top w:val="single" w:sz="4" w:space="0" w:color="auto"/>
              <w:left w:val="single" w:sz="4" w:space="0" w:color="auto"/>
              <w:bottom w:val="single" w:sz="4" w:space="0" w:color="auto"/>
              <w:right w:val="single" w:sz="4" w:space="0" w:color="auto"/>
            </w:tcBorders>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60-90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60-85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55-85</w:t>
            </w:r>
          </w:p>
        </w:tc>
      </w:tr>
      <w:tr w:rsidR="00E9697D" w:rsidRPr="00E9697D" w:rsidTr="00C310F1">
        <w:trPr>
          <w:trHeight w:val="20"/>
        </w:trPr>
        <w:tc>
          <w:tcPr>
            <w:tcW w:w="6062"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Оборот организаций по всем хозяйственным видам деятельности (млн. рублей)</w:t>
            </w:r>
          </w:p>
        </w:tc>
        <w:tc>
          <w:tcPr>
            <w:tcW w:w="1276" w:type="dxa"/>
            <w:tcBorders>
              <w:top w:val="single" w:sz="4" w:space="0" w:color="auto"/>
              <w:left w:val="single" w:sz="4" w:space="0" w:color="auto"/>
              <w:bottom w:val="single" w:sz="4" w:space="0" w:color="auto"/>
              <w:right w:val="single" w:sz="4" w:space="0" w:color="auto"/>
            </w:tcBorders>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862,0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5787,0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1510,0</w:t>
            </w:r>
          </w:p>
        </w:tc>
      </w:tr>
      <w:tr w:rsidR="00E9697D" w:rsidRPr="00E9697D" w:rsidTr="00C310F1">
        <w:trPr>
          <w:trHeight w:val="20"/>
        </w:trPr>
        <w:tc>
          <w:tcPr>
            <w:tcW w:w="6062"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Товарооборот розничной торговли (млн. рублей)</w:t>
            </w:r>
          </w:p>
        </w:tc>
        <w:tc>
          <w:tcPr>
            <w:tcW w:w="1276" w:type="dxa"/>
            <w:tcBorders>
              <w:top w:val="single" w:sz="4" w:space="0" w:color="auto"/>
              <w:left w:val="single" w:sz="4" w:space="0" w:color="auto"/>
              <w:bottom w:val="single" w:sz="4" w:space="0" w:color="auto"/>
              <w:right w:val="single" w:sz="4" w:space="0" w:color="auto"/>
            </w:tcBorders>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1310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2200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2200</w:t>
            </w:r>
          </w:p>
        </w:tc>
      </w:tr>
      <w:tr w:rsidR="00E9697D" w:rsidRPr="00E9697D" w:rsidTr="00C310F1">
        <w:trPr>
          <w:trHeight w:val="20"/>
        </w:trPr>
        <w:tc>
          <w:tcPr>
            <w:tcW w:w="6062"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Оборот общественного питания (млн. рублей)</w:t>
            </w:r>
          </w:p>
        </w:tc>
        <w:tc>
          <w:tcPr>
            <w:tcW w:w="1276" w:type="dxa"/>
            <w:tcBorders>
              <w:top w:val="single" w:sz="4" w:space="0" w:color="auto"/>
              <w:left w:val="single" w:sz="4" w:space="0" w:color="auto"/>
              <w:bottom w:val="single" w:sz="4" w:space="0" w:color="auto"/>
              <w:right w:val="single" w:sz="4" w:space="0" w:color="auto"/>
            </w:tcBorders>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 xml:space="preserve">86,9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86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130</w:t>
            </w:r>
          </w:p>
        </w:tc>
      </w:tr>
      <w:tr w:rsidR="00E9697D" w:rsidRPr="00E9697D" w:rsidTr="00C310F1">
        <w:trPr>
          <w:trHeight w:val="20"/>
        </w:trPr>
        <w:tc>
          <w:tcPr>
            <w:tcW w:w="6062"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Доля доходов без МБТ в общих доходах бюджета</w:t>
            </w:r>
            <w:proofErr w:type="gramStart"/>
            <w:r w:rsidRPr="00E9697D">
              <w:rPr>
                <w:rFonts w:ascii="Times New Roman" w:hAnsi="Times New Roman"/>
                <w:sz w:val="24"/>
                <w:szCs w:val="24"/>
              </w:rPr>
              <w:t xml:space="preserve"> (%)</w:t>
            </w:r>
            <w:proofErr w:type="gramEnd"/>
          </w:p>
        </w:tc>
        <w:tc>
          <w:tcPr>
            <w:tcW w:w="1276" w:type="dxa"/>
            <w:tcBorders>
              <w:top w:val="single" w:sz="4" w:space="0" w:color="auto"/>
              <w:left w:val="single" w:sz="4" w:space="0" w:color="auto"/>
              <w:bottom w:val="single" w:sz="4" w:space="0" w:color="auto"/>
              <w:right w:val="single" w:sz="4" w:space="0" w:color="auto"/>
            </w:tcBorders>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64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81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100</w:t>
            </w:r>
          </w:p>
        </w:tc>
      </w:tr>
      <w:tr w:rsidR="00E9697D" w:rsidRPr="00E9697D" w:rsidTr="00C310F1">
        <w:trPr>
          <w:trHeight w:val="20"/>
        </w:trPr>
        <w:tc>
          <w:tcPr>
            <w:tcW w:w="6062"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 xml:space="preserve">Рост реальных доходов населения (процентов в год по сравнению с базовым периодом) </w:t>
            </w:r>
          </w:p>
        </w:tc>
        <w:tc>
          <w:tcPr>
            <w:tcW w:w="1276" w:type="dxa"/>
            <w:tcBorders>
              <w:top w:val="single" w:sz="4" w:space="0" w:color="auto"/>
              <w:left w:val="single" w:sz="4" w:space="0" w:color="auto"/>
              <w:bottom w:val="single" w:sz="4" w:space="0" w:color="auto"/>
              <w:right w:val="single" w:sz="4" w:space="0" w:color="auto"/>
            </w:tcBorders>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100,0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159,0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155,0</w:t>
            </w:r>
          </w:p>
        </w:tc>
      </w:tr>
      <w:tr w:rsidR="00E9697D" w:rsidRPr="00E9697D" w:rsidTr="00C310F1">
        <w:trPr>
          <w:trHeight w:val="20"/>
        </w:trPr>
        <w:tc>
          <w:tcPr>
            <w:tcW w:w="6062"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Уровень официально зарегистрированной безработицы</w:t>
            </w:r>
            <w:proofErr w:type="gramStart"/>
            <w:r w:rsidRPr="00E9697D">
              <w:rPr>
                <w:rFonts w:ascii="Times New Roman" w:hAnsi="Times New Roman"/>
                <w:sz w:val="24"/>
                <w:szCs w:val="24"/>
              </w:rPr>
              <w:t xml:space="preserve"> (%)</w:t>
            </w:r>
            <w:proofErr w:type="gramEnd"/>
          </w:p>
        </w:tc>
        <w:tc>
          <w:tcPr>
            <w:tcW w:w="1276" w:type="dxa"/>
            <w:tcBorders>
              <w:top w:val="single" w:sz="4" w:space="0" w:color="auto"/>
              <w:left w:val="single" w:sz="4" w:space="0" w:color="auto"/>
              <w:bottom w:val="single" w:sz="4" w:space="0" w:color="auto"/>
              <w:right w:val="single" w:sz="4" w:space="0" w:color="auto"/>
            </w:tcBorders>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4,7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1,9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3,5</w:t>
            </w:r>
          </w:p>
        </w:tc>
      </w:tr>
      <w:tr w:rsidR="00E9697D" w:rsidRPr="00E9697D" w:rsidTr="00C310F1">
        <w:trPr>
          <w:trHeight w:val="20"/>
        </w:trPr>
        <w:tc>
          <w:tcPr>
            <w:tcW w:w="6062"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Уровень развития малого бизнеса (число предприятий на 1000 населения)</w:t>
            </w:r>
          </w:p>
        </w:tc>
        <w:tc>
          <w:tcPr>
            <w:tcW w:w="1276" w:type="dxa"/>
            <w:tcBorders>
              <w:top w:val="single" w:sz="4" w:space="0" w:color="auto"/>
              <w:left w:val="single" w:sz="4" w:space="0" w:color="auto"/>
              <w:bottom w:val="single" w:sz="4" w:space="0" w:color="auto"/>
              <w:right w:val="single" w:sz="4" w:space="0" w:color="auto"/>
            </w:tcBorders>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9,1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10,5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9,8</w:t>
            </w:r>
          </w:p>
        </w:tc>
      </w:tr>
      <w:tr w:rsidR="00E9697D" w:rsidRPr="00E9697D" w:rsidTr="00C310F1">
        <w:trPr>
          <w:trHeight w:val="20"/>
        </w:trPr>
        <w:tc>
          <w:tcPr>
            <w:tcW w:w="6062"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Коэффициент младенческой смертности (число детей, умерших до 1 года/на 1000 родившихся)</w:t>
            </w:r>
          </w:p>
        </w:tc>
        <w:tc>
          <w:tcPr>
            <w:tcW w:w="1276" w:type="dxa"/>
            <w:tcBorders>
              <w:top w:val="single" w:sz="4" w:space="0" w:color="auto"/>
              <w:left w:val="single" w:sz="4" w:space="0" w:color="auto"/>
              <w:bottom w:val="single" w:sz="4" w:space="0" w:color="auto"/>
              <w:right w:val="single" w:sz="4" w:space="0" w:color="auto"/>
            </w:tcBorders>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13,0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12,0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E9697D" w:rsidRPr="00E9697D" w:rsidRDefault="00E9697D" w:rsidP="00E9697D">
            <w:pPr>
              <w:spacing w:after="0"/>
              <w:rPr>
                <w:rFonts w:ascii="Times New Roman" w:hAnsi="Times New Roman"/>
                <w:sz w:val="24"/>
                <w:szCs w:val="24"/>
              </w:rPr>
            </w:pPr>
            <w:r w:rsidRPr="00E9697D">
              <w:rPr>
                <w:rFonts w:ascii="Times New Roman" w:hAnsi="Times New Roman"/>
                <w:sz w:val="24"/>
                <w:szCs w:val="24"/>
              </w:rPr>
              <w:t>9,0</w:t>
            </w:r>
          </w:p>
        </w:tc>
      </w:tr>
    </w:tbl>
    <w:p w:rsidR="00E9697D" w:rsidRDefault="00E9697D" w:rsidP="00E9697D">
      <w:pPr>
        <w:spacing w:after="0" w:line="240" w:lineRule="auto"/>
        <w:ind w:firstLine="708"/>
        <w:jc w:val="both"/>
        <w:rPr>
          <w:rFonts w:ascii="Times New Roman" w:hAnsi="Times New Roman"/>
          <w:sz w:val="28"/>
          <w:szCs w:val="28"/>
        </w:rPr>
      </w:pPr>
      <w:r>
        <w:rPr>
          <w:rFonts w:ascii="Times New Roman" w:hAnsi="Times New Roman"/>
          <w:sz w:val="28"/>
          <w:szCs w:val="28"/>
        </w:rPr>
        <w:t>2014 год -  это  предпоследний  год реализации Плана развития городского поселения «Город Амурск» на 2011-2015 годы.</w:t>
      </w:r>
    </w:p>
    <w:p w:rsidR="00E9697D" w:rsidRDefault="00E9697D" w:rsidP="00E9697D">
      <w:pPr>
        <w:pStyle w:val="1"/>
        <w:spacing w:after="0" w:line="240" w:lineRule="auto"/>
        <w:ind w:left="0"/>
        <w:jc w:val="both"/>
        <w:rPr>
          <w:rFonts w:ascii="Times New Roman" w:hAnsi="Times New Roman"/>
          <w:sz w:val="28"/>
          <w:szCs w:val="28"/>
          <w:lang w:val="ru-RU"/>
        </w:rPr>
      </w:pPr>
      <w:r>
        <w:rPr>
          <w:rFonts w:ascii="Times New Roman" w:hAnsi="Times New Roman"/>
          <w:sz w:val="28"/>
          <w:szCs w:val="28"/>
          <w:lang w:val="ru-RU"/>
        </w:rPr>
        <w:t xml:space="preserve"> </w:t>
      </w:r>
      <w:r>
        <w:rPr>
          <w:rFonts w:ascii="Times New Roman" w:hAnsi="Times New Roman"/>
          <w:sz w:val="28"/>
          <w:szCs w:val="28"/>
          <w:lang w:val="ru-RU"/>
        </w:rPr>
        <w:tab/>
        <w:t xml:space="preserve">В целом можно сказать, что реализация Плана идет в заданном направлении: </w:t>
      </w:r>
    </w:p>
    <w:p w:rsidR="00E9697D" w:rsidRDefault="00E9697D" w:rsidP="00E9697D">
      <w:pPr>
        <w:spacing w:after="0" w:line="240" w:lineRule="auto"/>
        <w:ind w:firstLine="708"/>
        <w:jc w:val="both"/>
        <w:rPr>
          <w:rFonts w:ascii="Times New Roman" w:hAnsi="Times New Roman"/>
          <w:sz w:val="28"/>
          <w:szCs w:val="28"/>
        </w:rPr>
      </w:pPr>
      <w:r>
        <w:rPr>
          <w:rFonts w:ascii="Times New Roman" w:hAnsi="Times New Roman"/>
          <w:sz w:val="28"/>
          <w:szCs w:val="28"/>
        </w:rPr>
        <w:t xml:space="preserve">-  ввод в действие новых предприятий увеличивает количество рабочих мест; </w:t>
      </w:r>
    </w:p>
    <w:p w:rsidR="00E9697D" w:rsidRDefault="00E9697D" w:rsidP="00E9697D">
      <w:pPr>
        <w:spacing w:after="0" w:line="240" w:lineRule="auto"/>
        <w:ind w:firstLine="708"/>
        <w:jc w:val="both"/>
        <w:rPr>
          <w:rFonts w:ascii="Times New Roman" w:hAnsi="Times New Roman"/>
          <w:sz w:val="28"/>
          <w:szCs w:val="28"/>
        </w:rPr>
      </w:pPr>
      <w:r>
        <w:rPr>
          <w:rFonts w:ascii="Times New Roman" w:hAnsi="Times New Roman"/>
          <w:sz w:val="28"/>
          <w:szCs w:val="28"/>
        </w:rPr>
        <w:t>- создаются условия для развития малого и среднего предпринимательства;</w:t>
      </w:r>
    </w:p>
    <w:p w:rsidR="00E9697D" w:rsidRDefault="00E9697D" w:rsidP="00E9697D">
      <w:pPr>
        <w:spacing w:after="0" w:line="240" w:lineRule="auto"/>
        <w:ind w:firstLine="708"/>
        <w:jc w:val="both"/>
        <w:rPr>
          <w:rFonts w:ascii="Times New Roman" w:hAnsi="Times New Roman"/>
          <w:sz w:val="28"/>
          <w:szCs w:val="28"/>
        </w:rPr>
      </w:pPr>
      <w:r>
        <w:rPr>
          <w:rFonts w:ascii="Times New Roman" w:hAnsi="Times New Roman"/>
          <w:sz w:val="28"/>
          <w:szCs w:val="28"/>
        </w:rPr>
        <w:t>- обеспечена устойчивая работа всех систем жизнеобеспечения города;</w:t>
      </w:r>
    </w:p>
    <w:p w:rsidR="00F33215" w:rsidRPr="00F17BDC" w:rsidRDefault="00E9697D" w:rsidP="00C310F1">
      <w:pPr>
        <w:spacing w:after="0" w:line="240" w:lineRule="auto"/>
        <w:ind w:left="708"/>
        <w:jc w:val="both"/>
        <w:rPr>
          <w:rFonts w:ascii="Times New Roman" w:hAnsi="Times New Roman"/>
          <w:sz w:val="28"/>
          <w:szCs w:val="28"/>
        </w:rPr>
      </w:pPr>
      <w:r>
        <w:rPr>
          <w:rFonts w:ascii="Times New Roman" w:hAnsi="Times New Roman"/>
          <w:sz w:val="28"/>
          <w:szCs w:val="28"/>
        </w:rPr>
        <w:t>-  поставленные задачи  по развитию социальной сферы выполняются;  - повышается эффективность муниципального управления.</w:t>
      </w:r>
    </w:p>
    <w:sectPr w:rsidR="00F33215" w:rsidRPr="00F17BDC" w:rsidSect="00ED298B">
      <w:pgSz w:w="11906" w:h="16838"/>
      <w:pgMar w:top="227" w:right="567"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4887" w:rsidRDefault="00AC4887" w:rsidP="00C310F1">
      <w:pPr>
        <w:spacing w:after="0" w:line="240" w:lineRule="auto"/>
      </w:pPr>
      <w:r>
        <w:separator/>
      </w:r>
    </w:p>
  </w:endnote>
  <w:endnote w:type="continuationSeparator" w:id="0">
    <w:p w:rsidR="00AC4887" w:rsidRDefault="00AC4887" w:rsidP="00C310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4887" w:rsidRDefault="00AC4887" w:rsidP="00C310F1">
      <w:pPr>
        <w:spacing w:after="0" w:line="240" w:lineRule="auto"/>
      </w:pPr>
      <w:r>
        <w:separator/>
      </w:r>
    </w:p>
  </w:footnote>
  <w:footnote w:type="continuationSeparator" w:id="0">
    <w:p w:rsidR="00AC4887" w:rsidRDefault="00AC4887" w:rsidP="00C310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3794944"/>
      <w:docPartObj>
        <w:docPartGallery w:val="Page Numbers (Top of Page)"/>
        <w:docPartUnique/>
      </w:docPartObj>
    </w:sdtPr>
    <w:sdtEndPr/>
    <w:sdtContent>
      <w:p w:rsidR="00350E37" w:rsidRDefault="00AC4887">
        <w:pPr>
          <w:pStyle w:val="af"/>
          <w:jc w:val="center"/>
        </w:pPr>
        <w:r w:rsidRPr="00C310F1">
          <w:rPr>
            <w:rFonts w:ascii="Times New Roman" w:hAnsi="Times New Roman" w:cs="Times New Roman"/>
            <w:sz w:val="20"/>
            <w:szCs w:val="20"/>
          </w:rPr>
          <w:fldChar w:fldCharType="begin"/>
        </w:r>
        <w:r w:rsidRPr="00C310F1">
          <w:rPr>
            <w:rFonts w:ascii="Times New Roman" w:hAnsi="Times New Roman" w:cs="Times New Roman"/>
            <w:sz w:val="20"/>
            <w:szCs w:val="20"/>
          </w:rPr>
          <w:instrText>PAGE   \* MERGEFORMAT</w:instrText>
        </w:r>
        <w:r w:rsidRPr="00C310F1">
          <w:rPr>
            <w:rFonts w:ascii="Times New Roman" w:hAnsi="Times New Roman" w:cs="Times New Roman"/>
            <w:sz w:val="20"/>
            <w:szCs w:val="20"/>
          </w:rPr>
          <w:fldChar w:fldCharType="separate"/>
        </w:r>
        <w:r w:rsidR="00726106">
          <w:rPr>
            <w:rFonts w:ascii="Times New Roman" w:hAnsi="Times New Roman" w:cs="Times New Roman"/>
            <w:noProof/>
            <w:sz w:val="20"/>
            <w:szCs w:val="20"/>
          </w:rPr>
          <w:t>11</w:t>
        </w:r>
        <w:r w:rsidRPr="00C310F1">
          <w:rPr>
            <w:rFonts w:ascii="Times New Roman" w:hAnsi="Times New Roman" w:cs="Times New Roman"/>
            <w:sz w:val="20"/>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4651E2"/>
    <w:multiLevelType w:val="hybridMultilevel"/>
    <w:tmpl w:val="1F86E07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97D"/>
    <w:rsid w:val="000163A6"/>
    <w:rsid w:val="000742C8"/>
    <w:rsid w:val="000C67B7"/>
    <w:rsid w:val="0010112F"/>
    <w:rsid w:val="00110531"/>
    <w:rsid w:val="00122F5B"/>
    <w:rsid w:val="0019489F"/>
    <w:rsid w:val="001A58C6"/>
    <w:rsid w:val="0020188D"/>
    <w:rsid w:val="00236A19"/>
    <w:rsid w:val="0025138A"/>
    <w:rsid w:val="0026573F"/>
    <w:rsid w:val="002C7066"/>
    <w:rsid w:val="002E38C2"/>
    <w:rsid w:val="0034296E"/>
    <w:rsid w:val="00377189"/>
    <w:rsid w:val="003833D6"/>
    <w:rsid w:val="003928E2"/>
    <w:rsid w:val="003A4986"/>
    <w:rsid w:val="00461E35"/>
    <w:rsid w:val="004917D6"/>
    <w:rsid w:val="004E5956"/>
    <w:rsid w:val="0050219C"/>
    <w:rsid w:val="00517409"/>
    <w:rsid w:val="00547887"/>
    <w:rsid w:val="00555DE5"/>
    <w:rsid w:val="00586F70"/>
    <w:rsid w:val="006524C5"/>
    <w:rsid w:val="006A0DA2"/>
    <w:rsid w:val="006C1C4F"/>
    <w:rsid w:val="006E295C"/>
    <w:rsid w:val="00726106"/>
    <w:rsid w:val="00753529"/>
    <w:rsid w:val="007734A8"/>
    <w:rsid w:val="007D70AE"/>
    <w:rsid w:val="007F7794"/>
    <w:rsid w:val="00857039"/>
    <w:rsid w:val="0086171F"/>
    <w:rsid w:val="008937F1"/>
    <w:rsid w:val="008C35A8"/>
    <w:rsid w:val="00905F9C"/>
    <w:rsid w:val="00926C5A"/>
    <w:rsid w:val="009D0A10"/>
    <w:rsid w:val="009F3A6D"/>
    <w:rsid w:val="00A30513"/>
    <w:rsid w:val="00AC4494"/>
    <w:rsid w:val="00AC4887"/>
    <w:rsid w:val="00B9025B"/>
    <w:rsid w:val="00B93815"/>
    <w:rsid w:val="00BA2D0B"/>
    <w:rsid w:val="00BB6883"/>
    <w:rsid w:val="00BF7825"/>
    <w:rsid w:val="00C13AD6"/>
    <w:rsid w:val="00C310F1"/>
    <w:rsid w:val="00C840E6"/>
    <w:rsid w:val="00CE3333"/>
    <w:rsid w:val="00D133FC"/>
    <w:rsid w:val="00D355DE"/>
    <w:rsid w:val="00D444AB"/>
    <w:rsid w:val="00DA7A70"/>
    <w:rsid w:val="00DD655B"/>
    <w:rsid w:val="00DE7767"/>
    <w:rsid w:val="00E66F83"/>
    <w:rsid w:val="00E9697D"/>
    <w:rsid w:val="00E96BFB"/>
    <w:rsid w:val="00EA24AE"/>
    <w:rsid w:val="00EB278B"/>
    <w:rsid w:val="00ED289C"/>
    <w:rsid w:val="00EF34AE"/>
    <w:rsid w:val="00F06D18"/>
    <w:rsid w:val="00F266F6"/>
    <w:rsid w:val="00F33215"/>
    <w:rsid w:val="00F3423B"/>
    <w:rsid w:val="00F46E19"/>
    <w:rsid w:val="00F52ACB"/>
    <w:rsid w:val="00FA382D"/>
    <w:rsid w:val="00FA396E"/>
    <w:rsid w:val="00FF2E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9"/>
    <w:qFormat/>
    <w:rsid w:val="00E9697D"/>
    <w:pPr>
      <w:spacing w:before="100" w:beforeAutospacing="1" w:after="100" w:afterAutospacing="1" w:line="240" w:lineRule="auto"/>
      <w:outlineLvl w:val="1"/>
    </w:pPr>
    <w:rPr>
      <w:rFonts w:ascii="Cambria" w:eastAsia="Times New Roman" w:hAnsi="Cambria" w:cs="Times New Roman"/>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F33215"/>
    <w:pPr>
      <w:spacing w:after="0" w:line="240" w:lineRule="auto"/>
      <w:jc w:val="both"/>
    </w:pPr>
    <w:rPr>
      <w:rFonts w:ascii="Times New Roman" w:eastAsia="Times New Roman" w:hAnsi="Times New Roman" w:cs="Times New Roman"/>
      <w:b/>
      <w:sz w:val="28"/>
      <w:szCs w:val="20"/>
    </w:rPr>
  </w:style>
  <w:style w:type="character" w:customStyle="1" w:styleId="22">
    <w:name w:val="Основной текст 2 Знак"/>
    <w:basedOn w:val="a0"/>
    <w:link w:val="21"/>
    <w:rsid w:val="00F33215"/>
    <w:rPr>
      <w:rFonts w:ascii="Times New Roman" w:eastAsia="Times New Roman" w:hAnsi="Times New Roman" w:cs="Times New Roman"/>
      <w:b/>
      <w:sz w:val="28"/>
      <w:szCs w:val="20"/>
    </w:rPr>
  </w:style>
  <w:style w:type="paragraph" w:styleId="a3">
    <w:name w:val="Balloon Text"/>
    <w:basedOn w:val="a"/>
    <w:link w:val="a4"/>
    <w:uiPriority w:val="99"/>
    <w:semiHidden/>
    <w:unhideWhenUsed/>
    <w:rsid w:val="00F3321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33215"/>
    <w:rPr>
      <w:rFonts w:ascii="Tahoma" w:hAnsi="Tahoma" w:cs="Tahoma"/>
      <w:sz w:val="16"/>
      <w:szCs w:val="16"/>
    </w:rPr>
  </w:style>
  <w:style w:type="paragraph" w:styleId="a5">
    <w:name w:val="No Spacing"/>
    <w:link w:val="a6"/>
    <w:uiPriority w:val="1"/>
    <w:qFormat/>
    <w:rsid w:val="00E9697D"/>
    <w:pPr>
      <w:spacing w:after="0" w:line="240" w:lineRule="auto"/>
    </w:pPr>
    <w:rPr>
      <w:rFonts w:eastAsiaTheme="minorHAnsi"/>
      <w:lang w:eastAsia="en-US"/>
    </w:rPr>
  </w:style>
  <w:style w:type="paragraph" w:styleId="a7">
    <w:name w:val="Body Text"/>
    <w:basedOn w:val="a"/>
    <w:link w:val="a8"/>
    <w:uiPriority w:val="99"/>
    <w:semiHidden/>
    <w:unhideWhenUsed/>
    <w:rsid w:val="00E9697D"/>
    <w:pPr>
      <w:spacing w:after="120"/>
    </w:pPr>
  </w:style>
  <w:style w:type="character" w:customStyle="1" w:styleId="a8">
    <w:name w:val="Основной текст Знак"/>
    <w:basedOn w:val="a0"/>
    <w:link w:val="a7"/>
    <w:uiPriority w:val="99"/>
    <w:semiHidden/>
    <w:rsid w:val="00E9697D"/>
  </w:style>
  <w:style w:type="paragraph" w:styleId="23">
    <w:name w:val="Body Text Indent 2"/>
    <w:basedOn w:val="a"/>
    <w:link w:val="24"/>
    <w:uiPriority w:val="99"/>
    <w:semiHidden/>
    <w:unhideWhenUsed/>
    <w:rsid w:val="00E9697D"/>
    <w:pPr>
      <w:spacing w:after="120" w:line="480" w:lineRule="auto"/>
      <w:ind w:left="283"/>
    </w:pPr>
  </w:style>
  <w:style w:type="character" w:customStyle="1" w:styleId="24">
    <w:name w:val="Основной текст с отступом 2 Знак"/>
    <w:basedOn w:val="a0"/>
    <w:link w:val="23"/>
    <w:uiPriority w:val="99"/>
    <w:semiHidden/>
    <w:rsid w:val="00E9697D"/>
  </w:style>
  <w:style w:type="character" w:customStyle="1" w:styleId="20">
    <w:name w:val="Заголовок 2 Знак"/>
    <w:basedOn w:val="a0"/>
    <w:link w:val="2"/>
    <w:uiPriority w:val="99"/>
    <w:rsid w:val="00E9697D"/>
    <w:rPr>
      <w:rFonts w:ascii="Cambria" w:eastAsia="Times New Roman" w:hAnsi="Cambria" w:cs="Times New Roman"/>
      <w:b/>
      <w:bCs/>
      <w:i/>
      <w:iCs/>
      <w:sz w:val="28"/>
      <w:szCs w:val="28"/>
      <w:lang w:val="x-none" w:eastAsia="x-none"/>
    </w:rPr>
  </w:style>
  <w:style w:type="paragraph" w:styleId="a9">
    <w:name w:val="List Paragraph"/>
    <w:basedOn w:val="a"/>
    <w:link w:val="aa"/>
    <w:uiPriority w:val="34"/>
    <w:qFormat/>
    <w:rsid w:val="00E9697D"/>
    <w:pPr>
      <w:keepNext/>
      <w:spacing w:before="100" w:beforeAutospacing="1" w:after="100" w:afterAutospacing="1" w:line="240" w:lineRule="auto"/>
    </w:pPr>
    <w:rPr>
      <w:rFonts w:ascii="Times New Roman" w:eastAsia="Times New Roman" w:hAnsi="Times New Roman" w:cs="Times New Roman"/>
      <w:sz w:val="24"/>
      <w:szCs w:val="24"/>
    </w:rPr>
  </w:style>
  <w:style w:type="paragraph" w:styleId="ab">
    <w:name w:val="Body Text Indent"/>
    <w:basedOn w:val="a"/>
    <w:link w:val="ac"/>
    <w:uiPriority w:val="99"/>
    <w:semiHidden/>
    <w:unhideWhenUsed/>
    <w:rsid w:val="00E9697D"/>
    <w:pPr>
      <w:spacing w:after="120"/>
      <w:ind w:left="283"/>
    </w:pPr>
    <w:rPr>
      <w:rFonts w:ascii="Calibri" w:eastAsia="Times New Roman" w:hAnsi="Calibri" w:cs="Times New Roman"/>
      <w:lang w:val="x-none" w:eastAsia="x-none"/>
    </w:rPr>
  </w:style>
  <w:style w:type="character" w:customStyle="1" w:styleId="ac">
    <w:name w:val="Основной текст с отступом Знак"/>
    <w:basedOn w:val="a0"/>
    <w:link w:val="ab"/>
    <w:uiPriority w:val="99"/>
    <w:semiHidden/>
    <w:rsid w:val="00E9697D"/>
    <w:rPr>
      <w:rFonts w:ascii="Calibri" w:eastAsia="Times New Roman" w:hAnsi="Calibri" w:cs="Times New Roman"/>
      <w:lang w:val="x-none" w:eastAsia="x-none"/>
    </w:rPr>
  </w:style>
  <w:style w:type="paragraph" w:styleId="ad">
    <w:name w:val="Normal (Web)"/>
    <w:aliases w:val="Обычный (Web)"/>
    <w:basedOn w:val="a"/>
    <w:link w:val="ae"/>
    <w:uiPriority w:val="99"/>
    <w:rsid w:val="00E9697D"/>
    <w:pPr>
      <w:spacing w:before="100" w:beforeAutospacing="1" w:after="100" w:afterAutospacing="1" w:line="240" w:lineRule="auto"/>
    </w:pPr>
    <w:rPr>
      <w:rFonts w:ascii="Times New Roman" w:eastAsia="Times New Roman" w:hAnsi="Times New Roman" w:cs="Times New Roman"/>
      <w:sz w:val="24"/>
      <w:szCs w:val="24"/>
      <w:lang w:val="x-none" w:eastAsia="x-none"/>
    </w:rPr>
  </w:style>
  <w:style w:type="character" w:customStyle="1" w:styleId="ae">
    <w:name w:val="Обычный (веб) Знак"/>
    <w:aliases w:val="Обычный (Web) Знак"/>
    <w:link w:val="ad"/>
    <w:uiPriority w:val="99"/>
    <w:rsid w:val="00E9697D"/>
    <w:rPr>
      <w:rFonts w:ascii="Times New Roman" w:eastAsia="Times New Roman" w:hAnsi="Times New Roman" w:cs="Times New Roman"/>
      <w:sz w:val="24"/>
      <w:szCs w:val="24"/>
      <w:lang w:val="x-none" w:eastAsia="x-none"/>
    </w:rPr>
  </w:style>
  <w:style w:type="paragraph" w:customStyle="1" w:styleId="1">
    <w:name w:val="Абзац списка1"/>
    <w:basedOn w:val="a"/>
    <w:rsid w:val="00E9697D"/>
    <w:pPr>
      <w:spacing w:line="252" w:lineRule="auto"/>
      <w:ind w:left="720"/>
    </w:pPr>
    <w:rPr>
      <w:rFonts w:ascii="Cambria" w:eastAsia="Calibri" w:hAnsi="Cambria" w:cs="Times New Roman"/>
      <w:lang w:val="en-US" w:eastAsia="en-US"/>
    </w:rPr>
  </w:style>
  <w:style w:type="character" w:customStyle="1" w:styleId="aa">
    <w:name w:val="Абзац списка Знак"/>
    <w:link w:val="a9"/>
    <w:uiPriority w:val="34"/>
    <w:rsid w:val="00E9697D"/>
    <w:rPr>
      <w:rFonts w:ascii="Times New Roman" w:eastAsia="Times New Roman" w:hAnsi="Times New Roman" w:cs="Times New Roman"/>
      <w:sz w:val="24"/>
      <w:szCs w:val="24"/>
    </w:rPr>
  </w:style>
  <w:style w:type="character" w:customStyle="1" w:styleId="a6">
    <w:name w:val="Без интервала Знак"/>
    <w:link w:val="a5"/>
    <w:uiPriority w:val="1"/>
    <w:locked/>
    <w:rsid w:val="00E9697D"/>
    <w:rPr>
      <w:rFonts w:eastAsiaTheme="minorHAnsi"/>
      <w:lang w:eastAsia="en-US"/>
    </w:rPr>
  </w:style>
  <w:style w:type="paragraph" w:customStyle="1" w:styleId="Default">
    <w:name w:val="Default"/>
    <w:rsid w:val="00E9697D"/>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rsid w:val="00D444AB"/>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f">
    <w:name w:val="header"/>
    <w:basedOn w:val="a"/>
    <w:link w:val="af0"/>
    <w:uiPriority w:val="99"/>
    <w:unhideWhenUsed/>
    <w:rsid w:val="00D444AB"/>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D444AB"/>
  </w:style>
  <w:style w:type="paragraph" w:styleId="af1">
    <w:name w:val="footer"/>
    <w:basedOn w:val="a"/>
    <w:link w:val="af2"/>
    <w:uiPriority w:val="99"/>
    <w:unhideWhenUsed/>
    <w:rsid w:val="00C310F1"/>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C310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9"/>
    <w:qFormat/>
    <w:rsid w:val="00E9697D"/>
    <w:pPr>
      <w:spacing w:before="100" w:beforeAutospacing="1" w:after="100" w:afterAutospacing="1" w:line="240" w:lineRule="auto"/>
      <w:outlineLvl w:val="1"/>
    </w:pPr>
    <w:rPr>
      <w:rFonts w:ascii="Cambria" w:eastAsia="Times New Roman" w:hAnsi="Cambria" w:cs="Times New Roman"/>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F33215"/>
    <w:pPr>
      <w:spacing w:after="0" w:line="240" w:lineRule="auto"/>
      <w:jc w:val="both"/>
    </w:pPr>
    <w:rPr>
      <w:rFonts w:ascii="Times New Roman" w:eastAsia="Times New Roman" w:hAnsi="Times New Roman" w:cs="Times New Roman"/>
      <w:b/>
      <w:sz w:val="28"/>
      <w:szCs w:val="20"/>
    </w:rPr>
  </w:style>
  <w:style w:type="character" w:customStyle="1" w:styleId="22">
    <w:name w:val="Основной текст 2 Знак"/>
    <w:basedOn w:val="a0"/>
    <w:link w:val="21"/>
    <w:rsid w:val="00F33215"/>
    <w:rPr>
      <w:rFonts w:ascii="Times New Roman" w:eastAsia="Times New Roman" w:hAnsi="Times New Roman" w:cs="Times New Roman"/>
      <w:b/>
      <w:sz w:val="28"/>
      <w:szCs w:val="20"/>
    </w:rPr>
  </w:style>
  <w:style w:type="paragraph" w:styleId="a3">
    <w:name w:val="Balloon Text"/>
    <w:basedOn w:val="a"/>
    <w:link w:val="a4"/>
    <w:uiPriority w:val="99"/>
    <w:semiHidden/>
    <w:unhideWhenUsed/>
    <w:rsid w:val="00F3321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33215"/>
    <w:rPr>
      <w:rFonts w:ascii="Tahoma" w:hAnsi="Tahoma" w:cs="Tahoma"/>
      <w:sz w:val="16"/>
      <w:szCs w:val="16"/>
    </w:rPr>
  </w:style>
  <w:style w:type="paragraph" w:styleId="a5">
    <w:name w:val="No Spacing"/>
    <w:link w:val="a6"/>
    <w:uiPriority w:val="1"/>
    <w:qFormat/>
    <w:rsid w:val="00E9697D"/>
    <w:pPr>
      <w:spacing w:after="0" w:line="240" w:lineRule="auto"/>
    </w:pPr>
    <w:rPr>
      <w:rFonts w:eastAsiaTheme="minorHAnsi"/>
      <w:lang w:eastAsia="en-US"/>
    </w:rPr>
  </w:style>
  <w:style w:type="paragraph" w:styleId="a7">
    <w:name w:val="Body Text"/>
    <w:basedOn w:val="a"/>
    <w:link w:val="a8"/>
    <w:uiPriority w:val="99"/>
    <w:semiHidden/>
    <w:unhideWhenUsed/>
    <w:rsid w:val="00E9697D"/>
    <w:pPr>
      <w:spacing w:after="120"/>
    </w:pPr>
  </w:style>
  <w:style w:type="character" w:customStyle="1" w:styleId="a8">
    <w:name w:val="Основной текст Знак"/>
    <w:basedOn w:val="a0"/>
    <w:link w:val="a7"/>
    <w:uiPriority w:val="99"/>
    <w:semiHidden/>
    <w:rsid w:val="00E9697D"/>
  </w:style>
  <w:style w:type="paragraph" w:styleId="23">
    <w:name w:val="Body Text Indent 2"/>
    <w:basedOn w:val="a"/>
    <w:link w:val="24"/>
    <w:uiPriority w:val="99"/>
    <w:semiHidden/>
    <w:unhideWhenUsed/>
    <w:rsid w:val="00E9697D"/>
    <w:pPr>
      <w:spacing w:after="120" w:line="480" w:lineRule="auto"/>
      <w:ind w:left="283"/>
    </w:pPr>
  </w:style>
  <w:style w:type="character" w:customStyle="1" w:styleId="24">
    <w:name w:val="Основной текст с отступом 2 Знак"/>
    <w:basedOn w:val="a0"/>
    <w:link w:val="23"/>
    <w:uiPriority w:val="99"/>
    <w:semiHidden/>
    <w:rsid w:val="00E9697D"/>
  </w:style>
  <w:style w:type="character" w:customStyle="1" w:styleId="20">
    <w:name w:val="Заголовок 2 Знак"/>
    <w:basedOn w:val="a0"/>
    <w:link w:val="2"/>
    <w:uiPriority w:val="99"/>
    <w:rsid w:val="00E9697D"/>
    <w:rPr>
      <w:rFonts w:ascii="Cambria" w:eastAsia="Times New Roman" w:hAnsi="Cambria" w:cs="Times New Roman"/>
      <w:b/>
      <w:bCs/>
      <w:i/>
      <w:iCs/>
      <w:sz w:val="28"/>
      <w:szCs w:val="28"/>
      <w:lang w:val="x-none" w:eastAsia="x-none"/>
    </w:rPr>
  </w:style>
  <w:style w:type="paragraph" w:styleId="a9">
    <w:name w:val="List Paragraph"/>
    <w:basedOn w:val="a"/>
    <w:link w:val="aa"/>
    <w:uiPriority w:val="34"/>
    <w:qFormat/>
    <w:rsid w:val="00E9697D"/>
    <w:pPr>
      <w:keepNext/>
      <w:spacing w:before="100" w:beforeAutospacing="1" w:after="100" w:afterAutospacing="1" w:line="240" w:lineRule="auto"/>
    </w:pPr>
    <w:rPr>
      <w:rFonts w:ascii="Times New Roman" w:eastAsia="Times New Roman" w:hAnsi="Times New Roman" w:cs="Times New Roman"/>
      <w:sz w:val="24"/>
      <w:szCs w:val="24"/>
    </w:rPr>
  </w:style>
  <w:style w:type="paragraph" w:styleId="ab">
    <w:name w:val="Body Text Indent"/>
    <w:basedOn w:val="a"/>
    <w:link w:val="ac"/>
    <w:uiPriority w:val="99"/>
    <w:semiHidden/>
    <w:unhideWhenUsed/>
    <w:rsid w:val="00E9697D"/>
    <w:pPr>
      <w:spacing w:after="120"/>
      <w:ind w:left="283"/>
    </w:pPr>
    <w:rPr>
      <w:rFonts w:ascii="Calibri" w:eastAsia="Times New Roman" w:hAnsi="Calibri" w:cs="Times New Roman"/>
      <w:lang w:val="x-none" w:eastAsia="x-none"/>
    </w:rPr>
  </w:style>
  <w:style w:type="character" w:customStyle="1" w:styleId="ac">
    <w:name w:val="Основной текст с отступом Знак"/>
    <w:basedOn w:val="a0"/>
    <w:link w:val="ab"/>
    <w:uiPriority w:val="99"/>
    <w:semiHidden/>
    <w:rsid w:val="00E9697D"/>
    <w:rPr>
      <w:rFonts w:ascii="Calibri" w:eastAsia="Times New Roman" w:hAnsi="Calibri" w:cs="Times New Roman"/>
      <w:lang w:val="x-none" w:eastAsia="x-none"/>
    </w:rPr>
  </w:style>
  <w:style w:type="paragraph" w:styleId="ad">
    <w:name w:val="Normal (Web)"/>
    <w:aliases w:val="Обычный (Web)"/>
    <w:basedOn w:val="a"/>
    <w:link w:val="ae"/>
    <w:uiPriority w:val="99"/>
    <w:rsid w:val="00E9697D"/>
    <w:pPr>
      <w:spacing w:before="100" w:beforeAutospacing="1" w:after="100" w:afterAutospacing="1" w:line="240" w:lineRule="auto"/>
    </w:pPr>
    <w:rPr>
      <w:rFonts w:ascii="Times New Roman" w:eastAsia="Times New Roman" w:hAnsi="Times New Roman" w:cs="Times New Roman"/>
      <w:sz w:val="24"/>
      <w:szCs w:val="24"/>
      <w:lang w:val="x-none" w:eastAsia="x-none"/>
    </w:rPr>
  </w:style>
  <w:style w:type="character" w:customStyle="1" w:styleId="ae">
    <w:name w:val="Обычный (веб) Знак"/>
    <w:aliases w:val="Обычный (Web) Знак"/>
    <w:link w:val="ad"/>
    <w:uiPriority w:val="99"/>
    <w:rsid w:val="00E9697D"/>
    <w:rPr>
      <w:rFonts w:ascii="Times New Roman" w:eastAsia="Times New Roman" w:hAnsi="Times New Roman" w:cs="Times New Roman"/>
      <w:sz w:val="24"/>
      <w:szCs w:val="24"/>
      <w:lang w:val="x-none" w:eastAsia="x-none"/>
    </w:rPr>
  </w:style>
  <w:style w:type="paragraph" w:customStyle="1" w:styleId="1">
    <w:name w:val="Абзац списка1"/>
    <w:basedOn w:val="a"/>
    <w:rsid w:val="00E9697D"/>
    <w:pPr>
      <w:spacing w:line="252" w:lineRule="auto"/>
      <w:ind w:left="720"/>
    </w:pPr>
    <w:rPr>
      <w:rFonts w:ascii="Cambria" w:eastAsia="Calibri" w:hAnsi="Cambria" w:cs="Times New Roman"/>
      <w:lang w:val="en-US" w:eastAsia="en-US"/>
    </w:rPr>
  </w:style>
  <w:style w:type="character" w:customStyle="1" w:styleId="aa">
    <w:name w:val="Абзац списка Знак"/>
    <w:link w:val="a9"/>
    <w:uiPriority w:val="34"/>
    <w:rsid w:val="00E9697D"/>
    <w:rPr>
      <w:rFonts w:ascii="Times New Roman" w:eastAsia="Times New Roman" w:hAnsi="Times New Roman" w:cs="Times New Roman"/>
      <w:sz w:val="24"/>
      <w:szCs w:val="24"/>
    </w:rPr>
  </w:style>
  <w:style w:type="character" w:customStyle="1" w:styleId="a6">
    <w:name w:val="Без интервала Знак"/>
    <w:link w:val="a5"/>
    <w:uiPriority w:val="1"/>
    <w:locked/>
    <w:rsid w:val="00E9697D"/>
    <w:rPr>
      <w:rFonts w:eastAsiaTheme="minorHAnsi"/>
      <w:lang w:eastAsia="en-US"/>
    </w:rPr>
  </w:style>
  <w:style w:type="paragraph" w:customStyle="1" w:styleId="Default">
    <w:name w:val="Default"/>
    <w:rsid w:val="00E9697D"/>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rsid w:val="00D444AB"/>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f">
    <w:name w:val="header"/>
    <w:basedOn w:val="a"/>
    <w:link w:val="af0"/>
    <w:uiPriority w:val="99"/>
    <w:unhideWhenUsed/>
    <w:rsid w:val="00D444AB"/>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D444AB"/>
  </w:style>
  <w:style w:type="paragraph" w:styleId="af1">
    <w:name w:val="footer"/>
    <w:basedOn w:val="a"/>
    <w:link w:val="af2"/>
    <w:uiPriority w:val="99"/>
    <w:unhideWhenUsed/>
    <w:rsid w:val="00C310F1"/>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C310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vdep2\AppData\Roaming\Microsoft\&#1064;&#1072;&#1073;&#1083;&#1086;&#1085;&#1099;\&#1088;&#1077;&#1096;&#1077;&#1085;&#1080;&#1077;%20&#1057;&#1044;.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решение СД</Template>
  <TotalTime>24</TotalTime>
  <Pages>11</Pages>
  <Words>3740</Words>
  <Characters>21322</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Городское поселение "Город Амурск"</Company>
  <LinksUpToDate>false</LinksUpToDate>
  <CharactersWithSpaces>25012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Яковенко</dc:creator>
  <cp:lastModifiedBy>Екатерина Яковенко</cp:lastModifiedBy>
  <cp:revision>3</cp:revision>
  <dcterms:created xsi:type="dcterms:W3CDTF">2015-05-28T06:53:00Z</dcterms:created>
  <dcterms:modified xsi:type="dcterms:W3CDTF">2015-06-01T22:41:00Z</dcterms:modified>
</cp:coreProperties>
</file>