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32529E"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19.02.2015                                                                                                                № 127</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E11A24" w:rsidRDefault="00F33215" w:rsidP="0032529E">
      <w:pPr>
        <w:pStyle w:val="2"/>
        <w:rPr>
          <w:b w:val="0"/>
          <w:szCs w:val="28"/>
        </w:rPr>
      </w:pPr>
    </w:p>
    <w:p w:rsidR="00F33215" w:rsidRPr="00E11A24" w:rsidRDefault="00F33215" w:rsidP="0032529E">
      <w:pPr>
        <w:pStyle w:val="2"/>
        <w:rPr>
          <w:b w:val="0"/>
          <w:szCs w:val="28"/>
        </w:rPr>
      </w:pPr>
    </w:p>
    <w:p w:rsidR="00E11A24" w:rsidRPr="00E11A24" w:rsidRDefault="00E11A24" w:rsidP="0032529E">
      <w:pPr>
        <w:spacing w:after="0" w:line="240" w:lineRule="exact"/>
        <w:jc w:val="both"/>
        <w:rPr>
          <w:rFonts w:ascii="Times New Roman" w:hAnsi="Times New Roman" w:cs="Times New Roman"/>
          <w:spacing w:val="-4"/>
          <w:sz w:val="28"/>
          <w:szCs w:val="28"/>
        </w:rPr>
      </w:pPr>
      <w:r w:rsidRPr="00E11A24">
        <w:rPr>
          <w:rFonts w:ascii="Times New Roman" w:hAnsi="Times New Roman" w:cs="Times New Roman"/>
          <w:spacing w:val="-4"/>
          <w:sz w:val="28"/>
          <w:szCs w:val="28"/>
        </w:rPr>
        <w:t>Об утверждении значения коэффициентов (</w:t>
      </w:r>
      <w:proofErr w:type="spellStart"/>
      <w:r w:rsidRPr="00E11A24">
        <w:rPr>
          <w:rFonts w:ascii="Times New Roman" w:hAnsi="Times New Roman" w:cs="Times New Roman"/>
          <w:spacing w:val="-4"/>
          <w:sz w:val="28"/>
          <w:szCs w:val="28"/>
        </w:rPr>
        <w:t>Квз</w:t>
      </w:r>
      <w:proofErr w:type="spellEnd"/>
      <w:r w:rsidRPr="00E11A24">
        <w:rPr>
          <w:rFonts w:ascii="Times New Roman" w:hAnsi="Times New Roman" w:cs="Times New Roman"/>
          <w:spacing w:val="-4"/>
          <w:sz w:val="28"/>
          <w:szCs w:val="28"/>
        </w:rPr>
        <w:t>) по виду разрешенного использования и зонированию территории для расчёта арендной платы за использование земельных участков, государственная собственность на которые не разграничена, на территории  городского поселения «Город Амурск» Амурского муниципального района на 2015 год</w:t>
      </w:r>
    </w:p>
    <w:p w:rsidR="00E11A24" w:rsidRDefault="00E11A24" w:rsidP="0058233F">
      <w:pPr>
        <w:spacing w:after="0" w:line="240" w:lineRule="auto"/>
        <w:rPr>
          <w:rFonts w:ascii="Times New Roman" w:hAnsi="Times New Roman" w:cs="Times New Roman"/>
          <w:sz w:val="28"/>
          <w:szCs w:val="28"/>
        </w:rPr>
      </w:pPr>
      <w:r w:rsidRPr="00E11A24">
        <w:rPr>
          <w:rFonts w:ascii="Times New Roman" w:hAnsi="Times New Roman" w:cs="Times New Roman"/>
          <w:sz w:val="28"/>
          <w:szCs w:val="28"/>
        </w:rPr>
        <w:t xml:space="preserve">      </w:t>
      </w:r>
    </w:p>
    <w:p w:rsidR="0058233F" w:rsidRPr="00E11A24" w:rsidRDefault="0058233F" w:rsidP="0058233F">
      <w:pPr>
        <w:spacing w:after="0" w:line="240" w:lineRule="auto"/>
        <w:rPr>
          <w:rFonts w:ascii="Times New Roman" w:hAnsi="Times New Roman" w:cs="Times New Roman"/>
          <w:sz w:val="28"/>
          <w:szCs w:val="28"/>
        </w:rPr>
      </w:pPr>
    </w:p>
    <w:p w:rsidR="00E11A24" w:rsidRPr="00E11A24" w:rsidRDefault="00E11A24" w:rsidP="00CE72A8">
      <w:pPr>
        <w:spacing w:after="0" w:line="240" w:lineRule="auto"/>
        <w:ind w:firstLine="708"/>
        <w:jc w:val="both"/>
        <w:rPr>
          <w:rFonts w:ascii="Times New Roman" w:hAnsi="Times New Roman" w:cs="Times New Roman"/>
          <w:b/>
          <w:bCs/>
          <w:sz w:val="28"/>
          <w:szCs w:val="28"/>
        </w:rPr>
      </w:pPr>
      <w:r w:rsidRPr="00E11A24">
        <w:rPr>
          <w:rFonts w:ascii="Times New Roman" w:hAnsi="Times New Roman" w:cs="Times New Roman"/>
          <w:sz w:val="28"/>
          <w:szCs w:val="28"/>
        </w:rPr>
        <w:t xml:space="preserve">В соответствии с Федеральным законом от 25.10.2001 № 137-ФЗ «О введении в действие Земельного кодекса Российской Федерации»,  Постановлением Правительства    Хабаровского края от 30.12.2009  № 411- </w:t>
      </w:r>
      <w:proofErr w:type="spellStart"/>
      <w:proofErr w:type="gramStart"/>
      <w:r w:rsidRPr="00E11A24">
        <w:rPr>
          <w:rFonts w:ascii="Times New Roman" w:hAnsi="Times New Roman" w:cs="Times New Roman"/>
          <w:sz w:val="28"/>
          <w:szCs w:val="28"/>
        </w:rPr>
        <w:t>Пр</w:t>
      </w:r>
      <w:proofErr w:type="spellEnd"/>
      <w:proofErr w:type="gramEnd"/>
      <w:r w:rsidRPr="00E11A24">
        <w:rPr>
          <w:rFonts w:ascii="Times New Roman" w:hAnsi="Times New Roman" w:cs="Times New Roman"/>
          <w:sz w:val="28"/>
          <w:szCs w:val="28"/>
        </w:rPr>
        <w:t xml:space="preserve"> «Об утверждении Положения о порядке определения размера арендной платы за использование земельных участков, государственная собственность на которые не разграничена, на территории Хабаровского края», Постановлением правительства Хабаровского края от 02.07.2014 № 205-пр  «Об утверждении результатов определения кадастровой стоимости земельных участков в составе земель населенных пунктов на территории Хабаровского края »Совет депутатов городского поселения «Город Амурск»</w:t>
      </w:r>
    </w:p>
    <w:p w:rsidR="00E11A24" w:rsidRPr="00E11A24" w:rsidRDefault="00E11A24" w:rsidP="0058233F">
      <w:pPr>
        <w:spacing w:after="0" w:line="240" w:lineRule="auto"/>
        <w:rPr>
          <w:rFonts w:ascii="Times New Roman" w:hAnsi="Times New Roman" w:cs="Times New Roman"/>
          <w:sz w:val="28"/>
          <w:szCs w:val="28"/>
        </w:rPr>
      </w:pPr>
      <w:r w:rsidRPr="00E11A24">
        <w:rPr>
          <w:rFonts w:ascii="Times New Roman" w:hAnsi="Times New Roman" w:cs="Times New Roman"/>
          <w:sz w:val="28"/>
          <w:szCs w:val="28"/>
        </w:rPr>
        <w:t>РЕШИЛ:</w:t>
      </w:r>
    </w:p>
    <w:p w:rsidR="00E11A24" w:rsidRPr="00E11A24" w:rsidRDefault="00E11A24" w:rsidP="00CE72A8">
      <w:pPr>
        <w:spacing w:after="0" w:line="240" w:lineRule="auto"/>
        <w:ind w:firstLine="708"/>
        <w:jc w:val="both"/>
        <w:rPr>
          <w:rFonts w:ascii="Times New Roman" w:hAnsi="Times New Roman" w:cs="Times New Roman"/>
          <w:sz w:val="28"/>
          <w:szCs w:val="28"/>
        </w:rPr>
      </w:pPr>
      <w:r w:rsidRPr="00E11A24">
        <w:rPr>
          <w:rFonts w:ascii="Times New Roman" w:hAnsi="Times New Roman" w:cs="Times New Roman"/>
          <w:sz w:val="28"/>
          <w:szCs w:val="28"/>
        </w:rPr>
        <w:t>1. Установить на территории  городского  поселения «Город Амурск» Амурского муниципального района на 2015 год:</w:t>
      </w:r>
    </w:p>
    <w:p w:rsidR="00E11A24" w:rsidRPr="00E11A24" w:rsidRDefault="00E11A24" w:rsidP="0058233F">
      <w:pPr>
        <w:spacing w:after="0" w:line="240" w:lineRule="auto"/>
        <w:ind w:firstLine="708"/>
        <w:jc w:val="both"/>
        <w:rPr>
          <w:rFonts w:ascii="Times New Roman" w:hAnsi="Times New Roman" w:cs="Times New Roman"/>
          <w:sz w:val="28"/>
          <w:szCs w:val="28"/>
        </w:rPr>
      </w:pPr>
      <w:r w:rsidRPr="00E11A24">
        <w:rPr>
          <w:rFonts w:ascii="Times New Roman" w:hAnsi="Times New Roman" w:cs="Times New Roman"/>
          <w:sz w:val="28"/>
          <w:szCs w:val="28"/>
        </w:rPr>
        <w:t xml:space="preserve">1) значения коэффициентов </w:t>
      </w:r>
      <w:r w:rsidRPr="00E11A24">
        <w:rPr>
          <w:rFonts w:ascii="Times New Roman" w:hAnsi="Times New Roman" w:cs="Times New Roman"/>
          <w:spacing w:val="-4"/>
          <w:sz w:val="28"/>
          <w:szCs w:val="28"/>
        </w:rPr>
        <w:t>(</w:t>
      </w:r>
      <w:proofErr w:type="spellStart"/>
      <w:r w:rsidRPr="00E11A24">
        <w:rPr>
          <w:rFonts w:ascii="Times New Roman" w:hAnsi="Times New Roman" w:cs="Times New Roman"/>
          <w:spacing w:val="-4"/>
          <w:sz w:val="28"/>
          <w:szCs w:val="28"/>
        </w:rPr>
        <w:t>Квз</w:t>
      </w:r>
      <w:proofErr w:type="spellEnd"/>
      <w:r w:rsidRPr="00E11A24">
        <w:rPr>
          <w:rFonts w:ascii="Times New Roman" w:hAnsi="Times New Roman" w:cs="Times New Roman"/>
          <w:spacing w:val="-4"/>
          <w:sz w:val="28"/>
          <w:szCs w:val="28"/>
        </w:rPr>
        <w:t>) по виду разрешенного использования и зонированию территории для расчёта арендной платы за использование земельных участков, государственная собственность на которые не разграничена, на территории  городского поселения «Город Амурск» Амурского муниципального района</w:t>
      </w:r>
      <w:r w:rsidRPr="00E11A24">
        <w:rPr>
          <w:rFonts w:ascii="Times New Roman" w:hAnsi="Times New Roman" w:cs="Times New Roman"/>
          <w:sz w:val="28"/>
          <w:szCs w:val="28"/>
        </w:rPr>
        <w:t xml:space="preserve"> согласно приложению 1 к настоящему решению;</w:t>
      </w:r>
    </w:p>
    <w:p w:rsidR="00E11A24" w:rsidRDefault="00E11A24" w:rsidP="0058233F">
      <w:pPr>
        <w:spacing w:after="0" w:line="240" w:lineRule="auto"/>
        <w:ind w:firstLine="708"/>
        <w:jc w:val="both"/>
        <w:rPr>
          <w:rFonts w:ascii="Times New Roman" w:hAnsi="Times New Roman" w:cs="Times New Roman"/>
          <w:sz w:val="28"/>
          <w:szCs w:val="28"/>
        </w:rPr>
      </w:pPr>
      <w:proofErr w:type="gramStart"/>
      <w:r w:rsidRPr="00E11A24">
        <w:rPr>
          <w:rFonts w:ascii="Times New Roman" w:hAnsi="Times New Roman" w:cs="Times New Roman"/>
          <w:sz w:val="28"/>
          <w:szCs w:val="28"/>
        </w:rPr>
        <w:t>2) значения коэффициентов (</w:t>
      </w:r>
      <w:proofErr w:type="spellStart"/>
      <w:r w:rsidRPr="00E11A24">
        <w:rPr>
          <w:rFonts w:ascii="Times New Roman" w:hAnsi="Times New Roman" w:cs="Times New Roman"/>
          <w:sz w:val="28"/>
          <w:szCs w:val="28"/>
        </w:rPr>
        <w:t>Квз</w:t>
      </w:r>
      <w:proofErr w:type="spellEnd"/>
      <w:r w:rsidRPr="00E11A24">
        <w:rPr>
          <w:rFonts w:ascii="Times New Roman" w:hAnsi="Times New Roman" w:cs="Times New Roman"/>
          <w:sz w:val="28"/>
          <w:szCs w:val="28"/>
        </w:rPr>
        <w:t>) по виду разрешенного использования и зонированию территории для расчета арендной платы за использование  земельных участков,  государственная собственность на которые не разграничена, из земель сельскохозяйственного назначения,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земель особо охраняемых природных территорий и земель садоводческих, огороднических и</w:t>
      </w:r>
      <w:proofErr w:type="gramEnd"/>
      <w:r w:rsidRPr="00E11A24">
        <w:rPr>
          <w:rFonts w:ascii="Times New Roman" w:hAnsi="Times New Roman" w:cs="Times New Roman"/>
          <w:sz w:val="28"/>
          <w:szCs w:val="28"/>
        </w:rPr>
        <w:t xml:space="preserve"> дачных объединений, </w:t>
      </w:r>
      <w:r w:rsidRPr="00E11A24">
        <w:rPr>
          <w:rFonts w:ascii="Times New Roman" w:hAnsi="Times New Roman" w:cs="Times New Roman"/>
          <w:spacing w:val="-4"/>
          <w:sz w:val="28"/>
          <w:szCs w:val="28"/>
        </w:rPr>
        <w:t>на территории  городского поселения «Город Амурск» Амурского муниципального района</w:t>
      </w:r>
      <w:r w:rsidRPr="00E11A24">
        <w:rPr>
          <w:rFonts w:ascii="Times New Roman" w:hAnsi="Times New Roman" w:cs="Times New Roman"/>
          <w:sz w:val="28"/>
          <w:szCs w:val="28"/>
        </w:rPr>
        <w:t xml:space="preserve"> согласно приложению 2 к настоящему решению.</w:t>
      </w:r>
    </w:p>
    <w:p w:rsidR="00CE72A8" w:rsidRDefault="00CE72A8" w:rsidP="0058233F">
      <w:pPr>
        <w:spacing w:after="0" w:line="240" w:lineRule="auto"/>
        <w:ind w:firstLine="708"/>
        <w:jc w:val="both"/>
        <w:rPr>
          <w:rFonts w:ascii="Times New Roman" w:hAnsi="Times New Roman" w:cs="Times New Roman"/>
          <w:sz w:val="28"/>
          <w:szCs w:val="28"/>
        </w:rPr>
      </w:pPr>
    </w:p>
    <w:p w:rsidR="00CE72A8" w:rsidRDefault="00CE72A8" w:rsidP="0058233F">
      <w:pPr>
        <w:spacing w:after="0" w:line="240" w:lineRule="auto"/>
        <w:ind w:firstLine="708"/>
        <w:jc w:val="both"/>
        <w:rPr>
          <w:rFonts w:ascii="Times New Roman" w:hAnsi="Times New Roman" w:cs="Times New Roman"/>
          <w:sz w:val="28"/>
          <w:szCs w:val="28"/>
        </w:rPr>
        <w:sectPr w:rsidR="00CE72A8" w:rsidSect="007835D0">
          <w:headerReference w:type="default" r:id="rId7"/>
          <w:pgSz w:w="11906" w:h="16838"/>
          <w:pgMar w:top="227" w:right="567" w:bottom="1134" w:left="1985" w:header="709" w:footer="709" w:gutter="0"/>
          <w:cols w:space="708"/>
          <w:titlePg/>
          <w:docGrid w:linePitch="360"/>
        </w:sectPr>
      </w:pPr>
    </w:p>
    <w:p w:rsidR="00E11A24" w:rsidRPr="00E11A24" w:rsidRDefault="00E11A24" w:rsidP="0058233F">
      <w:pPr>
        <w:spacing w:after="0" w:line="240" w:lineRule="auto"/>
        <w:ind w:firstLine="708"/>
        <w:jc w:val="both"/>
        <w:rPr>
          <w:rFonts w:ascii="Times New Roman" w:hAnsi="Times New Roman" w:cs="Times New Roman"/>
          <w:sz w:val="28"/>
          <w:szCs w:val="28"/>
        </w:rPr>
      </w:pPr>
      <w:r w:rsidRPr="00E11A24">
        <w:rPr>
          <w:rFonts w:ascii="Times New Roman" w:hAnsi="Times New Roman" w:cs="Times New Roman"/>
          <w:sz w:val="28"/>
          <w:szCs w:val="28"/>
        </w:rPr>
        <w:lastRenderedPageBreak/>
        <w:t>2. Установить понижающий коэффициент для определения размера арендной платы за земельные участки, предоставленные для целей, связанных со строительством, в сроки, определенные распорядительным актом о предоставлении земельного участка в размере 0,5.</w:t>
      </w:r>
    </w:p>
    <w:p w:rsidR="00E11A24" w:rsidRPr="00E11A24" w:rsidRDefault="00E11A24" w:rsidP="0058233F">
      <w:pPr>
        <w:spacing w:after="0" w:line="240" w:lineRule="auto"/>
        <w:jc w:val="both"/>
        <w:rPr>
          <w:rFonts w:ascii="Times New Roman" w:hAnsi="Times New Roman" w:cs="Times New Roman"/>
          <w:sz w:val="28"/>
          <w:szCs w:val="28"/>
        </w:rPr>
      </w:pPr>
      <w:r w:rsidRPr="00E11A24">
        <w:rPr>
          <w:rFonts w:ascii="Times New Roman" w:hAnsi="Times New Roman" w:cs="Times New Roman"/>
          <w:sz w:val="28"/>
          <w:szCs w:val="28"/>
        </w:rPr>
        <w:tab/>
        <w:t>3. Настоящее решение вступает в силу с 01 марта 2015 года.</w:t>
      </w:r>
    </w:p>
    <w:p w:rsidR="00E11A24" w:rsidRDefault="00E11A24" w:rsidP="0058233F">
      <w:pPr>
        <w:spacing w:after="0" w:line="240" w:lineRule="auto"/>
        <w:jc w:val="center"/>
        <w:rPr>
          <w:rFonts w:ascii="Times New Roman" w:hAnsi="Times New Roman" w:cs="Times New Roman"/>
          <w:sz w:val="28"/>
          <w:szCs w:val="28"/>
        </w:rPr>
      </w:pPr>
    </w:p>
    <w:p w:rsidR="00CE72A8" w:rsidRPr="00E11A24" w:rsidRDefault="00CE72A8" w:rsidP="0058233F">
      <w:pPr>
        <w:spacing w:after="0" w:line="240" w:lineRule="auto"/>
        <w:jc w:val="center"/>
        <w:rPr>
          <w:rFonts w:ascii="Times New Roman" w:hAnsi="Times New Roman" w:cs="Times New Roman"/>
          <w:sz w:val="28"/>
          <w:szCs w:val="28"/>
        </w:rPr>
      </w:pPr>
    </w:p>
    <w:p w:rsidR="00CE72A8" w:rsidRDefault="00E11A24" w:rsidP="0058233F">
      <w:pPr>
        <w:spacing w:after="0" w:line="240" w:lineRule="auto"/>
        <w:rPr>
          <w:rFonts w:ascii="Times New Roman" w:hAnsi="Times New Roman" w:cs="Times New Roman"/>
          <w:sz w:val="28"/>
          <w:szCs w:val="28"/>
        </w:rPr>
      </w:pPr>
      <w:r w:rsidRPr="00E11A24">
        <w:rPr>
          <w:rFonts w:ascii="Times New Roman" w:hAnsi="Times New Roman" w:cs="Times New Roman"/>
          <w:sz w:val="28"/>
          <w:szCs w:val="28"/>
        </w:rPr>
        <w:t xml:space="preserve"> </w:t>
      </w:r>
    </w:p>
    <w:p w:rsidR="00E11A24" w:rsidRPr="00E11A24" w:rsidRDefault="00E11A24" w:rsidP="0058233F">
      <w:pPr>
        <w:spacing w:after="0" w:line="240" w:lineRule="auto"/>
        <w:rPr>
          <w:rFonts w:ascii="Times New Roman" w:hAnsi="Times New Roman" w:cs="Times New Roman"/>
          <w:sz w:val="28"/>
          <w:szCs w:val="28"/>
        </w:rPr>
      </w:pPr>
      <w:r w:rsidRPr="00E11A24">
        <w:rPr>
          <w:rFonts w:ascii="Times New Roman" w:hAnsi="Times New Roman" w:cs="Times New Roman"/>
          <w:sz w:val="28"/>
          <w:szCs w:val="28"/>
        </w:rPr>
        <w:t xml:space="preserve">Глава городского поселения </w:t>
      </w:r>
      <w:r w:rsidR="00CE72A8">
        <w:rPr>
          <w:rFonts w:ascii="Times New Roman" w:hAnsi="Times New Roman" w:cs="Times New Roman"/>
          <w:sz w:val="28"/>
          <w:szCs w:val="28"/>
        </w:rPr>
        <w:t xml:space="preserve">                              </w:t>
      </w:r>
      <w:r w:rsidRPr="00E11A24">
        <w:rPr>
          <w:rFonts w:ascii="Times New Roman" w:hAnsi="Times New Roman" w:cs="Times New Roman"/>
          <w:sz w:val="28"/>
          <w:szCs w:val="28"/>
        </w:rPr>
        <w:t xml:space="preserve">                               </w:t>
      </w:r>
      <w:proofErr w:type="spellStart"/>
      <w:r w:rsidRPr="00E11A24">
        <w:rPr>
          <w:rFonts w:ascii="Times New Roman" w:hAnsi="Times New Roman" w:cs="Times New Roman"/>
          <w:sz w:val="28"/>
          <w:szCs w:val="28"/>
        </w:rPr>
        <w:t>Б.П.Редькин</w:t>
      </w:r>
      <w:proofErr w:type="spellEnd"/>
      <w:r w:rsidRPr="00E11A24">
        <w:rPr>
          <w:rFonts w:ascii="Times New Roman" w:hAnsi="Times New Roman" w:cs="Times New Roman"/>
          <w:sz w:val="28"/>
          <w:szCs w:val="28"/>
        </w:rPr>
        <w:t xml:space="preserve"> </w:t>
      </w:r>
    </w:p>
    <w:p w:rsidR="00E11A24" w:rsidRDefault="00E11A24" w:rsidP="0058233F">
      <w:pPr>
        <w:spacing w:after="0" w:line="240" w:lineRule="auto"/>
        <w:rPr>
          <w:rFonts w:ascii="Times New Roman" w:hAnsi="Times New Roman" w:cs="Times New Roman"/>
          <w:sz w:val="28"/>
          <w:szCs w:val="28"/>
        </w:rPr>
      </w:pPr>
    </w:p>
    <w:p w:rsidR="00CE72A8" w:rsidRDefault="00CE72A8" w:rsidP="0058233F">
      <w:pPr>
        <w:spacing w:after="0" w:line="240" w:lineRule="auto"/>
        <w:rPr>
          <w:rFonts w:ascii="Times New Roman" w:hAnsi="Times New Roman" w:cs="Times New Roman"/>
          <w:sz w:val="28"/>
          <w:szCs w:val="28"/>
        </w:rPr>
      </w:pPr>
    </w:p>
    <w:p w:rsidR="00CE72A8" w:rsidRPr="00E11A24" w:rsidRDefault="00CE72A8" w:rsidP="0058233F">
      <w:pPr>
        <w:spacing w:after="0" w:line="240" w:lineRule="auto"/>
        <w:rPr>
          <w:rFonts w:ascii="Times New Roman" w:hAnsi="Times New Roman" w:cs="Times New Roman"/>
          <w:sz w:val="28"/>
          <w:szCs w:val="28"/>
        </w:rPr>
      </w:pPr>
    </w:p>
    <w:p w:rsidR="00F33215" w:rsidRPr="00E11A24" w:rsidRDefault="00E11A24" w:rsidP="0058233F">
      <w:pPr>
        <w:spacing w:after="0" w:line="240" w:lineRule="auto"/>
        <w:rPr>
          <w:rFonts w:ascii="Times New Roman" w:hAnsi="Times New Roman" w:cs="Times New Roman"/>
          <w:sz w:val="28"/>
          <w:szCs w:val="28"/>
        </w:rPr>
      </w:pPr>
      <w:r w:rsidRPr="00E11A24">
        <w:rPr>
          <w:rFonts w:ascii="Times New Roman" w:hAnsi="Times New Roman" w:cs="Times New Roman"/>
          <w:sz w:val="28"/>
          <w:szCs w:val="28"/>
        </w:rPr>
        <w:t>Председатель Совета депутатов</w:t>
      </w:r>
      <w:r w:rsidRPr="00E11A24">
        <w:rPr>
          <w:rFonts w:ascii="Times New Roman" w:hAnsi="Times New Roman" w:cs="Times New Roman"/>
          <w:sz w:val="28"/>
          <w:szCs w:val="28"/>
        </w:rPr>
        <w:tab/>
        <w:t xml:space="preserve">                                               </w:t>
      </w:r>
      <w:r w:rsidR="00CE72A8">
        <w:rPr>
          <w:rFonts w:ascii="Times New Roman" w:hAnsi="Times New Roman" w:cs="Times New Roman"/>
          <w:sz w:val="28"/>
          <w:szCs w:val="28"/>
        </w:rPr>
        <w:t xml:space="preserve"> </w:t>
      </w:r>
      <w:r w:rsidRPr="00E11A24">
        <w:rPr>
          <w:rFonts w:ascii="Times New Roman" w:hAnsi="Times New Roman" w:cs="Times New Roman"/>
          <w:sz w:val="28"/>
          <w:szCs w:val="28"/>
        </w:rPr>
        <w:t xml:space="preserve"> </w:t>
      </w:r>
      <w:proofErr w:type="spellStart"/>
      <w:r w:rsidR="00CE72A8">
        <w:rPr>
          <w:rFonts w:ascii="Times New Roman" w:hAnsi="Times New Roman" w:cs="Times New Roman"/>
          <w:sz w:val="28"/>
          <w:szCs w:val="28"/>
        </w:rPr>
        <w:t>Л.Е.</w:t>
      </w:r>
      <w:r w:rsidRPr="00E11A24">
        <w:rPr>
          <w:rFonts w:ascii="Times New Roman" w:hAnsi="Times New Roman" w:cs="Times New Roman"/>
          <w:sz w:val="28"/>
          <w:szCs w:val="28"/>
        </w:rPr>
        <w:t>Кавелина</w:t>
      </w:r>
      <w:proofErr w:type="spellEnd"/>
    </w:p>
    <w:p w:rsidR="00F33215" w:rsidRDefault="00F33215" w:rsidP="0058233F">
      <w:pPr>
        <w:spacing w:after="0" w:line="240" w:lineRule="auto"/>
        <w:rPr>
          <w:rFonts w:ascii="Times New Roman" w:hAnsi="Times New Roman"/>
          <w:sz w:val="28"/>
          <w:szCs w:val="28"/>
        </w:rPr>
      </w:pPr>
    </w:p>
    <w:p w:rsidR="00F33215" w:rsidRPr="00F17BDC" w:rsidRDefault="00F33215" w:rsidP="00F33215">
      <w:pPr>
        <w:spacing w:after="0" w:line="240" w:lineRule="auto"/>
        <w:rPr>
          <w:rFonts w:ascii="Times New Roman" w:hAnsi="Times New Roman"/>
          <w:sz w:val="28"/>
          <w:szCs w:val="28"/>
        </w:rPr>
      </w:pPr>
    </w:p>
    <w:p w:rsidR="009420FD" w:rsidRDefault="009420FD" w:rsidP="00F33215">
      <w:pPr>
        <w:spacing w:after="0" w:line="240" w:lineRule="auto"/>
        <w:rPr>
          <w:rFonts w:ascii="Times New Roman" w:hAnsi="Times New Roman"/>
          <w:sz w:val="28"/>
          <w:szCs w:val="28"/>
        </w:rPr>
        <w:sectPr w:rsidR="009420FD" w:rsidSect="00CE72A8">
          <w:pgSz w:w="11906" w:h="16838"/>
          <w:pgMar w:top="1134" w:right="567" w:bottom="1134" w:left="1985" w:header="709" w:footer="709" w:gutter="0"/>
          <w:cols w:space="708"/>
          <w:docGrid w:linePitch="360"/>
        </w:sectPr>
      </w:pPr>
    </w:p>
    <w:p w:rsidR="009420FD" w:rsidRPr="00AA6815" w:rsidRDefault="009420FD" w:rsidP="009420FD">
      <w:pPr>
        <w:spacing w:after="0" w:line="240" w:lineRule="exact"/>
        <w:ind w:left="10773" w:firstLine="851"/>
        <w:jc w:val="both"/>
        <w:rPr>
          <w:rFonts w:ascii="Times New Roman" w:hAnsi="Times New Roman"/>
          <w:sz w:val="24"/>
          <w:szCs w:val="24"/>
        </w:rPr>
      </w:pPr>
      <w:r w:rsidRPr="00AA6815">
        <w:rPr>
          <w:rFonts w:ascii="Times New Roman" w:hAnsi="Times New Roman"/>
          <w:sz w:val="24"/>
          <w:szCs w:val="24"/>
        </w:rPr>
        <w:lastRenderedPageBreak/>
        <w:t>Приложение 1</w:t>
      </w:r>
      <w:r w:rsidRPr="00AA6815">
        <w:rPr>
          <w:rFonts w:ascii="Times New Roman" w:hAnsi="Times New Roman"/>
          <w:sz w:val="24"/>
          <w:szCs w:val="24"/>
        </w:rPr>
        <w:tab/>
      </w:r>
    </w:p>
    <w:p w:rsidR="009420FD" w:rsidRPr="00AA6815" w:rsidRDefault="009420FD" w:rsidP="009420FD">
      <w:pPr>
        <w:spacing w:after="0" w:line="240" w:lineRule="exact"/>
        <w:ind w:left="10773" w:firstLine="851"/>
        <w:jc w:val="both"/>
        <w:rPr>
          <w:rFonts w:ascii="Times New Roman" w:hAnsi="Times New Roman"/>
          <w:sz w:val="24"/>
          <w:szCs w:val="24"/>
        </w:rPr>
      </w:pPr>
      <w:r w:rsidRPr="00AA6815">
        <w:rPr>
          <w:rFonts w:ascii="Times New Roman" w:hAnsi="Times New Roman"/>
          <w:sz w:val="24"/>
          <w:szCs w:val="24"/>
        </w:rPr>
        <w:t>к решению С</w:t>
      </w:r>
      <w:r>
        <w:rPr>
          <w:rFonts w:ascii="Times New Roman" w:hAnsi="Times New Roman"/>
          <w:sz w:val="24"/>
          <w:szCs w:val="24"/>
        </w:rPr>
        <w:t>овета</w:t>
      </w:r>
      <w:r w:rsidRPr="00AA6815">
        <w:rPr>
          <w:rFonts w:ascii="Times New Roman" w:hAnsi="Times New Roman"/>
          <w:sz w:val="24"/>
          <w:szCs w:val="24"/>
        </w:rPr>
        <w:t xml:space="preserve"> депутатов</w:t>
      </w:r>
      <w:r w:rsidRPr="00AA6815">
        <w:rPr>
          <w:rFonts w:ascii="Times New Roman" w:hAnsi="Times New Roman"/>
          <w:sz w:val="24"/>
          <w:szCs w:val="24"/>
        </w:rPr>
        <w:tab/>
      </w:r>
    </w:p>
    <w:p w:rsidR="009420FD" w:rsidRDefault="009420FD" w:rsidP="009420FD">
      <w:pPr>
        <w:spacing w:after="0" w:line="240" w:lineRule="exact"/>
        <w:ind w:left="10773" w:firstLine="851"/>
        <w:jc w:val="both"/>
        <w:rPr>
          <w:rFonts w:ascii="Times New Roman" w:hAnsi="Times New Roman"/>
          <w:sz w:val="24"/>
          <w:szCs w:val="24"/>
        </w:rPr>
      </w:pPr>
      <w:r>
        <w:rPr>
          <w:rFonts w:ascii="Times New Roman" w:hAnsi="Times New Roman"/>
          <w:sz w:val="24"/>
          <w:szCs w:val="24"/>
        </w:rPr>
        <w:t>городского поселения</w:t>
      </w:r>
    </w:p>
    <w:p w:rsidR="009420FD" w:rsidRPr="00AA6815" w:rsidRDefault="009420FD" w:rsidP="009420FD">
      <w:pPr>
        <w:spacing w:after="0" w:line="240" w:lineRule="exact"/>
        <w:ind w:left="10773" w:firstLine="851"/>
        <w:jc w:val="both"/>
        <w:rPr>
          <w:rFonts w:ascii="Times New Roman" w:hAnsi="Times New Roman"/>
          <w:sz w:val="24"/>
          <w:szCs w:val="24"/>
        </w:rPr>
      </w:pPr>
      <w:r>
        <w:rPr>
          <w:rFonts w:ascii="Times New Roman" w:hAnsi="Times New Roman"/>
          <w:sz w:val="24"/>
          <w:szCs w:val="24"/>
        </w:rPr>
        <w:t>«Город Амурск»</w:t>
      </w:r>
      <w:r w:rsidRPr="00AA6815">
        <w:rPr>
          <w:rFonts w:ascii="Times New Roman" w:hAnsi="Times New Roman"/>
          <w:sz w:val="24"/>
          <w:szCs w:val="24"/>
        </w:rPr>
        <w:tab/>
      </w:r>
    </w:p>
    <w:p w:rsidR="009420FD" w:rsidRPr="00AA6815" w:rsidRDefault="009420FD" w:rsidP="009420FD">
      <w:pPr>
        <w:spacing w:after="0" w:line="240" w:lineRule="exact"/>
        <w:ind w:left="10773" w:firstLine="851"/>
        <w:rPr>
          <w:rFonts w:ascii="Times New Roman" w:hAnsi="Times New Roman"/>
          <w:sz w:val="24"/>
          <w:szCs w:val="24"/>
        </w:rPr>
      </w:pPr>
      <w:r>
        <w:rPr>
          <w:rFonts w:ascii="Times New Roman" w:hAnsi="Times New Roman"/>
          <w:sz w:val="24"/>
          <w:szCs w:val="24"/>
        </w:rPr>
        <w:t>от 19.02.2015 № 127</w:t>
      </w:r>
    </w:p>
    <w:p w:rsidR="009420FD" w:rsidRPr="00AA6815" w:rsidRDefault="009420FD" w:rsidP="009420FD">
      <w:pPr>
        <w:spacing w:after="0" w:line="240" w:lineRule="auto"/>
        <w:ind w:firstLine="709"/>
        <w:rPr>
          <w:rFonts w:ascii="Times New Roman" w:hAnsi="Times New Roman"/>
          <w:sz w:val="28"/>
          <w:szCs w:val="28"/>
        </w:rPr>
      </w:pPr>
      <w:r w:rsidRPr="00AA6815">
        <w:rPr>
          <w:rFonts w:ascii="Times New Roman" w:hAnsi="Times New Roman"/>
          <w:sz w:val="28"/>
          <w:szCs w:val="28"/>
        </w:rPr>
        <w:tab/>
      </w:r>
      <w:r w:rsidRPr="00AA6815">
        <w:rPr>
          <w:rFonts w:ascii="Times New Roman" w:hAnsi="Times New Roman"/>
          <w:sz w:val="28"/>
          <w:szCs w:val="28"/>
        </w:rPr>
        <w:tab/>
      </w:r>
      <w:r w:rsidRPr="00AA6815">
        <w:rPr>
          <w:rFonts w:ascii="Times New Roman" w:hAnsi="Times New Roman"/>
          <w:sz w:val="28"/>
          <w:szCs w:val="28"/>
        </w:rPr>
        <w:tab/>
      </w:r>
      <w:r w:rsidRPr="00AA6815">
        <w:rPr>
          <w:rFonts w:ascii="Times New Roman" w:hAnsi="Times New Roman"/>
          <w:sz w:val="28"/>
          <w:szCs w:val="28"/>
        </w:rPr>
        <w:tab/>
      </w:r>
    </w:p>
    <w:p w:rsidR="009420FD" w:rsidRDefault="009420FD" w:rsidP="009420FD">
      <w:pPr>
        <w:spacing w:after="0" w:line="240" w:lineRule="exact"/>
        <w:jc w:val="center"/>
        <w:rPr>
          <w:rFonts w:ascii="Times New Roman" w:hAnsi="Times New Roman"/>
          <w:sz w:val="26"/>
          <w:szCs w:val="26"/>
        </w:rPr>
      </w:pPr>
      <w:r w:rsidRPr="00F35984">
        <w:rPr>
          <w:rFonts w:ascii="Times New Roman" w:hAnsi="Times New Roman"/>
          <w:sz w:val="26"/>
          <w:szCs w:val="26"/>
        </w:rPr>
        <w:t>ЗНАЧЕНИЯ КОЭФФИЦИЕНТОВ</w:t>
      </w:r>
    </w:p>
    <w:p w:rsidR="009420FD" w:rsidRDefault="009420FD" w:rsidP="009420FD">
      <w:pPr>
        <w:spacing w:after="0" w:line="240" w:lineRule="exact"/>
        <w:jc w:val="center"/>
        <w:rPr>
          <w:rFonts w:ascii="Times New Roman" w:hAnsi="Times New Roman"/>
          <w:spacing w:val="-4"/>
          <w:sz w:val="28"/>
          <w:szCs w:val="28"/>
        </w:rPr>
      </w:pPr>
      <w:r w:rsidRPr="00CE7322">
        <w:rPr>
          <w:rFonts w:ascii="Times New Roman" w:hAnsi="Times New Roman"/>
          <w:spacing w:val="-4"/>
          <w:sz w:val="28"/>
          <w:szCs w:val="28"/>
        </w:rPr>
        <w:t xml:space="preserve"> по виду разрешенного использования и зонированию территории для расчёта арендной платы за использование земельных участков, государственная собственность на которые не разграничена, на территории  городского поселения </w:t>
      </w:r>
    </w:p>
    <w:p w:rsidR="009420FD" w:rsidRPr="00CE7322" w:rsidRDefault="009420FD" w:rsidP="009420FD">
      <w:pPr>
        <w:spacing w:after="0" w:line="240" w:lineRule="exact"/>
        <w:jc w:val="center"/>
        <w:rPr>
          <w:rFonts w:ascii="Times New Roman" w:hAnsi="Times New Roman"/>
          <w:sz w:val="28"/>
          <w:szCs w:val="28"/>
        </w:rPr>
      </w:pPr>
      <w:r w:rsidRPr="00CE7322">
        <w:rPr>
          <w:rFonts w:ascii="Times New Roman" w:hAnsi="Times New Roman"/>
          <w:spacing w:val="-4"/>
          <w:sz w:val="28"/>
          <w:szCs w:val="28"/>
        </w:rPr>
        <w:t>«Город Амурск» Амурского муниципального района</w:t>
      </w:r>
      <w:r w:rsidRPr="00CE7322">
        <w:rPr>
          <w:rFonts w:ascii="Times New Roman" w:hAnsi="Times New Roman"/>
          <w:sz w:val="28"/>
          <w:szCs w:val="28"/>
        </w:rPr>
        <w:t xml:space="preserve"> на 2015 год</w:t>
      </w:r>
    </w:p>
    <w:p w:rsidR="009420FD" w:rsidRPr="00CE7322" w:rsidRDefault="009420FD" w:rsidP="009420FD">
      <w:pPr>
        <w:spacing w:after="0" w:line="240" w:lineRule="auto"/>
        <w:jc w:val="center"/>
        <w:rPr>
          <w:rFonts w:ascii="Times New Roman" w:hAnsi="Times New Roman"/>
          <w:sz w:val="28"/>
          <w:szCs w:val="28"/>
        </w:rPr>
      </w:pPr>
    </w:p>
    <w:tbl>
      <w:tblPr>
        <w:tblW w:w="14621" w:type="dxa"/>
        <w:jc w:val="center"/>
        <w:tblInd w:w="4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568"/>
        <w:gridCol w:w="7620"/>
        <w:gridCol w:w="1840"/>
      </w:tblGrid>
      <w:tr w:rsidR="009420FD" w:rsidRPr="00F35984" w:rsidTr="0091416D">
        <w:trPr>
          <w:trHeight w:val="480"/>
          <w:jc w:val="center"/>
        </w:trPr>
        <w:tc>
          <w:tcPr>
            <w:tcW w:w="593" w:type="dxa"/>
            <w:vMerge w:val="restart"/>
            <w:vAlign w:val="center"/>
            <w:hideMark/>
          </w:tcPr>
          <w:p w:rsidR="009420FD" w:rsidRPr="00F35984"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w:t>
            </w:r>
          </w:p>
        </w:tc>
        <w:tc>
          <w:tcPr>
            <w:tcW w:w="4568" w:type="dxa"/>
            <w:vMerge w:val="restart"/>
            <w:vAlign w:val="center"/>
            <w:hideMark/>
          </w:tcPr>
          <w:p w:rsidR="009420FD" w:rsidRPr="00F35984"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Категория земель,</w:t>
            </w:r>
          </w:p>
          <w:p w:rsidR="009420FD"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 xml:space="preserve">группы  видов </w:t>
            </w:r>
            <w:proofErr w:type="gramStart"/>
            <w:r w:rsidRPr="00F35984">
              <w:rPr>
                <w:rFonts w:ascii="Times New Roman" w:hAnsi="Times New Roman"/>
                <w:sz w:val="24"/>
                <w:szCs w:val="24"/>
              </w:rPr>
              <w:t>разрешенного</w:t>
            </w:r>
            <w:proofErr w:type="gramEnd"/>
          </w:p>
          <w:p w:rsidR="009420FD" w:rsidRPr="00F35984"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использования</w:t>
            </w:r>
          </w:p>
        </w:tc>
        <w:tc>
          <w:tcPr>
            <w:tcW w:w="7620" w:type="dxa"/>
            <w:vMerge w:val="restart"/>
            <w:vAlign w:val="center"/>
            <w:hideMark/>
          </w:tcPr>
          <w:p w:rsidR="009420FD" w:rsidRPr="00F35984"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Состав видов разрешенного использования</w:t>
            </w:r>
          </w:p>
        </w:tc>
        <w:tc>
          <w:tcPr>
            <w:tcW w:w="1840" w:type="dxa"/>
            <w:vAlign w:val="center"/>
            <w:hideMark/>
          </w:tcPr>
          <w:p w:rsidR="009420FD" w:rsidRPr="00F35984" w:rsidRDefault="009420FD" w:rsidP="00C11B6E">
            <w:pPr>
              <w:spacing w:after="0" w:line="240" w:lineRule="auto"/>
              <w:jc w:val="center"/>
              <w:rPr>
                <w:rFonts w:ascii="Times New Roman" w:hAnsi="Times New Roman"/>
                <w:sz w:val="24"/>
                <w:szCs w:val="24"/>
              </w:rPr>
            </w:pPr>
            <w:r w:rsidRPr="00F35984">
              <w:rPr>
                <w:rFonts w:ascii="Times New Roman" w:hAnsi="Times New Roman"/>
                <w:sz w:val="24"/>
                <w:szCs w:val="24"/>
              </w:rPr>
              <w:t xml:space="preserve">Значение </w:t>
            </w:r>
            <w:proofErr w:type="spellStart"/>
            <w:r w:rsidRPr="00F35984">
              <w:rPr>
                <w:rFonts w:ascii="Times New Roman" w:hAnsi="Times New Roman"/>
                <w:sz w:val="24"/>
                <w:szCs w:val="24"/>
              </w:rPr>
              <w:t>К</w:t>
            </w:r>
            <w:r w:rsidRPr="00F35984">
              <w:rPr>
                <w:rFonts w:ascii="Times New Roman" w:hAnsi="Times New Roman"/>
                <w:sz w:val="24"/>
                <w:szCs w:val="24"/>
                <w:vertAlign w:val="subscript"/>
              </w:rPr>
              <w:t>вз</w:t>
            </w:r>
            <w:proofErr w:type="spellEnd"/>
          </w:p>
        </w:tc>
      </w:tr>
      <w:tr w:rsidR="009420FD" w:rsidRPr="00F35984" w:rsidTr="0091416D">
        <w:trPr>
          <w:trHeight w:val="390"/>
          <w:jc w:val="center"/>
        </w:trPr>
        <w:tc>
          <w:tcPr>
            <w:tcW w:w="593" w:type="dxa"/>
            <w:vMerge/>
            <w:vAlign w:val="center"/>
            <w:hideMark/>
          </w:tcPr>
          <w:p w:rsidR="009420FD" w:rsidRPr="00F35984" w:rsidRDefault="009420FD" w:rsidP="00C11B6E">
            <w:pPr>
              <w:spacing w:after="0" w:line="240" w:lineRule="auto"/>
              <w:jc w:val="center"/>
              <w:rPr>
                <w:rFonts w:ascii="Times New Roman" w:hAnsi="Times New Roman"/>
                <w:sz w:val="24"/>
                <w:szCs w:val="24"/>
              </w:rPr>
            </w:pPr>
          </w:p>
        </w:tc>
        <w:tc>
          <w:tcPr>
            <w:tcW w:w="4568" w:type="dxa"/>
            <w:vMerge/>
            <w:vAlign w:val="center"/>
            <w:hideMark/>
          </w:tcPr>
          <w:p w:rsidR="009420FD" w:rsidRPr="00F35984" w:rsidRDefault="009420FD" w:rsidP="00C11B6E">
            <w:pPr>
              <w:spacing w:after="0" w:line="240" w:lineRule="auto"/>
              <w:jc w:val="center"/>
              <w:rPr>
                <w:rFonts w:ascii="Times New Roman" w:hAnsi="Times New Roman"/>
                <w:sz w:val="24"/>
                <w:szCs w:val="24"/>
              </w:rPr>
            </w:pPr>
          </w:p>
        </w:tc>
        <w:tc>
          <w:tcPr>
            <w:tcW w:w="7620" w:type="dxa"/>
            <w:vMerge/>
            <w:vAlign w:val="center"/>
            <w:hideMark/>
          </w:tcPr>
          <w:p w:rsidR="009420FD" w:rsidRPr="00F35984" w:rsidRDefault="009420FD" w:rsidP="00C11B6E">
            <w:pPr>
              <w:spacing w:after="0" w:line="240" w:lineRule="auto"/>
              <w:ind w:firstLine="340"/>
              <w:jc w:val="center"/>
              <w:rPr>
                <w:rFonts w:ascii="Times New Roman" w:hAnsi="Times New Roman"/>
                <w:sz w:val="24"/>
                <w:szCs w:val="24"/>
              </w:rPr>
            </w:pPr>
          </w:p>
        </w:tc>
        <w:tc>
          <w:tcPr>
            <w:tcW w:w="1840" w:type="dxa"/>
            <w:vAlign w:val="center"/>
            <w:hideMark/>
          </w:tcPr>
          <w:p w:rsidR="009420FD" w:rsidRDefault="009420FD" w:rsidP="00C11B6E">
            <w:pPr>
              <w:spacing w:after="0" w:line="240" w:lineRule="auto"/>
              <w:jc w:val="center"/>
              <w:rPr>
                <w:rFonts w:ascii="Times New Roman" w:hAnsi="Times New Roman"/>
                <w:sz w:val="24"/>
                <w:szCs w:val="24"/>
              </w:rPr>
            </w:pPr>
            <w:r>
              <w:rPr>
                <w:rFonts w:ascii="Times New Roman" w:hAnsi="Times New Roman"/>
                <w:sz w:val="24"/>
                <w:szCs w:val="24"/>
              </w:rPr>
              <w:t>на территории</w:t>
            </w:r>
          </w:p>
          <w:p w:rsidR="009420FD" w:rsidRDefault="009420FD" w:rsidP="00C11B6E">
            <w:pPr>
              <w:spacing w:after="0" w:line="240" w:lineRule="auto"/>
              <w:jc w:val="center"/>
              <w:rPr>
                <w:rFonts w:ascii="Times New Roman" w:hAnsi="Times New Roman"/>
                <w:sz w:val="24"/>
                <w:szCs w:val="24"/>
              </w:rPr>
            </w:pPr>
            <w:r>
              <w:rPr>
                <w:rFonts w:ascii="Times New Roman" w:hAnsi="Times New Roman"/>
                <w:sz w:val="24"/>
                <w:szCs w:val="24"/>
              </w:rPr>
              <w:t>городского</w:t>
            </w:r>
          </w:p>
          <w:p w:rsidR="009420FD" w:rsidRDefault="009420FD" w:rsidP="00C11B6E">
            <w:pPr>
              <w:spacing w:after="0" w:line="240" w:lineRule="auto"/>
              <w:jc w:val="center"/>
              <w:rPr>
                <w:rFonts w:ascii="Times New Roman" w:hAnsi="Times New Roman"/>
                <w:sz w:val="24"/>
                <w:szCs w:val="24"/>
              </w:rPr>
            </w:pPr>
            <w:r>
              <w:rPr>
                <w:rFonts w:ascii="Times New Roman" w:hAnsi="Times New Roman"/>
                <w:sz w:val="24"/>
                <w:szCs w:val="24"/>
              </w:rPr>
              <w:t>поселения</w:t>
            </w:r>
          </w:p>
          <w:p w:rsidR="009420FD" w:rsidRPr="00F35984" w:rsidRDefault="009420FD" w:rsidP="00C11B6E">
            <w:pPr>
              <w:spacing w:after="0" w:line="240" w:lineRule="auto"/>
              <w:jc w:val="center"/>
              <w:rPr>
                <w:rFonts w:ascii="Times New Roman" w:hAnsi="Times New Roman"/>
                <w:sz w:val="24"/>
                <w:szCs w:val="24"/>
              </w:rPr>
            </w:pPr>
            <w:r>
              <w:rPr>
                <w:rFonts w:ascii="Times New Roman" w:hAnsi="Times New Roman"/>
                <w:sz w:val="24"/>
                <w:szCs w:val="24"/>
              </w:rPr>
              <w:t>«Город Амурск»</w:t>
            </w:r>
          </w:p>
        </w:tc>
      </w:tr>
    </w:tbl>
    <w:tbl>
      <w:tblPr>
        <w:tblpPr w:leftFromText="180" w:rightFromText="180" w:vertAnchor="text" w:horzAnchor="margin" w:tblpX="406" w:tblpY="1"/>
        <w:tblOverlap w:val="neve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7655"/>
        <w:gridCol w:w="1843"/>
      </w:tblGrid>
      <w:tr w:rsidR="002C0EF2" w:rsidRPr="000D2646" w:rsidTr="0091416D">
        <w:trPr>
          <w:trHeight w:val="20"/>
          <w:tblHeader/>
        </w:trPr>
        <w:tc>
          <w:tcPr>
            <w:tcW w:w="534" w:type="dxa"/>
            <w:vAlign w:val="center"/>
            <w:hideMark/>
          </w:tcPr>
          <w:p w:rsidR="00411E38" w:rsidRPr="00650505" w:rsidRDefault="00411E38" w:rsidP="002C0EF2">
            <w:pPr>
              <w:spacing w:before="40" w:after="40" w:line="260" w:lineRule="exact"/>
              <w:jc w:val="center"/>
              <w:rPr>
                <w:rFonts w:ascii="Times New Roman" w:hAnsi="Times New Roman"/>
                <w:i/>
                <w:sz w:val="20"/>
                <w:szCs w:val="20"/>
              </w:rPr>
            </w:pPr>
            <w:r w:rsidRPr="00650505">
              <w:rPr>
                <w:rFonts w:ascii="Times New Roman" w:hAnsi="Times New Roman"/>
                <w:i/>
                <w:sz w:val="20"/>
                <w:szCs w:val="20"/>
              </w:rPr>
              <w:t>1</w:t>
            </w:r>
          </w:p>
        </w:tc>
        <w:tc>
          <w:tcPr>
            <w:tcW w:w="4536" w:type="dxa"/>
            <w:vAlign w:val="center"/>
            <w:hideMark/>
          </w:tcPr>
          <w:p w:rsidR="00411E38" w:rsidRPr="00650505" w:rsidRDefault="00411E38" w:rsidP="002C0EF2">
            <w:pPr>
              <w:spacing w:before="40" w:after="40" w:line="260" w:lineRule="exact"/>
              <w:jc w:val="center"/>
              <w:rPr>
                <w:rFonts w:ascii="Times New Roman" w:hAnsi="Times New Roman"/>
                <w:i/>
                <w:sz w:val="20"/>
                <w:szCs w:val="20"/>
              </w:rPr>
            </w:pPr>
            <w:r w:rsidRPr="00650505">
              <w:rPr>
                <w:rFonts w:ascii="Times New Roman" w:hAnsi="Times New Roman"/>
                <w:i/>
                <w:sz w:val="20"/>
                <w:szCs w:val="20"/>
              </w:rPr>
              <w:t>2</w:t>
            </w:r>
          </w:p>
        </w:tc>
        <w:tc>
          <w:tcPr>
            <w:tcW w:w="7655" w:type="dxa"/>
            <w:vAlign w:val="center"/>
            <w:hideMark/>
          </w:tcPr>
          <w:p w:rsidR="00411E38" w:rsidRPr="00650505" w:rsidRDefault="00411E38" w:rsidP="002C0EF2">
            <w:pPr>
              <w:spacing w:before="40" w:after="40" w:line="260" w:lineRule="exact"/>
              <w:jc w:val="center"/>
              <w:rPr>
                <w:rFonts w:ascii="Times New Roman" w:hAnsi="Times New Roman"/>
                <w:i/>
                <w:sz w:val="20"/>
                <w:szCs w:val="20"/>
              </w:rPr>
            </w:pPr>
            <w:r w:rsidRPr="00650505">
              <w:rPr>
                <w:rFonts w:ascii="Times New Roman" w:hAnsi="Times New Roman"/>
                <w:i/>
                <w:sz w:val="20"/>
                <w:szCs w:val="20"/>
              </w:rPr>
              <w:t>3</w:t>
            </w:r>
          </w:p>
        </w:tc>
        <w:tc>
          <w:tcPr>
            <w:tcW w:w="1843" w:type="dxa"/>
            <w:vAlign w:val="center"/>
            <w:hideMark/>
          </w:tcPr>
          <w:p w:rsidR="00411E38" w:rsidRPr="00650505" w:rsidRDefault="00411E38" w:rsidP="002C0EF2">
            <w:pPr>
              <w:spacing w:before="40" w:after="40" w:line="260" w:lineRule="exact"/>
              <w:jc w:val="center"/>
              <w:rPr>
                <w:rFonts w:ascii="Times New Roman" w:hAnsi="Times New Roman"/>
                <w:i/>
                <w:sz w:val="20"/>
                <w:szCs w:val="20"/>
              </w:rPr>
            </w:pPr>
            <w:r w:rsidRPr="00650505">
              <w:rPr>
                <w:rFonts w:ascii="Times New Roman" w:hAnsi="Times New Roman"/>
                <w:i/>
                <w:sz w:val="20"/>
                <w:szCs w:val="20"/>
              </w:rPr>
              <w:t>4</w:t>
            </w:r>
          </w:p>
        </w:tc>
      </w:tr>
      <w:tr w:rsidR="002C0EF2" w:rsidRPr="00F35984" w:rsidTr="0091416D">
        <w:trPr>
          <w:trHeight w:val="20"/>
        </w:trPr>
        <w:tc>
          <w:tcPr>
            <w:tcW w:w="534" w:type="dxa"/>
            <w:vMerge w:val="restart"/>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w:t>
            </w:r>
          </w:p>
        </w:tc>
        <w:tc>
          <w:tcPr>
            <w:tcW w:w="4536" w:type="dxa"/>
            <w:vMerge w:val="restart"/>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домов многоэтажной жилой застройки</w:t>
            </w:r>
          </w:p>
        </w:tc>
        <w:tc>
          <w:tcPr>
            <w:tcW w:w="7655" w:type="dxa"/>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1.1. Земельные участки, предназначенные для размещения </w:t>
            </w:r>
            <w:proofErr w:type="spellStart"/>
            <w:r w:rsidRPr="00F35984">
              <w:rPr>
                <w:rFonts w:ascii="Times New Roman" w:hAnsi="Times New Roman"/>
                <w:sz w:val="24"/>
                <w:szCs w:val="24"/>
              </w:rPr>
              <w:t>среднеэтажных</w:t>
            </w:r>
            <w:proofErr w:type="spellEnd"/>
            <w:r w:rsidRPr="00F35984">
              <w:rPr>
                <w:rFonts w:ascii="Times New Roman" w:hAnsi="Times New Roman"/>
                <w:sz w:val="24"/>
                <w:szCs w:val="24"/>
              </w:rPr>
              <w:t xml:space="preserve"> жилых домов</w:t>
            </w:r>
          </w:p>
        </w:tc>
        <w:tc>
          <w:tcPr>
            <w:tcW w:w="1843" w:type="dxa"/>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0,0034</w:t>
            </w:r>
          </w:p>
        </w:tc>
      </w:tr>
      <w:tr w:rsidR="002C0EF2" w:rsidRPr="00F35984" w:rsidTr="0091416D">
        <w:trPr>
          <w:trHeight w:val="20"/>
        </w:trPr>
        <w:tc>
          <w:tcPr>
            <w:tcW w:w="534" w:type="dxa"/>
            <w:vMerge/>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1.2. Земельные участки, предназначенные для размещения многоэтажных жилых домов</w:t>
            </w:r>
          </w:p>
        </w:tc>
        <w:tc>
          <w:tcPr>
            <w:tcW w:w="1843" w:type="dxa"/>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0,0034</w:t>
            </w:r>
          </w:p>
        </w:tc>
      </w:tr>
      <w:tr w:rsidR="002C0EF2" w:rsidRPr="00F35984" w:rsidTr="0091416D">
        <w:trPr>
          <w:trHeight w:val="20"/>
        </w:trPr>
        <w:tc>
          <w:tcPr>
            <w:tcW w:w="534" w:type="dxa"/>
            <w:vMerge/>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 Земельные участки, предназначенные для размещения общежитий </w:t>
            </w:r>
          </w:p>
        </w:tc>
        <w:tc>
          <w:tcPr>
            <w:tcW w:w="1843" w:type="dxa"/>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0,0034</w:t>
            </w:r>
          </w:p>
        </w:tc>
      </w:tr>
      <w:tr w:rsidR="002C0EF2" w:rsidRPr="00F35984" w:rsidTr="0091416D">
        <w:trPr>
          <w:trHeight w:val="20"/>
        </w:trPr>
        <w:tc>
          <w:tcPr>
            <w:tcW w:w="534" w:type="dxa"/>
            <w:vMerge w:val="restart"/>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2.</w:t>
            </w:r>
          </w:p>
        </w:tc>
        <w:tc>
          <w:tcPr>
            <w:tcW w:w="4536" w:type="dxa"/>
            <w:vMerge w:val="restart"/>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домов индивидуальной жилой застройки</w:t>
            </w:r>
          </w:p>
        </w:tc>
        <w:tc>
          <w:tcPr>
            <w:tcW w:w="7655" w:type="dxa"/>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2.1. Земельные участки, предназначенные для размещения малоэтажной жилой застройки, в том числе объектов индивидуального жилого строительства</w:t>
            </w:r>
          </w:p>
        </w:tc>
        <w:tc>
          <w:tcPr>
            <w:tcW w:w="1843" w:type="dxa"/>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0,0036</w:t>
            </w:r>
          </w:p>
        </w:tc>
      </w:tr>
      <w:tr w:rsidR="002C0EF2" w:rsidRPr="00F35984" w:rsidTr="0091416D">
        <w:trPr>
          <w:trHeight w:val="20"/>
        </w:trPr>
        <w:tc>
          <w:tcPr>
            <w:tcW w:w="534" w:type="dxa"/>
            <w:vMerge/>
            <w:tcBorders>
              <w:bottom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bottom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bottom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2.2. Земельные участки для ведения личного подсобного хозяйства (приусадебные участки)</w:t>
            </w:r>
          </w:p>
        </w:tc>
        <w:tc>
          <w:tcPr>
            <w:tcW w:w="1843" w:type="dxa"/>
            <w:tcBorders>
              <w:bottom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0,0036</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3.</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гаражей и автостоянок</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3.1. Земельные участки гаражей для хранения индивидуального автотранспорта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0,0047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3.2. Земельные участки, предназначенные для хранения автотранспортных сре</w:t>
            </w:r>
            <w:proofErr w:type="gramStart"/>
            <w:r w:rsidRPr="00F35984">
              <w:rPr>
                <w:rFonts w:ascii="Times New Roman" w:hAnsi="Times New Roman"/>
                <w:sz w:val="24"/>
                <w:szCs w:val="24"/>
              </w:rPr>
              <w:t>дств дл</w:t>
            </w:r>
            <w:proofErr w:type="gramEnd"/>
            <w:r w:rsidRPr="00F35984">
              <w:rPr>
                <w:rFonts w:ascii="Times New Roman" w:hAnsi="Times New Roman"/>
                <w:sz w:val="24"/>
                <w:szCs w:val="24"/>
              </w:rPr>
              <w:t xml:space="preserve">я личных, семейных, домашних и иных нужд, не связанных с осуществлением предпринимательской </w:t>
            </w:r>
            <w:r w:rsidRPr="00F35984">
              <w:rPr>
                <w:rFonts w:ascii="Times New Roman" w:hAnsi="Times New Roman"/>
                <w:sz w:val="24"/>
                <w:szCs w:val="24"/>
              </w:rPr>
              <w:lastRenderedPageBreak/>
              <w:t>деятельности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lastRenderedPageBreak/>
              <w:t>0,0047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3.3. Земельные участки, предназначенные для размещения гаражей, автостоянок для хранения автотранспорта (автотранспортных средств), парковочных карманов, используемых в коммерческих целях</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0,0296</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4.</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находящиеся в составе дачных, садоводческих и огороднических объединений</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4.1. Садовые, огородные, дачные земельные участки, предоставленные гражданам для личного пользования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0,0036</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4.2. Земельные участки общего пользования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0,0018</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5.</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объектов торговли, общественного питания и бытового обслуживания</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5.1. Земельные участки для размещения объектов оптовой и розничной торговли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5.2. Земельные участки ресторанов, кафе, баров, столовых</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0,0820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5.3. Земельные участки рынков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0,0100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5.4. Земельные участки ремонтных мастерских и мастерских технического обслуживания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5.5. Земельные участки химчисток, прачечных</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5.6. Земельные участки для размещения объектов технического обслуживания и ремонта транспортных средств, машин и оборудования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0,0022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5.7. Земельные участки фотоателье, фотолабораторий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5.8. Земельные участки бань, душевых; саун</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0,0119</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5.9. Земельные участки парикмахерских</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5.10. Земельные участки предприятий по прокату</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0,1065</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5.11. Земельные участки, предназначенные для размещения объектов по оказанию ритуальных и обрядовых услуг</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0,0240</w:t>
            </w:r>
          </w:p>
        </w:tc>
      </w:tr>
      <w:tr w:rsidR="002C0EF2" w:rsidRPr="00F35984" w:rsidTr="0091416D">
        <w:trPr>
          <w:trHeight w:val="18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5.12. Земельные участки, предназначенные для размещения автозаправочных станций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0,1690</w:t>
            </w:r>
          </w:p>
        </w:tc>
      </w:tr>
      <w:tr w:rsidR="002C0EF2" w:rsidRPr="00F35984" w:rsidTr="0091416D">
        <w:trPr>
          <w:trHeight w:val="7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5.13. Земельные участки, предназначенные для размещения объектов рекламы</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5,9860</w:t>
            </w:r>
          </w:p>
        </w:tc>
      </w:tr>
      <w:tr w:rsidR="002C0EF2" w:rsidRPr="00F35984" w:rsidTr="0091416D">
        <w:trPr>
          <w:trHeight w:val="20"/>
        </w:trPr>
        <w:tc>
          <w:tcPr>
            <w:tcW w:w="534"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гостиниц</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6.1. Земельные участки, предназначенные для размещения гостиниц, а также прочих мест временного проживания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0,1065</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7.</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Земельные участки, предназначенные для размещения административных и </w:t>
            </w:r>
            <w:r w:rsidRPr="00F35984">
              <w:rPr>
                <w:rFonts w:ascii="Times New Roman" w:hAnsi="Times New Roman"/>
                <w:sz w:val="24"/>
                <w:szCs w:val="24"/>
              </w:rPr>
              <w:lastRenderedPageBreak/>
              <w:t>офисных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lastRenderedPageBreak/>
              <w:t>7.1. Земельные участки образовательных учреждений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7.2. Земельные участки научных организаций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0,0899</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7.3. Земельные участки объектов здравоохранения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7.4.Земельные участки ветеринарных лечебниц</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0,1010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7.5. Земельные участки, предназначенные для размещения административных и офисных зданий организаций обязательного социального обеспечения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0,0880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7.6. Земельные участки, предназначенные для размещения объектов организаций и операторов почтовой связи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0,0450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7.7. Земельные участки, предназначенные для размещения объектов физической культуры и спорта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0,0050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7.8. Земельные участки, предназначенные для размещения объектов культуры и искусства, религиозных групп и организаций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0,0069</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7.9. Земельные участки, предназначенные для размещения объектов гидрометеорологической службы</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0,0899</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7.10. Земельные участки организаций, занимающихся банковской и страховой деятельностью, ломбардов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0,1218</w:t>
            </w:r>
          </w:p>
        </w:tc>
      </w:tr>
      <w:tr w:rsidR="002C0EF2" w:rsidRPr="00F35984" w:rsidTr="0091416D">
        <w:trPr>
          <w:trHeight w:val="20"/>
        </w:trPr>
        <w:tc>
          <w:tcPr>
            <w:tcW w:w="534"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 </w:t>
            </w:r>
          </w:p>
        </w:tc>
        <w:tc>
          <w:tcPr>
            <w:tcW w:w="4536"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7.11. Земельные участки, предназначенные для размещения офисных зданий делового и коммерческого назначения.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0,0820</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8.</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объектов рекреационного и лечебно-оздоровительного назначения</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8.1. Земельные участки, предназначенные для размещения домов отдыха, пансионатов, кемпингов, туристических баз, стационарных и палаточных лагерей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0,0139</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8.2. Земельные участки домов рыболов и охотников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0,0100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8.3. Земельные участки, предназначенные для размещения детских туристических станций, туристических парков, детских и спортивных лагерей, туристических троп, трасс</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0,0184</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8.4. Земельные участки природных лечебных ресурсов, лечебно-оздоровительных местностей и курортов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0,0180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8.5. Земельные участки парков (культуры и отдыха)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0,0088</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9.</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Земельные участки, предназначенные для размещения производственных и административных зданий, строений, сооружений промышленности, </w:t>
            </w:r>
            <w:r w:rsidRPr="00F35984">
              <w:rPr>
                <w:rFonts w:ascii="Times New Roman" w:hAnsi="Times New Roman"/>
                <w:sz w:val="24"/>
                <w:szCs w:val="24"/>
              </w:rPr>
              <w:lastRenderedPageBreak/>
              <w:t>коммунального хозяйства, материально-технического, продовольственного снабжения, сбыта и заготовок</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lastRenderedPageBreak/>
              <w:t>9.1. Земельные участки, предназначенные для размещения производственных и административных зданий, строений, сооружений промышленности (в том числе типографий)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0,0200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9.2. Земельные участки, предназначенные для размещения </w:t>
            </w:r>
            <w:r w:rsidRPr="00F35984">
              <w:rPr>
                <w:rFonts w:ascii="Times New Roman" w:hAnsi="Times New Roman"/>
                <w:sz w:val="24"/>
                <w:szCs w:val="24"/>
              </w:rPr>
              <w:lastRenderedPageBreak/>
              <w:t>производственных и административных зданий, строений, сооружений объектов жилищно-коммунального хозяйства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lastRenderedPageBreak/>
              <w:t>0,0200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9.3. Земельные участки кладбищ, крематориев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0,0013</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9.4. Земельные участки объектов переработки, уничтожения, утилизации и захоронения отходов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0,0008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9.5. Земельные участки, предназначенные для размещения предприятий материально-технического, продовольственного снабжения, сбыта и заготовок; заготовительных пунктов и отделений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0,0025</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9.6. Земельные участки, предназначенные для размещения баз и складов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0,0200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9.7. Земельные участки, предназначенные для размещения объектов металлургической промышленности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0,0100</w:t>
            </w:r>
          </w:p>
        </w:tc>
      </w:tr>
      <w:tr w:rsidR="002C0EF2" w:rsidRPr="00F35984" w:rsidTr="0091416D">
        <w:trPr>
          <w:trHeight w:val="20"/>
        </w:trPr>
        <w:tc>
          <w:tcPr>
            <w:tcW w:w="534"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размещения электростанций, обслуживающих их сооружений и объектов</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10.1. Земельные участки, предназначенные для размещения тепловых электростанций, гидроэлектростанций, атомных электростанций и иных видов электростанций, а также объектов их обслуживающих </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0,0271</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11.</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roofErr w:type="gramStart"/>
            <w:r w:rsidRPr="00F35984">
              <w:rPr>
                <w:rFonts w:ascii="Times New Roman" w:hAnsi="Times New Roman"/>
                <w:sz w:val="24"/>
                <w:szCs w:val="24"/>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roofErr w:type="gramEnd"/>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11.1. Земельные участки для размещения речных портов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11.2. Земельные участки для размещения и морских и торговых портов, морских рыбных портов, морских специализированных портов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11.3. Земельные участки, предназначенные для размещения железнодорожных вокзалов и железнодорожных станций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11.4. Земельные участки, предназначенные для размещения автодорожных вокзалов и автостанций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11.5. Земельные участки, предназначенные для размещения аэропортов, аэродромов, аэровокзалов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занятые водными объектами, находящимися в обороте</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12.1. Земельные участки, предназначенные для размещения водных объектов (природные или искусственные водоемы, водоток либо иной объект, постоянное или временное сосредоточение вод в котором имеет характерные формы и признаки водного режима)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0,0222</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13.</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roofErr w:type="gramStart"/>
            <w:r w:rsidRPr="00F35984">
              <w:rPr>
                <w:rFonts w:ascii="Times New Roman" w:hAnsi="Times New Roman"/>
                <w:sz w:val="24"/>
                <w:szCs w:val="24"/>
              </w:rPr>
              <w:t xml:space="preserve">Земельные участки, предназначенные для разработки полезных ископаемых, </w:t>
            </w:r>
            <w:r w:rsidRPr="00F35984">
              <w:rPr>
                <w:rFonts w:ascii="Times New Roman" w:hAnsi="Times New Roman"/>
                <w:sz w:val="24"/>
                <w:szCs w:val="24"/>
              </w:rPr>
              <w:lastRenderedPageBreak/>
              <w:t>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w:t>
            </w:r>
            <w:proofErr w:type="gramEnd"/>
            <w:r w:rsidRPr="00F35984">
              <w:rPr>
                <w:rFonts w:ascii="Times New Roman" w:hAnsi="Times New Roman"/>
                <w:sz w:val="24"/>
                <w:szCs w:val="24"/>
              </w:rPr>
              <w:t xml:space="preserve">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lastRenderedPageBreak/>
              <w:t>13.1. Земельные участки, предназначенные для разработки полезных ископаемых</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0,0072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13.2. Земельные участки для размещения железнодорожных путей и установления полос отвода и охранных </w:t>
            </w:r>
            <w:proofErr w:type="gramStart"/>
            <w:r w:rsidRPr="00F35984">
              <w:rPr>
                <w:rFonts w:ascii="Times New Roman" w:hAnsi="Times New Roman"/>
                <w:sz w:val="24"/>
                <w:szCs w:val="24"/>
              </w:rPr>
              <w:t>зон</w:t>
            </w:r>
            <w:proofErr w:type="gramEnd"/>
            <w:r w:rsidRPr="00F35984">
              <w:rPr>
                <w:rFonts w:ascii="Times New Roman" w:hAnsi="Times New Roman"/>
                <w:sz w:val="24"/>
                <w:szCs w:val="24"/>
              </w:rPr>
              <w:t xml:space="preserve"> железных дорог</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0,0158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13.3. </w:t>
            </w:r>
            <w:proofErr w:type="gramStart"/>
            <w:r w:rsidRPr="00F35984">
              <w:rPr>
                <w:rFonts w:ascii="Times New Roman" w:hAnsi="Times New Roman"/>
                <w:sz w:val="24"/>
                <w:szCs w:val="24"/>
              </w:rPr>
              <w:t>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 в том числе железнодорожных тупиков и их конструктивных элементов (контейнерных и погрузочно-разгрузочных площадок)</w:t>
            </w:r>
            <w:proofErr w:type="gramEnd"/>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0,0158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13.4. Земельные участки автомобильных дорог, их конструктивных элементов и дорожных сооружений, а также полос отвода автомобильных дорог</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13.5. Земельные участки для размещения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13.6. Земельные участки для размещения искусственно созданных внутренних водных путей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13.7. </w:t>
            </w:r>
            <w:proofErr w:type="gramStart"/>
            <w:r w:rsidRPr="00F35984">
              <w:rPr>
                <w:rFonts w:ascii="Times New Roman" w:hAnsi="Times New Roman"/>
                <w:sz w:val="24"/>
                <w:szCs w:val="24"/>
              </w:rPr>
              <w:t>Земельные участки, предназначенные для размещения причалов, пристаней, гидротехнических сооружений, а также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roofErr w:type="gramEnd"/>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0,0013</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13.8. Земельные участки депо, наземных линий общественного транспорта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0,0237</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13.9. Земельные участки, предоставленные (занятые) для размещения трубопроводов и иных объектов, используемых в сфере тепло-, водоснабжения, водоотведения и очистки сточных вод</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0,0070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13.10. Земельные участки, предоставленные (занятые) для размещения сети связи и объектов инженерной инфраструктуры, обеспечивающих эфирную наземную трансляцию общероссийских обязательных </w:t>
            </w:r>
            <w:r w:rsidRPr="00F35984">
              <w:rPr>
                <w:rFonts w:ascii="Times New Roman" w:hAnsi="Times New Roman"/>
                <w:sz w:val="24"/>
                <w:szCs w:val="24"/>
              </w:rPr>
              <w:lastRenderedPageBreak/>
              <w:t>общедоступных телеканалов и радиоканалов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lastRenderedPageBreak/>
              <w:t>0,0030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13.10 (1) Земельные участки, предоставленные (занятые) для размещения сети связи и объектов инженерной инфраструктуры, обеспечивающих эфирную наземную трансляцию общероссийских обязательных общедоступных телеканалов и радиоканалов на длинных, средних и коротких частотах</w:t>
            </w:r>
          </w:p>
        </w:tc>
        <w:tc>
          <w:tcPr>
            <w:tcW w:w="1843" w:type="dxa"/>
            <w:tcBorders>
              <w:top w:val="single" w:sz="4" w:space="0" w:color="auto"/>
              <w:left w:val="single" w:sz="4" w:space="0" w:color="auto"/>
              <w:bottom w:val="single" w:sz="4" w:space="0" w:color="auto"/>
              <w:right w:val="single" w:sz="4" w:space="0" w:color="auto"/>
            </w:tcBorders>
            <w:vAlign w:val="bottom"/>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0,0001</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13.11. Земельные участки, предоставленные (занятые) для размещения линий связи, в том числе линейно-кабельных сооружений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0,0140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13.12. Земельные участки наземных сооружений и инфраструктуры спутниковой связи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0,1418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13.13. Земельные участки наземных сооружений и инфраструктуры сотовой связи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0,1418</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13.14. </w:t>
            </w:r>
            <w:proofErr w:type="gramStart"/>
            <w:r w:rsidRPr="00F35984">
              <w:rPr>
                <w:rFonts w:ascii="Times New Roman" w:hAnsi="Times New Roman"/>
                <w:spacing w:val="-4"/>
                <w:sz w:val="24"/>
                <w:szCs w:val="24"/>
              </w:rPr>
              <w:t>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w:t>
            </w:r>
            <w:proofErr w:type="gramEnd"/>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0,0140</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13.15. Земельные участки, предназначенные для размещения антенных полей</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0,3246</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14.</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занятые особо охраняемыми территориями и объектами, в том числе городскими лесами, скверами, парками, городскими садами</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pacing w:val="-4"/>
                <w:sz w:val="24"/>
                <w:szCs w:val="24"/>
              </w:rPr>
            </w:pPr>
            <w:r w:rsidRPr="00F35984">
              <w:rPr>
                <w:rFonts w:ascii="Times New Roman" w:hAnsi="Times New Roman"/>
                <w:spacing w:val="-4"/>
                <w:sz w:val="24"/>
                <w:szCs w:val="24"/>
              </w:rPr>
              <w:t>14.1 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ботанических садов)</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14.2. Земельные участки, занятые городскими скверами, парками, городские сады, городские леса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14.3. 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14.4. Земельные участки, предоставленные под объекты недвижимости, расположенные в пределах особо охраняемых территорий </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r w:rsidR="002C0EF2" w:rsidRPr="00F35984" w:rsidTr="0091416D">
        <w:trPr>
          <w:trHeight w:val="20"/>
        </w:trPr>
        <w:tc>
          <w:tcPr>
            <w:tcW w:w="534"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15.</w:t>
            </w:r>
          </w:p>
        </w:tc>
        <w:tc>
          <w:tcPr>
            <w:tcW w:w="4536" w:type="dxa"/>
            <w:vMerge w:val="restart"/>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Земельные участки, предназначенные для сельскохозяйственного использования</w:t>
            </w: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15.1. </w:t>
            </w:r>
            <w:proofErr w:type="gramStart"/>
            <w:r w:rsidRPr="00F35984">
              <w:rPr>
                <w:rFonts w:ascii="Times New Roman" w:hAnsi="Times New Roman"/>
                <w:sz w:val="24"/>
                <w:szCs w:val="24"/>
              </w:rPr>
              <w:t>Земельные участки сельскохозяйственных угодий (пашни; сенокосы; пастбища; залежи; земли, занятые многолетними насаждениями (садами, виноградниками и другими)</w:t>
            </w:r>
            <w:proofErr w:type="gramEnd"/>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0,3546</w:t>
            </w:r>
          </w:p>
        </w:tc>
      </w:tr>
      <w:tr w:rsidR="002C0EF2" w:rsidRPr="00F35984" w:rsidTr="0091416D">
        <w:trPr>
          <w:trHeight w:val="20"/>
        </w:trPr>
        <w:tc>
          <w:tcPr>
            <w:tcW w:w="534"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15.2. 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 </w:t>
            </w:r>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0,0036</w:t>
            </w:r>
          </w:p>
        </w:tc>
      </w:tr>
      <w:tr w:rsidR="002C0EF2" w:rsidRPr="00F35984" w:rsidTr="0091416D">
        <w:trPr>
          <w:trHeight w:val="20"/>
        </w:trPr>
        <w:tc>
          <w:tcPr>
            <w:tcW w:w="534"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16.</w:t>
            </w:r>
          </w:p>
        </w:tc>
        <w:tc>
          <w:tcPr>
            <w:tcW w:w="4536"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proofErr w:type="gramStart"/>
            <w:r w:rsidRPr="00F35984">
              <w:rPr>
                <w:rFonts w:ascii="Times New Roman" w:hAnsi="Times New Roman"/>
                <w:sz w:val="24"/>
                <w:szCs w:val="24"/>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roofErr w:type="gramEnd"/>
          </w:p>
        </w:tc>
        <w:tc>
          <w:tcPr>
            <w:tcW w:w="7655" w:type="dxa"/>
            <w:tcBorders>
              <w:top w:val="single" w:sz="4" w:space="0" w:color="auto"/>
              <w:left w:val="single" w:sz="4" w:space="0" w:color="auto"/>
              <w:bottom w:val="single" w:sz="4" w:space="0" w:color="auto"/>
              <w:right w:val="single" w:sz="4" w:space="0" w:color="auto"/>
            </w:tcBorders>
            <w:hideMark/>
          </w:tcPr>
          <w:p w:rsidR="00411E38" w:rsidRPr="00F35984" w:rsidRDefault="00411E38" w:rsidP="002C0EF2">
            <w:pPr>
              <w:spacing w:before="40" w:after="40" w:line="260" w:lineRule="exact"/>
              <w:jc w:val="both"/>
              <w:rPr>
                <w:rFonts w:ascii="Times New Roman" w:hAnsi="Times New Roman"/>
                <w:sz w:val="24"/>
                <w:szCs w:val="24"/>
              </w:rPr>
            </w:pPr>
            <w:r w:rsidRPr="00F35984">
              <w:rPr>
                <w:rFonts w:ascii="Times New Roman" w:hAnsi="Times New Roman"/>
                <w:sz w:val="24"/>
                <w:szCs w:val="24"/>
              </w:rPr>
              <w:t xml:space="preserve">16.1. </w:t>
            </w:r>
            <w:proofErr w:type="gramStart"/>
            <w:r w:rsidRPr="00F35984">
              <w:rPr>
                <w:rFonts w:ascii="Times New Roman" w:hAnsi="Times New Roman"/>
                <w:sz w:val="24"/>
                <w:szCs w:val="24"/>
              </w:rPr>
              <w:t>Земельные участки общего пользования, занятые площадями, шоссе, аллеями, заставами, переулками, тупиками, улицами, проездами, набережными, скверами, бульварами, водными объектами, пляжами и другими объектами, которые могут включаться в состав различных территориальных зон и не подлежат приватизации</w:t>
            </w:r>
            <w:proofErr w:type="gramEnd"/>
          </w:p>
        </w:tc>
        <w:tc>
          <w:tcPr>
            <w:tcW w:w="1843" w:type="dxa"/>
            <w:tcBorders>
              <w:top w:val="single" w:sz="4" w:space="0" w:color="auto"/>
              <w:left w:val="single" w:sz="4" w:space="0" w:color="auto"/>
              <w:bottom w:val="single" w:sz="4" w:space="0" w:color="auto"/>
              <w:right w:val="single" w:sz="4" w:space="0" w:color="auto"/>
            </w:tcBorders>
            <w:vAlign w:val="bottom"/>
            <w:hideMark/>
          </w:tcPr>
          <w:p w:rsidR="00411E38" w:rsidRPr="00F35984" w:rsidRDefault="00411E38" w:rsidP="002C0EF2">
            <w:pPr>
              <w:spacing w:before="40" w:after="40" w:line="260" w:lineRule="exact"/>
              <w:rPr>
                <w:rFonts w:ascii="Times New Roman" w:hAnsi="Times New Roman"/>
                <w:sz w:val="24"/>
                <w:szCs w:val="24"/>
              </w:rPr>
            </w:pPr>
            <w:r w:rsidRPr="00F35984">
              <w:rPr>
                <w:rFonts w:ascii="Times New Roman" w:hAnsi="Times New Roman"/>
                <w:sz w:val="24"/>
                <w:szCs w:val="24"/>
              </w:rPr>
              <w:t>0,1182</w:t>
            </w:r>
          </w:p>
        </w:tc>
      </w:tr>
    </w:tbl>
    <w:p w:rsidR="009420FD" w:rsidRDefault="009420FD" w:rsidP="009420FD">
      <w:pPr>
        <w:spacing w:after="0" w:line="240" w:lineRule="auto"/>
        <w:rPr>
          <w:rFonts w:ascii="Times New Roman" w:hAnsi="Times New Roman"/>
          <w:sz w:val="28"/>
          <w:szCs w:val="28"/>
        </w:rPr>
      </w:pPr>
    </w:p>
    <w:p w:rsidR="009420FD" w:rsidRDefault="009420FD" w:rsidP="009420FD">
      <w:pPr>
        <w:spacing w:after="0" w:line="240" w:lineRule="auto"/>
        <w:rPr>
          <w:rFonts w:ascii="Times New Roman" w:hAnsi="Times New Roman"/>
          <w:sz w:val="28"/>
          <w:szCs w:val="28"/>
        </w:rPr>
      </w:pPr>
    </w:p>
    <w:p w:rsidR="009420FD" w:rsidRDefault="009420FD" w:rsidP="009420FD">
      <w:pPr>
        <w:spacing w:after="0" w:line="240" w:lineRule="auto"/>
        <w:jc w:val="center"/>
        <w:rPr>
          <w:rFonts w:ascii="Times New Roman" w:hAnsi="Times New Roman"/>
          <w:sz w:val="28"/>
          <w:szCs w:val="28"/>
        </w:rPr>
      </w:pPr>
    </w:p>
    <w:p w:rsidR="009420FD" w:rsidRPr="003639F2" w:rsidRDefault="009420FD" w:rsidP="009420FD">
      <w:pPr>
        <w:spacing w:after="0" w:line="240" w:lineRule="auto"/>
        <w:jc w:val="center"/>
        <w:rPr>
          <w:rFonts w:ascii="Times New Roman" w:hAnsi="Times New Roman"/>
          <w:sz w:val="28"/>
          <w:szCs w:val="28"/>
        </w:rPr>
      </w:pPr>
      <w:r w:rsidRPr="003639F2">
        <w:rPr>
          <w:rFonts w:ascii="Times New Roman" w:hAnsi="Times New Roman"/>
          <w:sz w:val="28"/>
          <w:szCs w:val="28"/>
        </w:rPr>
        <w:t>Глава городского поселе</w:t>
      </w:r>
      <w:r>
        <w:rPr>
          <w:rFonts w:ascii="Times New Roman" w:hAnsi="Times New Roman"/>
          <w:sz w:val="28"/>
          <w:szCs w:val="28"/>
        </w:rPr>
        <w:t xml:space="preserve">ния                                                                                             </w:t>
      </w:r>
      <w:proofErr w:type="spellStart"/>
      <w:r w:rsidRPr="003639F2">
        <w:rPr>
          <w:rFonts w:ascii="Times New Roman" w:hAnsi="Times New Roman"/>
          <w:sz w:val="28"/>
          <w:szCs w:val="28"/>
        </w:rPr>
        <w:t>Б.П.Редькин</w:t>
      </w:r>
      <w:proofErr w:type="spellEnd"/>
    </w:p>
    <w:p w:rsidR="009420FD" w:rsidRDefault="009420FD" w:rsidP="009420FD">
      <w:pPr>
        <w:spacing w:after="0" w:line="240" w:lineRule="auto"/>
        <w:jc w:val="center"/>
        <w:rPr>
          <w:rFonts w:ascii="Times New Roman" w:hAnsi="Times New Roman"/>
          <w:sz w:val="28"/>
          <w:szCs w:val="28"/>
        </w:rPr>
      </w:pPr>
    </w:p>
    <w:p w:rsidR="009420FD" w:rsidRDefault="009420FD" w:rsidP="009420FD">
      <w:pPr>
        <w:spacing w:after="0" w:line="240" w:lineRule="auto"/>
        <w:jc w:val="center"/>
        <w:rPr>
          <w:rFonts w:ascii="Times New Roman" w:hAnsi="Times New Roman"/>
          <w:sz w:val="28"/>
          <w:szCs w:val="28"/>
        </w:rPr>
      </w:pPr>
    </w:p>
    <w:p w:rsidR="009420FD" w:rsidRPr="003639F2" w:rsidRDefault="009420FD" w:rsidP="009420FD">
      <w:pPr>
        <w:spacing w:after="0" w:line="240" w:lineRule="auto"/>
        <w:jc w:val="center"/>
        <w:rPr>
          <w:rFonts w:ascii="Times New Roman" w:hAnsi="Times New Roman"/>
          <w:sz w:val="28"/>
          <w:szCs w:val="28"/>
        </w:rPr>
      </w:pPr>
    </w:p>
    <w:p w:rsidR="009420FD" w:rsidRPr="003639F2" w:rsidRDefault="009420FD" w:rsidP="009420FD">
      <w:pPr>
        <w:spacing w:after="0" w:line="240" w:lineRule="auto"/>
        <w:jc w:val="center"/>
        <w:rPr>
          <w:rFonts w:ascii="Times New Roman" w:hAnsi="Times New Roman"/>
          <w:sz w:val="28"/>
          <w:szCs w:val="28"/>
        </w:rPr>
      </w:pPr>
      <w:r w:rsidRPr="003639F2">
        <w:rPr>
          <w:rFonts w:ascii="Times New Roman" w:hAnsi="Times New Roman"/>
          <w:sz w:val="28"/>
          <w:szCs w:val="28"/>
        </w:rPr>
        <w:t>Председатель Совета депутатов</w:t>
      </w:r>
      <w:r>
        <w:rPr>
          <w:rFonts w:ascii="Times New Roman" w:hAnsi="Times New Roman"/>
          <w:sz w:val="28"/>
          <w:szCs w:val="28"/>
        </w:rPr>
        <w:t xml:space="preserve">                                                                                        </w:t>
      </w:r>
      <w:proofErr w:type="spellStart"/>
      <w:r w:rsidRPr="003639F2">
        <w:rPr>
          <w:rFonts w:ascii="Times New Roman" w:hAnsi="Times New Roman"/>
          <w:sz w:val="28"/>
          <w:szCs w:val="28"/>
        </w:rPr>
        <w:t>Л.Е.Кавелина</w:t>
      </w:r>
      <w:proofErr w:type="spellEnd"/>
    </w:p>
    <w:p w:rsidR="00F33215" w:rsidRDefault="00F33215" w:rsidP="00F33215">
      <w:pPr>
        <w:spacing w:after="0" w:line="240" w:lineRule="auto"/>
        <w:rPr>
          <w:rFonts w:ascii="Times New Roman" w:hAnsi="Times New Roman"/>
          <w:sz w:val="28"/>
          <w:szCs w:val="28"/>
        </w:rPr>
      </w:pPr>
    </w:p>
    <w:p w:rsidR="0083754B" w:rsidRDefault="0083754B" w:rsidP="00F33215">
      <w:pPr>
        <w:spacing w:after="0" w:line="240" w:lineRule="auto"/>
        <w:rPr>
          <w:rFonts w:ascii="Times New Roman" w:hAnsi="Times New Roman"/>
          <w:sz w:val="28"/>
          <w:szCs w:val="28"/>
        </w:rPr>
        <w:sectPr w:rsidR="0083754B" w:rsidSect="006A3308">
          <w:headerReference w:type="default" r:id="rId8"/>
          <w:pgSz w:w="16838" w:h="11906" w:orient="landscape"/>
          <w:pgMar w:top="1134" w:right="567" w:bottom="1134" w:left="1134" w:header="709" w:footer="709" w:gutter="0"/>
          <w:cols w:space="708"/>
          <w:titlePg/>
          <w:docGrid w:linePitch="360"/>
        </w:sectPr>
      </w:pPr>
    </w:p>
    <w:p w:rsidR="0083754B" w:rsidRPr="00AA6815" w:rsidRDefault="0083754B" w:rsidP="0083754B">
      <w:pPr>
        <w:spacing w:after="0" w:line="240" w:lineRule="exact"/>
        <w:jc w:val="both"/>
        <w:rPr>
          <w:rFonts w:ascii="Times New Roman" w:hAnsi="Times New Roman"/>
          <w:sz w:val="24"/>
          <w:szCs w:val="24"/>
        </w:rPr>
      </w:pPr>
      <w:r>
        <w:rPr>
          <w:rFonts w:ascii="Times New Roman" w:hAnsi="Times New Roman"/>
          <w:sz w:val="24"/>
          <w:szCs w:val="24"/>
        </w:rPr>
        <w:lastRenderedPageBreak/>
        <w:t xml:space="preserve">                                                                                                                                                                                   </w:t>
      </w:r>
      <w:r w:rsidRPr="00AA6815">
        <w:rPr>
          <w:rFonts w:ascii="Times New Roman" w:hAnsi="Times New Roman"/>
          <w:sz w:val="24"/>
          <w:szCs w:val="24"/>
        </w:rPr>
        <w:t xml:space="preserve">Приложение </w:t>
      </w:r>
      <w:r>
        <w:rPr>
          <w:rFonts w:ascii="Times New Roman" w:hAnsi="Times New Roman"/>
          <w:sz w:val="24"/>
          <w:szCs w:val="24"/>
        </w:rPr>
        <w:t>2</w:t>
      </w:r>
      <w:r w:rsidRPr="00AA6815">
        <w:rPr>
          <w:rFonts w:ascii="Times New Roman" w:hAnsi="Times New Roman"/>
          <w:sz w:val="24"/>
          <w:szCs w:val="24"/>
        </w:rPr>
        <w:tab/>
      </w:r>
    </w:p>
    <w:p w:rsidR="0083754B" w:rsidRPr="00AA6815" w:rsidRDefault="0083754B" w:rsidP="0083754B">
      <w:pPr>
        <w:spacing w:after="0" w:line="240" w:lineRule="exact"/>
        <w:ind w:left="10773"/>
        <w:jc w:val="both"/>
        <w:rPr>
          <w:rFonts w:ascii="Times New Roman" w:hAnsi="Times New Roman"/>
          <w:sz w:val="24"/>
          <w:szCs w:val="24"/>
        </w:rPr>
      </w:pPr>
      <w:r w:rsidRPr="00AA6815">
        <w:rPr>
          <w:rFonts w:ascii="Times New Roman" w:hAnsi="Times New Roman"/>
          <w:sz w:val="24"/>
          <w:szCs w:val="24"/>
        </w:rPr>
        <w:t>к решению Со</w:t>
      </w:r>
      <w:r>
        <w:rPr>
          <w:rFonts w:ascii="Times New Roman" w:hAnsi="Times New Roman"/>
          <w:sz w:val="24"/>
          <w:szCs w:val="24"/>
        </w:rPr>
        <w:t>вета</w:t>
      </w:r>
      <w:r w:rsidRPr="00AA6815">
        <w:rPr>
          <w:rFonts w:ascii="Times New Roman" w:hAnsi="Times New Roman"/>
          <w:sz w:val="24"/>
          <w:szCs w:val="24"/>
        </w:rPr>
        <w:t xml:space="preserve"> депутатов</w:t>
      </w:r>
      <w:r w:rsidRPr="00AA6815">
        <w:rPr>
          <w:rFonts w:ascii="Times New Roman" w:hAnsi="Times New Roman"/>
          <w:sz w:val="24"/>
          <w:szCs w:val="24"/>
        </w:rPr>
        <w:tab/>
      </w:r>
    </w:p>
    <w:p w:rsidR="0083754B" w:rsidRPr="00AA6815" w:rsidRDefault="0083754B" w:rsidP="0083754B">
      <w:pPr>
        <w:spacing w:after="0" w:line="240" w:lineRule="exact"/>
        <w:ind w:left="10773"/>
        <w:jc w:val="both"/>
        <w:rPr>
          <w:rFonts w:ascii="Times New Roman" w:hAnsi="Times New Roman"/>
          <w:sz w:val="24"/>
          <w:szCs w:val="24"/>
        </w:rPr>
      </w:pPr>
      <w:r>
        <w:rPr>
          <w:rFonts w:ascii="Times New Roman" w:hAnsi="Times New Roman"/>
          <w:sz w:val="24"/>
          <w:szCs w:val="24"/>
        </w:rPr>
        <w:t>городского поселения «Город Амурск»</w:t>
      </w:r>
      <w:r w:rsidRPr="00AA6815">
        <w:rPr>
          <w:rFonts w:ascii="Times New Roman" w:hAnsi="Times New Roman"/>
          <w:sz w:val="24"/>
          <w:szCs w:val="24"/>
        </w:rPr>
        <w:tab/>
      </w:r>
    </w:p>
    <w:p w:rsidR="0083754B" w:rsidRPr="00AA6815" w:rsidRDefault="0083754B" w:rsidP="0083754B">
      <w:pPr>
        <w:spacing w:after="0" w:line="240" w:lineRule="exact"/>
        <w:ind w:left="10773"/>
        <w:rPr>
          <w:rFonts w:ascii="Times New Roman" w:hAnsi="Times New Roman"/>
          <w:sz w:val="24"/>
          <w:szCs w:val="24"/>
        </w:rPr>
      </w:pPr>
      <w:r>
        <w:rPr>
          <w:rFonts w:ascii="Times New Roman" w:hAnsi="Times New Roman"/>
          <w:sz w:val="24"/>
          <w:szCs w:val="24"/>
        </w:rPr>
        <w:t>от 19.02.2015 № 127</w:t>
      </w:r>
    </w:p>
    <w:p w:rsidR="0083754B" w:rsidRPr="00AA6815" w:rsidRDefault="0083754B" w:rsidP="0083754B">
      <w:pPr>
        <w:spacing w:after="0" w:line="240" w:lineRule="auto"/>
        <w:ind w:firstLine="709"/>
        <w:rPr>
          <w:rFonts w:ascii="Times New Roman" w:hAnsi="Times New Roman"/>
          <w:sz w:val="28"/>
          <w:szCs w:val="28"/>
        </w:rPr>
      </w:pPr>
      <w:r w:rsidRPr="00AA6815">
        <w:rPr>
          <w:rFonts w:ascii="Times New Roman" w:hAnsi="Times New Roman"/>
          <w:sz w:val="28"/>
          <w:szCs w:val="28"/>
        </w:rPr>
        <w:tab/>
      </w:r>
      <w:r w:rsidRPr="00AA6815">
        <w:rPr>
          <w:rFonts w:ascii="Times New Roman" w:hAnsi="Times New Roman"/>
          <w:sz w:val="28"/>
          <w:szCs w:val="28"/>
        </w:rPr>
        <w:tab/>
      </w:r>
      <w:r w:rsidRPr="00AA6815">
        <w:rPr>
          <w:rFonts w:ascii="Times New Roman" w:hAnsi="Times New Roman"/>
          <w:sz w:val="28"/>
          <w:szCs w:val="28"/>
        </w:rPr>
        <w:tab/>
      </w:r>
      <w:r w:rsidRPr="00AA6815">
        <w:rPr>
          <w:rFonts w:ascii="Times New Roman" w:hAnsi="Times New Roman"/>
          <w:sz w:val="28"/>
          <w:szCs w:val="28"/>
        </w:rPr>
        <w:tab/>
      </w:r>
    </w:p>
    <w:p w:rsidR="0083754B" w:rsidRPr="00CD13B3" w:rsidRDefault="0083754B" w:rsidP="0083754B">
      <w:pPr>
        <w:spacing w:after="0" w:line="240" w:lineRule="exact"/>
        <w:jc w:val="center"/>
        <w:rPr>
          <w:rFonts w:ascii="Times New Roman" w:hAnsi="Times New Roman"/>
          <w:sz w:val="26"/>
          <w:szCs w:val="26"/>
        </w:rPr>
      </w:pPr>
      <w:r w:rsidRPr="00CD13B3">
        <w:rPr>
          <w:rFonts w:ascii="Times New Roman" w:hAnsi="Times New Roman"/>
          <w:sz w:val="26"/>
          <w:szCs w:val="26"/>
        </w:rPr>
        <w:t>ЗНАЧЕНИЯ КОЭФФИЦИЕНТОВ</w:t>
      </w:r>
    </w:p>
    <w:p w:rsidR="0083754B" w:rsidRDefault="0083754B" w:rsidP="0083754B">
      <w:pPr>
        <w:spacing w:after="0" w:line="240" w:lineRule="exact"/>
        <w:jc w:val="center"/>
        <w:rPr>
          <w:rFonts w:ascii="Times New Roman" w:hAnsi="Times New Roman"/>
          <w:sz w:val="26"/>
          <w:szCs w:val="26"/>
        </w:rPr>
      </w:pPr>
      <w:r w:rsidRPr="00CD13B3">
        <w:rPr>
          <w:sz w:val="26"/>
          <w:szCs w:val="26"/>
        </w:rPr>
        <w:t xml:space="preserve"> </w:t>
      </w:r>
      <w:proofErr w:type="gramStart"/>
      <w:r w:rsidRPr="00CD13B3">
        <w:rPr>
          <w:rFonts w:ascii="Times New Roman" w:hAnsi="Times New Roman"/>
          <w:sz w:val="26"/>
          <w:szCs w:val="26"/>
        </w:rPr>
        <w:t xml:space="preserve">по виду разрешенного использования и зонированию территории для расчета арендной платы за использование земельных участков, государственная собственность на которые не разграничена, из земель сельскохозяйственного назначения,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земель особо охраняемых природных территорий </w:t>
      </w:r>
      <w:proofErr w:type="gramEnd"/>
    </w:p>
    <w:p w:rsidR="0083754B" w:rsidRDefault="0083754B" w:rsidP="0083754B">
      <w:pPr>
        <w:spacing w:after="0" w:line="240" w:lineRule="exact"/>
        <w:jc w:val="center"/>
        <w:rPr>
          <w:rFonts w:ascii="Times New Roman" w:hAnsi="Times New Roman"/>
          <w:spacing w:val="-4"/>
          <w:sz w:val="26"/>
          <w:szCs w:val="26"/>
        </w:rPr>
      </w:pPr>
      <w:r w:rsidRPr="00CD13B3">
        <w:rPr>
          <w:rFonts w:ascii="Times New Roman" w:hAnsi="Times New Roman"/>
          <w:sz w:val="26"/>
          <w:szCs w:val="26"/>
        </w:rPr>
        <w:t xml:space="preserve">и земель садоводческих, огороднических и дачных объединений </w:t>
      </w:r>
      <w:r w:rsidRPr="00CD13B3">
        <w:rPr>
          <w:rFonts w:ascii="Times New Roman" w:hAnsi="Times New Roman"/>
          <w:spacing w:val="-4"/>
          <w:sz w:val="26"/>
          <w:szCs w:val="26"/>
        </w:rPr>
        <w:t xml:space="preserve">на территории  городского поселения «Город Амурск» </w:t>
      </w:r>
    </w:p>
    <w:p w:rsidR="0083754B" w:rsidRPr="00CD13B3" w:rsidRDefault="0083754B" w:rsidP="0083754B">
      <w:pPr>
        <w:spacing w:after="0" w:line="240" w:lineRule="exact"/>
        <w:jc w:val="center"/>
        <w:rPr>
          <w:rFonts w:ascii="Times New Roman" w:hAnsi="Times New Roman"/>
          <w:sz w:val="26"/>
          <w:szCs w:val="26"/>
        </w:rPr>
      </w:pPr>
      <w:r w:rsidRPr="00CD13B3">
        <w:rPr>
          <w:rFonts w:ascii="Times New Roman" w:hAnsi="Times New Roman"/>
          <w:spacing w:val="-4"/>
          <w:sz w:val="26"/>
          <w:szCs w:val="26"/>
        </w:rPr>
        <w:t>Амурского муниципального района</w:t>
      </w:r>
      <w:r w:rsidRPr="00CD13B3">
        <w:rPr>
          <w:sz w:val="26"/>
          <w:szCs w:val="26"/>
        </w:rPr>
        <w:t xml:space="preserve"> </w:t>
      </w:r>
      <w:r w:rsidRPr="00CD13B3">
        <w:rPr>
          <w:rFonts w:ascii="Times New Roman" w:hAnsi="Times New Roman"/>
          <w:sz w:val="26"/>
          <w:szCs w:val="26"/>
        </w:rPr>
        <w:t xml:space="preserve">на 2015 год </w:t>
      </w:r>
    </w:p>
    <w:p w:rsidR="0083754B" w:rsidRDefault="0083754B" w:rsidP="0083754B">
      <w:pPr>
        <w:spacing w:after="0" w:line="240" w:lineRule="auto"/>
        <w:jc w:val="center"/>
        <w:rPr>
          <w:rFonts w:ascii="Times New Roman" w:hAnsi="Times New Roman"/>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362"/>
        <w:gridCol w:w="8788"/>
        <w:gridCol w:w="1276"/>
      </w:tblGrid>
      <w:tr w:rsidR="0083754B" w:rsidRPr="008A570A" w:rsidTr="00C11B6E">
        <w:trPr>
          <w:trHeight w:val="20"/>
        </w:trPr>
        <w:tc>
          <w:tcPr>
            <w:tcW w:w="566" w:type="dxa"/>
            <w:noWrap/>
            <w:vAlign w:val="center"/>
            <w:hideMark/>
          </w:tcPr>
          <w:p w:rsidR="0083754B" w:rsidRPr="008A570A" w:rsidRDefault="0083754B" w:rsidP="00C11B6E">
            <w:pPr>
              <w:spacing w:after="0" w:line="240" w:lineRule="auto"/>
              <w:jc w:val="center"/>
              <w:rPr>
                <w:rFonts w:ascii="Times New Roman" w:hAnsi="Times New Roman"/>
                <w:sz w:val="24"/>
                <w:szCs w:val="24"/>
              </w:rPr>
            </w:pPr>
            <w:r w:rsidRPr="008A570A">
              <w:rPr>
                <w:rFonts w:ascii="Times New Roman" w:hAnsi="Times New Roman"/>
                <w:sz w:val="24"/>
                <w:szCs w:val="24"/>
              </w:rPr>
              <w:t>№</w:t>
            </w:r>
          </w:p>
        </w:tc>
        <w:tc>
          <w:tcPr>
            <w:tcW w:w="4362" w:type="dxa"/>
            <w:noWrap/>
            <w:vAlign w:val="center"/>
            <w:hideMark/>
          </w:tcPr>
          <w:p w:rsidR="0083754B" w:rsidRDefault="0083754B" w:rsidP="00C11B6E">
            <w:pPr>
              <w:spacing w:after="0" w:line="240" w:lineRule="auto"/>
              <w:jc w:val="center"/>
              <w:rPr>
                <w:rFonts w:ascii="Times New Roman" w:hAnsi="Times New Roman"/>
                <w:sz w:val="24"/>
                <w:szCs w:val="24"/>
              </w:rPr>
            </w:pPr>
            <w:r w:rsidRPr="008A570A">
              <w:rPr>
                <w:rFonts w:ascii="Times New Roman" w:hAnsi="Times New Roman"/>
                <w:sz w:val="24"/>
                <w:szCs w:val="24"/>
              </w:rPr>
              <w:t xml:space="preserve">Категория земель, </w:t>
            </w:r>
          </w:p>
          <w:p w:rsidR="0083754B" w:rsidRPr="008A570A" w:rsidRDefault="0083754B" w:rsidP="00C11B6E">
            <w:pPr>
              <w:spacing w:after="0" w:line="240" w:lineRule="auto"/>
              <w:jc w:val="center"/>
              <w:rPr>
                <w:rFonts w:ascii="Times New Roman" w:hAnsi="Times New Roman"/>
                <w:sz w:val="24"/>
                <w:szCs w:val="24"/>
              </w:rPr>
            </w:pPr>
            <w:r w:rsidRPr="008A570A">
              <w:rPr>
                <w:rFonts w:ascii="Times New Roman" w:hAnsi="Times New Roman"/>
                <w:sz w:val="24"/>
                <w:szCs w:val="24"/>
              </w:rPr>
              <w:t>группы видов разрешенного использования</w:t>
            </w:r>
          </w:p>
        </w:tc>
        <w:tc>
          <w:tcPr>
            <w:tcW w:w="8788" w:type="dxa"/>
            <w:noWrap/>
            <w:vAlign w:val="center"/>
            <w:hideMark/>
          </w:tcPr>
          <w:p w:rsidR="0083754B" w:rsidRPr="008A570A" w:rsidRDefault="0083754B" w:rsidP="00C11B6E">
            <w:pPr>
              <w:spacing w:after="0" w:line="240" w:lineRule="auto"/>
              <w:jc w:val="center"/>
              <w:rPr>
                <w:rFonts w:ascii="Times New Roman" w:hAnsi="Times New Roman"/>
                <w:sz w:val="24"/>
                <w:szCs w:val="24"/>
              </w:rPr>
            </w:pPr>
            <w:r w:rsidRPr="008A570A">
              <w:rPr>
                <w:rFonts w:ascii="Times New Roman" w:hAnsi="Times New Roman"/>
                <w:sz w:val="24"/>
                <w:szCs w:val="24"/>
              </w:rPr>
              <w:t>Состав видов разрешенного использования</w:t>
            </w:r>
          </w:p>
        </w:tc>
        <w:tc>
          <w:tcPr>
            <w:tcW w:w="1276" w:type="dxa"/>
            <w:vAlign w:val="center"/>
            <w:hideMark/>
          </w:tcPr>
          <w:p w:rsidR="0083754B" w:rsidRPr="008A570A" w:rsidRDefault="0083754B" w:rsidP="00C11B6E">
            <w:pPr>
              <w:spacing w:after="0" w:line="240" w:lineRule="auto"/>
              <w:jc w:val="center"/>
              <w:rPr>
                <w:rFonts w:ascii="Times New Roman" w:hAnsi="Times New Roman"/>
                <w:sz w:val="24"/>
                <w:szCs w:val="24"/>
              </w:rPr>
            </w:pPr>
            <w:r w:rsidRPr="008A570A">
              <w:rPr>
                <w:rFonts w:ascii="Times New Roman" w:hAnsi="Times New Roman"/>
                <w:sz w:val="24"/>
                <w:szCs w:val="24"/>
              </w:rPr>
              <w:t xml:space="preserve">Значение коэффициента </w:t>
            </w:r>
          </w:p>
          <w:p w:rsidR="0083754B" w:rsidRPr="008A570A" w:rsidRDefault="0083754B" w:rsidP="00C11B6E">
            <w:pPr>
              <w:spacing w:after="0" w:line="240" w:lineRule="auto"/>
              <w:jc w:val="center"/>
              <w:rPr>
                <w:rFonts w:ascii="Times New Roman" w:hAnsi="Times New Roman"/>
                <w:sz w:val="24"/>
                <w:szCs w:val="24"/>
              </w:rPr>
            </w:pPr>
            <w:proofErr w:type="spellStart"/>
            <w:r w:rsidRPr="008A570A">
              <w:rPr>
                <w:rFonts w:ascii="Times New Roman" w:hAnsi="Times New Roman"/>
                <w:sz w:val="24"/>
                <w:szCs w:val="24"/>
              </w:rPr>
              <w:t>Квз</w:t>
            </w:r>
            <w:proofErr w:type="spellEnd"/>
          </w:p>
        </w:tc>
      </w:tr>
      <w:tr w:rsidR="0083754B" w:rsidRPr="00CD13B3" w:rsidTr="00C11B6E">
        <w:trPr>
          <w:trHeight w:val="20"/>
          <w:tblHeader/>
        </w:trPr>
        <w:tc>
          <w:tcPr>
            <w:tcW w:w="566" w:type="dxa"/>
            <w:vAlign w:val="center"/>
            <w:hideMark/>
          </w:tcPr>
          <w:p w:rsidR="0083754B" w:rsidRPr="00CD13B3" w:rsidRDefault="0083754B" w:rsidP="00C11B6E">
            <w:pPr>
              <w:spacing w:before="40" w:after="40" w:line="240" w:lineRule="exact"/>
              <w:jc w:val="center"/>
              <w:rPr>
                <w:rFonts w:ascii="Times New Roman" w:hAnsi="Times New Roman"/>
                <w:i/>
                <w:sz w:val="20"/>
                <w:szCs w:val="20"/>
              </w:rPr>
            </w:pPr>
            <w:r w:rsidRPr="00CD13B3">
              <w:rPr>
                <w:rFonts w:ascii="Times New Roman" w:hAnsi="Times New Roman"/>
                <w:i/>
                <w:sz w:val="20"/>
                <w:szCs w:val="20"/>
              </w:rPr>
              <w:t>1</w:t>
            </w:r>
          </w:p>
        </w:tc>
        <w:tc>
          <w:tcPr>
            <w:tcW w:w="4362" w:type="dxa"/>
            <w:vAlign w:val="center"/>
            <w:hideMark/>
          </w:tcPr>
          <w:p w:rsidR="0083754B" w:rsidRPr="00CD13B3" w:rsidRDefault="0083754B" w:rsidP="00C11B6E">
            <w:pPr>
              <w:spacing w:before="40" w:after="40" w:line="240" w:lineRule="exact"/>
              <w:jc w:val="center"/>
              <w:rPr>
                <w:rFonts w:ascii="Times New Roman" w:hAnsi="Times New Roman"/>
                <w:i/>
                <w:sz w:val="20"/>
                <w:szCs w:val="20"/>
              </w:rPr>
            </w:pPr>
            <w:r w:rsidRPr="00CD13B3">
              <w:rPr>
                <w:rFonts w:ascii="Times New Roman" w:hAnsi="Times New Roman"/>
                <w:i/>
                <w:sz w:val="20"/>
                <w:szCs w:val="20"/>
              </w:rPr>
              <w:t>2</w:t>
            </w:r>
          </w:p>
        </w:tc>
        <w:tc>
          <w:tcPr>
            <w:tcW w:w="8788" w:type="dxa"/>
            <w:vAlign w:val="center"/>
            <w:hideMark/>
          </w:tcPr>
          <w:p w:rsidR="0083754B" w:rsidRPr="00CD13B3" w:rsidRDefault="0083754B" w:rsidP="00C11B6E">
            <w:pPr>
              <w:spacing w:before="40" w:after="40" w:line="240" w:lineRule="exact"/>
              <w:jc w:val="center"/>
              <w:rPr>
                <w:rFonts w:ascii="Times New Roman" w:hAnsi="Times New Roman"/>
                <w:i/>
                <w:sz w:val="20"/>
                <w:szCs w:val="20"/>
              </w:rPr>
            </w:pPr>
            <w:r w:rsidRPr="00CD13B3">
              <w:rPr>
                <w:rFonts w:ascii="Times New Roman" w:hAnsi="Times New Roman"/>
                <w:i/>
                <w:sz w:val="20"/>
                <w:szCs w:val="20"/>
              </w:rPr>
              <w:t>3</w:t>
            </w:r>
          </w:p>
        </w:tc>
        <w:tc>
          <w:tcPr>
            <w:tcW w:w="1276" w:type="dxa"/>
            <w:vAlign w:val="center"/>
            <w:hideMark/>
          </w:tcPr>
          <w:p w:rsidR="0083754B" w:rsidRPr="00CD13B3" w:rsidRDefault="0083754B" w:rsidP="00C11B6E">
            <w:pPr>
              <w:spacing w:before="40" w:after="40" w:line="240" w:lineRule="exact"/>
              <w:jc w:val="center"/>
              <w:rPr>
                <w:rFonts w:ascii="Times New Roman" w:hAnsi="Times New Roman"/>
                <w:i/>
                <w:sz w:val="20"/>
                <w:szCs w:val="20"/>
              </w:rPr>
            </w:pPr>
            <w:r w:rsidRPr="00CD13B3">
              <w:rPr>
                <w:rFonts w:ascii="Times New Roman" w:hAnsi="Times New Roman"/>
                <w:i/>
                <w:sz w:val="20"/>
                <w:szCs w:val="20"/>
              </w:rPr>
              <w:t>4</w:t>
            </w:r>
          </w:p>
        </w:tc>
      </w:tr>
      <w:tr w:rsidR="0083754B" w:rsidRPr="008A570A" w:rsidTr="00C11B6E">
        <w:trPr>
          <w:trHeight w:val="20"/>
        </w:trPr>
        <w:tc>
          <w:tcPr>
            <w:tcW w:w="14992" w:type="dxa"/>
            <w:gridSpan w:val="4"/>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Земли сельскохозяйственного назначения</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proofErr w:type="gramStart"/>
            <w:r w:rsidRPr="008A570A">
              <w:rPr>
                <w:rFonts w:ascii="Times New Roman" w:hAnsi="Times New Roman"/>
                <w:sz w:val="24"/>
                <w:szCs w:val="24"/>
              </w:rPr>
              <w:t>Земли, пригодные под пашни, сенокосы, пастбища, занятые залежами, многолетними насаждениями,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а также водными объектами, предназначенными для обеспечения внутрихозяйственной деятельности</w:t>
            </w:r>
            <w:proofErr w:type="gramEnd"/>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1.1. Земельные участки для сельскохозяйственного производства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0,0117</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1.2. Земельные участки для использования в качестве сельскохозяйственных угодий, за исключением указанных в пунктах 1.6; 1.7</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0,0117</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1.3. Земельные участки для размещения внутрихозяйственных дорог и коммуникаций</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0,0117</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1.4. Земельные участки, предназначенные для осуществления крестьянским (фермерским) хозяйством его деятельности</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0,0117</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 Земельные участки, предназначенные для ведения личного подсобного хозяйства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0,0555</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1.6. Земельные участки, предназначенные для ведения животноводства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0,0555</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1.7. Земельные участки, предназначенные для сенокошения и выпаса скота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0,0555</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1.8. Земельные участки, предназначенные для ведения садоводства, огородничества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0,0352</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1.9. Земельные участки, предназначенные для дачного строительства</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0,0352</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1.10. Земельные участки, предназначенные для размещения древесно-</w:t>
            </w:r>
            <w:r w:rsidRPr="008A570A">
              <w:rPr>
                <w:rFonts w:ascii="Times New Roman" w:hAnsi="Times New Roman"/>
                <w:sz w:val="24"/>
                <w:szCs w:val="24"/>
              </w:rPr>
              <w:lastRenderedPageBreak/>
              <w:t>кустарниковой растительности, предназначенной для защиты земель от воздействия негативных (вредных) природных, антропогенных и техногенных явлений</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lastRenderedPageBreak/>
              <w:t>0,0555</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lastRenderedPageBreak/>
              <w:t>2.</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 Земли, малопригодные под пашню, но используемые для выращивания некоторых видов технических культур, многолетних насаждений, ягодников</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0,0060</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3.</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занятые зданиями, строений, сооружений и используемые для производства, хранения и первичной переработки сельскохозяйственной продукции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2,4972</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4.</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занятые водными объектами и используемые для предпринимательской деятельности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0,0551</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5.</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на которых располагаются леса</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0,0059</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6.</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Прочие земли сельскохозяйственного назначения</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6.1.Болота, нарушенные земли, земли занятые полигонами, свалками, оврагами, песками</w:t>
            </w:r>
          </w:p>
        </w:tc>
        <w:tc>
          <w:tcPr>
            <w:tcW w:w="1276" w:type="dxa"/>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0,0028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6.2.Земли для научно-исследовательских и учебных целей</w:t>
            </w:r>
          </w:p>
        </w:tc>
        <w:tc>
          <w:tcPr>
            <w:tcW w:w="1276" w:type="dxa"/>
            <w:hideMark/>
          </w:tcPr>
          <w:p w:rsidR="0083754B" w:rsidRPr="008A570A" w:rsidRDefault="0083754B" w:rsidP="00C11B6E">
            <w:pPr>
              <w:spacing w:before="40" w:after="40" w:line="240" w:lineRule="exact"/>
              <w:jc w:val="right"/>
              <w:rPr>
                <w:rFonts w:ascii="Times New Roman" w:hAnsi="Times New Roman"/>
                <w:sz w:val="24"/>
                <w:szCs w:val="24"/>
              </w:rPr>
            </w:pPr>
            <w:r w:rsidRPr="008A570A">
              <w:rPr>
                <w:rFonts w:ascii="Times New Roman" w:hAnsi="Times New Roman"/>
                <w:sz w:val="24"/>
                <w:szCs w:val="24"/>
              </w:rPr>
              <w:t>0,0028</w:t>
            </w:r>
          </w:p>
        </w:tc>
      </w:tr>
      <w:tr w:rsidR="0083754B" w:rsidRPr="008A570A" w:rsidTr="00C11B6E">
        <w:trPr>
          <w:trHeight w:val="20"/>
        </w:trPr>
        <w:tc>
          <w:tcPr>
            <w:tcW w:w="14992" w:type="dxa"/>
            <w:gridSpan w:val="4"/>
            <w:hideMark/>
          </w:tcPr>
          <w:p w:rsidR="0083754B" w:rsidRPr="008A570A" w:rsidRDefault="0083754B" w:rsidP="00C11B6E">
            <w:pPr>
              <w:spacing w:before="40" w:after="40" w:line="240" w:lineRule="exact"/>
              <w:jc w:val="center"/>
              <w:rPr>
                <w:rFonts w:ascii="Times New Roman" w:hAnsi="Times New Roman"/>
                <w:sz w:val="24"/>
                <w:szCs w:val="24"/>
              </w:rPr>
            </w:pPr>
            <w:proofErr w:type="gramStart"/>
            <w:r w:rsidRPr="008A570A">
              <w:rPr>
                <w:rFonts w:ascii="Times New Roman" w:hAnsi="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7.</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промышленности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7.1.    Земельные участки, предназначенные для размещения производственных и административных зданий, строений, сооружений и обслуживающих их объектов, в целях обеспечения деятельности организаций и (или) эксплуатации объектов промышленности</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0,0246</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7.2. Земельные участки, предназначенные для разработки полезных ископаемых, предоставляемые организациям горнодобывающей и нефтегазовой промышленности</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0,1515</w:t>
            </w:r>
          </w:p>
        </w:tc>
      </w:tr>
      <w:tr w:rsidR="0083754B" w:rsidRPr="008A570A" w:rsidTr="00C11B6E">
        <w:trPr>
          <w:trHeight w:val="20"/>
        </w:trPr>
        <w:tc>
          <w:tcPr>
            <w:tcW w:w="566" w:type="dxa"/>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tcPr>
          <w:p w:rsidR="0083754B" w:rsidRPr="008A570A" w:rsidRDefault="0083754B" w:rsidP="00C11B6E">
            <w:pPr>
              <w:spacing w:before="40" w:after="40" w:line="240" w:lineRule="exact"/>
              <w:jc w:val="both"/>
              <w:rPr>
                <w:rFonts w:ascii="Times New Roman" w:hAnsi="Times New Roman"/>
                <w:sz w:val="24"/>
                <w:szCs w:val="24"/>
              </w:rPr>
            </w:pPr>
          </w:p>
        </w:tc>
        <w:tc>
          <w:tcPr>
            <w:tcW w:w="8788" w:type="dxa"/>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7.3. Земельные участки, предоставленные (занятые) для размещения трубопроводов и иных объектов, используемых в сфере тепло-, водоснабжения, водоотведения и очистки сточных вод</w:t>
            </w:r>
          </w:p>
        </w:tc>
        <w:tc>
          <w:tcPr>
            <w:tcW w:w="1276" w:type="dxa"/>
            <w:vAlign w:val="bottom"/>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0,0070</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8.</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энергетики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8.1.Земельные участки, предназначенные для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0,0160</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8.2. Земельные участки, предназначенные для размещения воздушных линий электропередачи, наземных сооружений кабельных линий электропередачи, подстанций, распределительных пунктов, других сооружений и объектов энергетики</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0,0140</w:t>
            </w:r>
          </w:p>
        </w:tc>
      </w:tr>
      <w:tr w:rsidR="0083754B" w:rsidRPr="008A570A" w:rsidTr="00C11B6E">
        <w:trPr>
          <w:trHeight w:val="20"/>
        </w:trPr>
        <w:tc>
          <w:tcPr>
            <w:tcW w:w="566" w:type="dxa"/>
            <w:vMerge w:val="restart"/>
            <w:noWrap/>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9.</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транспорта</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9.1. Земельные участки железнодорожного транспорта, включающие в себя земельные участки для размещения железнодорожных путей; </w:t>
            </w:r>
            <w:proofErr w:type="gramStart"/>
            <w:r w:rsidRPr="008A570A">
              <w:rPr>
                <w:rFonts w:ascii="Times New Roman" w:hAnsi="Times New Roman"/>
                <w:sz w:val="24"/>
                <w:szCs w:val="24"/>
              </w:rPr>
              <w:t>размещения, эксплуатации, расширения и реконструкции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(за исключением складов горюче-смазочных материалов и автозаправочных станций любых типов, а так же складов, предназначенных для хранения опасных веществ и материалов)  и</w:t>
            </w:r>
            <w:proofErr w:type="gramEnd"/>
            <w:r w:rsidRPr="008A570A">
              <w:rPr>
                <w:rFonts w:ascii="Times New Roman" w:hAnsi="Times New Roman"/>
                <w:sz w:val="24"/>
                <w:szCs w:val="24"/>
              </w:rPr>
              <w:t xml:space="preserve"> иных целей при условии соблюдения требований безопасности движения, установленных федеральными законами</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0,0001</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9.2 Земельные участки автомобильного транспорта, включающие в себя земельные участки для размещения автомобильных дорог, их конструктивных элементов и дорожных сооружений;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 установления полос отвода автомобильных дорог, за исключением земельных участков для размещения объектов дорожного сервиса; размещения объектов дорожного сервиса в полосах отвода автомобильных дорог</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0,0001</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proofErr w:type="gramStart"/>
            <w:r w:rsidRPr="008A570A">
              <w:rPr>
                <w:rFonts w:ascii="Times New Roman" w:hAnsi="Times New Roman"/>
                <w:sz w:val="24"/>
                <w:szCs w:val="24"/>
              </w:rPr>
              <w:t>9.3.Земельные участки, морского, внутреннего водного транспорта,  включающие в себя земельные участки для размещения искусственно созданных внутренних водных путей; размещения морских и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roofErr w:type="gramEnd"/>
            <w:r w:rsidRPr="008A570A">
              <w:rPr>
                <w:rFonts w:ascii="Times New Roman" w:hAnsi="Times New Roman"/>
                <w:sz w:val="24"/>
                <w:szCs w:val="24"/>
              </w:rPr>
              <w:t xml:space="preserve"> выделения береговой полосы</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0,0150</w:t>
            </w:r>
          </w:p>
        </w:tc>
      </w:tr>
      <w:tr w:rsidR="0083754B" w:rsidRPr="008A570A" w:rsidTr="00C11B6E">
        <w:trPr>
          <w:trHeight w:val="15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proofErr w:type="gramStart"/>
            <w:r w:rsidRPr="008A570A">
              <w:rPr>
                <w:rFonts w:ascii="Times New Roman" w:hAnsi="Times New Roman"/>
                <w:sz w:val="24"/>
                <w:szCs w:val="24"/>
              </w:rPr>
              <w:t>9.4.Земельные участки воздушного транспорта, включающие в себя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roofErr w:type="gramEnd"/>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0,0070</w:t>
            </w:r>
          </w:p>
        </w:tc>
      </w:tr>
      <w:tr w:rsidR="0083754B" w:rsidRPr="008A570A" w:rsidTr="00C11B6E">
        <w:trPr>
          <w:trHeight w:val="20"/>
        </w:trPr>
        <w:tc>
          <w:tcPr>
            <w:tcW w:w="566" w:type="dxa"/>
            <w:vMerge w:val="restart"/>
            <w:noWrap/>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lastRenderedPageBreak/>
              <w:t>10.</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связи, радиовещания, телевидения и информатики </w:t>
            </w:r>
          </w:p>
        </w:tc>
        <w:tc>
          <w:tcPr>
            <w:tcW w:w="8788" w:type="dxa"/>
            <w:noWrap/>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10.1. Земельные участки, предоставленные (занятые) для размещения сети связи и объектов инженерной инфраструктуры, обеспечивающих эфирную наземную трансляцию общероссийских обязательных общедоступных телеканалов и радиоканалов</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0,0030</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noWrap/>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10.2. Земельные участки, предоставленные (занятые) для размещения сети связи и объектов инженерной инфраструктуры, обеспечивающих эфирную наземную трансляцию общероссийских обязательных общедоступных радиоканалов на длинных, средних и коротких частотах</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0,0010</w:t>
            </w:r>
          </w:p>
        </w:tc>
      </w:tr>
      <w:tr w:rsidR="0083754B" w:rsidRPr="008A570A" w:rsidTr="00C11B6E">
        <w:trPr>
          <w:trHeight w:val="65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noWrap/>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10.3. Земельные участки, предоставленные (занятые) для размещения линий связи, в том числе линейно-кабельных сооружений</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0,0140</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11.</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для обеспечения космической деятельности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11.1. </w:t>
            </w:r>
            <w:proofErr w:type="gramStart"/>
            <w:r w:rsidRPr="008A570A">
              <w:rPr>
                <w:rFonts w:ascii="Times New Roman" w:hAnsi="Times New Roman"/>
                <w:sz w:val="24"/>
                <w:szCs w:val="24"/>
              </w:rPr>
              <w:t>Земельные участки, предназначенные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w:t>
            </w:r>
            <w:proofErr w:type="gramEnd"/>
            <w:r w:rsidRPr="008A570A">
              <w:rPr>
                <w:rFonts w:ascii="Times New Roman" w:hAnsi="Times New Roman"/>
                <w:sz w:val="24"/>
                <w:szCs w:val="24"/>
              </w:rPr>
              <w:t>, другие наземные сооружения и техника, используемые при осуществлении космической деятельности</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9,2674</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12.</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обороны и безопасности</w:t>
            </w:r>
          </w:p>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12.1. Земельные участки, предназначенные для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0,1000</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12.2. Земельные участки, предназначенные для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0,0555</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12.3. Земельные участки, предназначенные для создания запасов материальных ценностей в </w:t>
            </w:r>
            <w:proofErr w:type="gramStart"/>
            <w:r w:rsidRPr="008A570A">
              <w:rPr>
                <w:rFonts w:ascii="Times New Roman" w:hAnsi="Times New Roman"/>
                <w:sz w:val="24"/>
                <w:szCs w:val="24"/>
              </w:rPr>
              <w:t>государственном</w:t>
            </w:r>
            <w:proofErr w:type="gramEnd"/>
            <w:r w:rsidRPr="008A570A">
              <w:rPr>
                <w:rFonts w:ascii="Times New Roman" w:hAnsi="Times New Roman"/>
                <w:sz w:val="24"/>
                <w:szCs w:val="24"/>
              </w:rPr>
              <w:t xml:space="preserve"> и мобилизационных резервах (хранилища, склады и другие)</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0,0555</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13.</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охранных, санитарно-защитных, технических и иных зон с особыми условиями земель промышленности и иного специального назначения</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0,0832</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lastRenderedPageBreak/>
              <w:t>14.</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иного специального назначения</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10,1497</w:t>
            </w:r>
          </w:p>
        </w:tc>
      </w:tr>
      <w:tr w:rsidR="0083754B" w:rsidRPr="008A570A" w:rsidTr="00C11B6E">
        <w:trPr>
          <w:trHeight w:val="20"/>
        </w:trPr>
        <w:tc>
          <w:tcPr>
            <w:tcW w:w="14992" w:type="dxa"/>
            <w:gridSpan w:val="4"/>
            <w:vAlign w:val="center"/>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Земельные участки особо охраняемых территорий и объектов</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15.</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особо охраняемых природных территорий (за исключением земель в составе земель лечебно-оздоровительных местностей и курортов)</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15.1. Земли государственных природных заповедников, в том числе и биосферных</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15.2. Земли государственных природных заказников</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15.3. Земли памятников природы</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15.4. Земли национальных парков</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15.5. Земли природных парков</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15.6.Земли дендрологических парков</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15.7. Земли ботанических садов</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15.8. Земли территорий традиционного природопользования коренных малочисленных народов Севера, Сибири и Дальнего Востока Российской Федерации</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16.</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природоохранного назначения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16.1.Земли запретных и </w:t>
            </w:r>
            <w:proofErr w:type="spellStart"/>
            <w:r w:rsidRPr="008A570A">
              <w:rPr>
                <w:rFonts w:ascii="Times New Roman" w:hAnsi="Times New Roman"/>
                <w:sz w:val="24"/>
                <w:szCs w:val="24"/>
              </w:rPr>
              <w:t>нерестоохранных</w:t>
            </w:r>
            <w:proofErr w:type="spellEnd"/>
            <w:r w:rsidRPr="008A570A">
              <w:rPr>
                <w:rFonts w:ascii="Times New Roman" w:hAnsi="Times New Roman"/>
                <w:sz w:val="24"/>
                <w:szCs w:val="24"/>
              </w:rPr>
              <w:t xml:space="preserve"> полос</w:t>
            </w:r>
          </w:p>
        </w:tc>
        <w:tc>
          <w:tcPr>
            <w:tcW w:w="1276" w:type="dxa"/>
            <w:vAlign w:val="bottom"/>
            <w:hideMark/>
          </w:tcPr>
          <w:p w:rsidR="0083754B" w:rsidRPr="008A570A" w:rsidRDefault="0083754B" w:rsidP="00C11B6E">
            <w:pPr>
              <w:spacing w:before="40" w:after="40" w:line="240" w:lineRule="auto"/>
              <w:rPr>
                <w:rFonts w:ascii="Times New Roman" w:hAnsi="Times New Roman"/>
                <w:sz w:val="24"/>
                <w:szCs w:val="24"/>
              </w:rPr>
            </w:pPr>
            <w:r w:rsidRPr="008A570A">
              <w:rPr>
                <w:rFonts w:ascii="Times New Roman" w:hAnsi="Times New Roman"/>
                <w:sz w:val="24"/>
                <w:szCs w:val="24"/>
              </w:rPr>
              <w:t>0,2636</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16.2.Земли лесов, выполняющих защитные функции</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0,2636</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16.3.Иные земли, выполняющие природоохранные функции</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0,2636</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17.</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пригородных зон</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hideMark/>
          </w:tcPr>
          <w:p w:rsidR="0083754B" w:rsidRPr="008A570A" w:rsidRDefault="0083754B" w:rsidP="00C11B6E">
            <w:pPr>
              <w:spacing w:line="240" w:lineRule="auto"/>
              <w:rPr>
                <w:rFonts w:ascii="Times New Roman" w:hAnsi="Times New Roman"/>
                <w:sz w:val="24"/>
                <w:szCs w:val="24"/>
              </w:rPr>
            </w:pPr>
            <w:r w:rsidRPr="008A570A">
              <w:rPr>
                <w:rFonts w:ascii="Times New Roman" w:hAnsi="Times New Roman"/>
                <w:sz w:val="24"/>
                <w:szCs w:val="24"/>
              </w:rPr>
              <w:t>0,2636</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18.</w:t>
            </w:r>
          </w:p>
        </w:tc>
        <w:tc>
          <w:tcPr>
            <w:tcW w:w="4362" w:type="dxa"/>
            <w:hideMark/>
          </w:tcPr>
          <w:p w:rsidR="0083754B" w:rsidRPr="008A570A" w:rsidRDefault="0083754B" w:rsidP="00C11B6E">
            <w:pPr>
              <w:spacing w:before="40" w:after="40" w:line="240" w:lineRule="exact"/>
              <w:jc w:val="both"/>
              <w:rPr>
                <w:rFonts w:ascii="Times New Roman" w:hAnsi="Times New Roman"/>
                <w:spacing w:val="-6"/>
                <w:sz w:val="24"/>
                <w:szCs w:val="24"/>
              </w:rPr>
            </w:pPr>
            <w:r w:rsidRPr="008A570A">
              <w:rPr>
                <w:rFonts w:ascii="Times New Roman" w:hAnsi="Times New Roman"/>
                <w:spacing w:val="-6"/>
                <w:sz w:val="24"/>
                <w:szCs w:val="24"/>
              </w:rPr>
              <w:t>Земельные участки, на которых находятся учебно-туристические тропы, трассы</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0,5549</w:t>
            </w:r>
          </w:p>
        </w:tc>
      </w:tr>
      <w:tr w:rsidR="0083754B" w:rsidRPr="008A570A" w:rsidTr="00C11B6E">
        <w:trPr>
          <w:trHeight w:val="20"/>
        </w:trPr>
        <w:tc>
          <w:tcPr>
            <w:tcW w:w="566" w:type="dxa"/>
            <w:vMerge w:val="restart"/>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19.</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 </w:t>
            </w:r>
          </w:p>
        </w:tc>
        <w:tc>
          <w:tcPr>
            <w:tcW w:w="4362" w:type="dxa"/>
            <w:vMerge w:val="restart"/>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Земли историко-культурного назначения </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19.1. Земли объектов культурного наследия народов Российской Федерации (памятников истории и культуры), в том числе объектов археологического наследия</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19.2. Земли достопримечательных мест, в том числе мест бытования исторических промыслов, производства и ремесел</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vMerge/>
            <w:hideMark/>
          </w:tcPr>
          <w:p w:rsidR="0083754B" w:rsidRPr="008A570A" w:rsidRDefault="0083754B" w:rsidP="00C11B6E">
            <w:pPr>
              <w:spacing w:before="40" w:after="40" w:line="240" w:lineRule="exact"/>
              <w:jc w:val="center"/>
              <w:rPr>
                <w:rFonts w:ascii="Times New Roman" w:hAnsi="Times New Roman"/>
                <w:sz w:val="24"/>
                <w:szCs w:val="24"/>
              </w:rPr>
            </w:pPr>
          </w:p>
        </w:tc>
        <w:tc>
          <w:tcPr>
            <w:tcW w:w="4362" w:type="dxa"/>
            <w:vMerge/>
            <w:hideMark/>
          </w:tcPr>
          <w:p w:rsidR="0083754B" w:rsidRPr="008A570A" w:rsidRDefault="0083754B" w:rsidP="00C11B6E">
            <w:pPr>
              <w:spacing w:before="40" w:after="40" w:line="240" w:lineRule="exact"/>
              <w:jc w:val="both"/>
              <w:rPr>
                <w:rFonts w:ascii="Times New Roman" w:hAnsi="Times New Roman"/>
                <w:sz w:val="24"/>
                <w:szCs w:val="24"/>
              </w:rPr>
            </w:pP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19.3. Земли военных и гражданских захоронений</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20.</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Особо ценные земли</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0,0878</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lastRenderedPageBreak/>
              <w:t>21.</w:t>
            </w:r>
          </w:p>
        </w:tc>
        <w:tc>
          <w:tcPr>
            <w:tcW w:w="4362" w:type="dxa"/>
            <w:hideMark/>
          </w:tcPr>
          <w:p w:rsidR="0083754B" w:rsidRPr="008A570A" w:rsidRDefault="0083754B" w:rsidP="00C11B6E">
            <w:pPr>
              <w:spacing w:before="40" w:after="40" w:line="240" w:lineRule="exact"/>
              <w:jc w:val="both"/>
              <w:rPr>
                <w:rFonts w:ascii="Times New Roman" w:hAnsi="Times New Roman"/>
                <w:spacing w:val="-6"/>
                <w:sz w:val="24"/>
                <w:szCs w:val="24"/>
              </w:rPr>
            </w:pPr>
            <w:r w:rsidRPr="008A570A">
              <w:rPr>
                <w:rFonts w:ascii="Times New Roman" w:hAnsi="Times New Roman"/>
                <w:spacing w:val="-6"/>
                <w:sz w:val="24"/>
                <w:szCs w:val="24"/>
              </w:rPr>
              <w:t>Земли рекреационного назначения (за исключением земель пригородных зеленых зон и земельных участков, на которых находятся учебно-туристические трассы)</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0,1887</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22.</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xml:space="preserve">Земли </w:t>
            </w:r>
            <w:proofErr w:type="spellStart"/>
            <w:r w:rsidRPr="008A570A">
              <w:rPr>
                <w:rFonts w:ascii="Times New Roman" w:hAnsi="Times New Roman"/>
                <w:sz w:val="24"/>
                <w:szCs w:val="24"/>
              </w:rPr>
              <w:t>лечебно</w:t>
            </w:r>
            <w:proofErr w:type="spellEnd"/>
            <w:r w:rsidRPr="008A570A">
              <w:rPr>
                <w:rFonts w:ascii="Times New Roman" w:hAnsi="Times New Roman"/>
                <w:sz w:val="24"/>
                <w:szCs w:val="24"/>
              </w:rPr>
              <w:t xml:space="preserve"> оздоровительных местностей и курортов</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0,1887</w:t>
            </w:r>
          </w:p>
        </w:tc>
      </w:tr>
      <w:tr w:rsidR="0083754B" w:rsidRPr="008A570A" w:rsidTr="00C11B6E">
        <w:trPr>
          <w:trHeight w:val="20"/>
        </w:trPr>
        <w:tc>
          <w:tcPr>
            <w:tcW w:w="14992" w:type="dxa"/>
            <w:gridSpan w:val="4"/>
            <w:vAlign w:val="center"/>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Земли садоводческих, огороднических, и дачных объединений.</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23.</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общего пользования</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0,0010</w:t>
            </w:r>
          </w:p>
        </w:tc>
      </w:tr>
      <w:tr w:rsidR="0083754B" w:rsidRPr="008A570A" w:rsidTr="00C11B6E">
        <w:trPr>
          <w:trHeight w:val="20"/>
        </w:trPr>
        <w:tc>
          <w:tcPr>
            <w:tcW w:w="566" w:type="dxa"/>
            <w:hideMark/>
          </w:tcPr>
          <w:p w:rsidR="0083754B" w:rsidRPr="008A570A" w:rsidRDefault="0083754B" w:rsidP="00C11B6E">
            <w:pPr>
              <w:spacing w:before="40" w:after="40" w:line="240" w:lineRule="exact"/>
              <w:jc w:val="center"/>
              <w:rPr>
                <w:rFonts w:ascii="Times New Roman" w:hAnsi="Times New Roman"/>
                <w:sz w:val="24"/>
                <w:szCs w:val="24"/>
              </w:rPr>
            </w:pPr>
            <w:r w:rsidRPr="008A570A">
              <w:rPr>
                <w:rFonts w:ascii="Times New Roman" w:hAnsi="Times New Roman"/>
                <w:sz w:val="24"/>
                <w:szCs w:val="24"/>
              </w:rPr>
              <w:t>24.</w:t>
            </w:r>
          </w:p>
        </w:tc>
        <w:tc>
          <w:tcPr>
            <w:tcW w:w="4362"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Земельные участки, предоставленные гражданам для личного пользования</w:t>
            </w:r>
          </w:p>
        </w:tc>
        <w:tc>
          <w:tcPr>
            <w:tcW w:w="8788" w:type="dxa"/>
            <w:hideMark/>
          </w:tcPr>
          <w:p w:rsidR="0083754B" w:rsidRPr="008A570A" w:rsidRDefault="0083754B" w:rsidP="00C11B6E">
            <w:pPr>
              <w:spacing w:before="40" w:after="40" w:line="240" w:lineRule="exact"/>
              <w:jc w:val="both"/>
              <w:rPr>
                <w:rFonts w:ascii="Times New Roman" w:hAnsi="Times New Roman"/>
                <w:sz w:val="24"/>
                <w:szCs w:val="24"/>
              </w:rPr>
            </w:pPr>
            <w:r w:rsidRPr="008A570A">
              <w:rPr>
                <w:rFonts w:ascii="Times New Roman" w:hAnsi="Times New Roman"/>
                <w:sz w:val="24"/>
                <w:szCs w:val="24"/>
              </w:rPr>
              <w:t> </w:t>
            </w:r>
          </w:p>
        </w:tc>
        <w:tc>
          <w:tcPr>
            <w:tcW w:w="1276" w:type="dxa"/>
            <w:vAlign w:val="bottom"/>
            <w:hideMark/>
          </w:tcPr>
          <w:p w:rsidR="0083754B" w:rsidRPr="008A570A" w:rsidRDefault="0083754B" w:rsidP="00C11B6E">
            <w:pPr>
              <w:spacing w:before="40" w:after="40" w:line="240" w:lineRule="exact"/>
              <w:rPr>
                <w:rFonts w:ascii="Times New Roman" w:hAnsi="Times New Roman"/>
                <w:sz w:val="24"/>
                <w:szCs w:val="24"/>
              </w:rPr>
            </w:pPr>
            <w:r w:rsidRPr="008A570A">
              <w:rPr>
                <w:rFonts w:ascii="Times New Roman" w:hAnsi="Times New Roman"/>
                <w:sz w:val="24"/>
                <w:szCs w:val="24"/>
              </w:rPr>
              <w:t>0,0010</w:t>
            </w:r>
          </w:p>
        </w:tc>
      </w:tr>
    </w:tbl>
    <w:p w:rsidR="0083754B" w:rsidRPr="006155BA" w:rsidRDefault="0083754B" w:rsidP="0083754B">
      <w:pPr>
        <w:spacing w:after="0" w:line="240" w:lineRule="auto"/>
        <w:jc w:val="center"/>
        <w:rPr>
          <w:rFonts w:ascii="Times New Roman" w:hAnsi="Times New Roman"/>
          <w:sz w:val="6"/>
          <w:szCs w:val="6"/>
        </w:rPr>
      </w:pPr>
      <w:r w:rsidRPr="006155BA">
        <w:rPr>
          <w:rFonts w:ascii="Times New Roman" w:hAnsi="Times New Roman"/>
          <w:sz w:val="6"/>
          <w:szCs w:val="6"/>
        </w:rPr>
        <w:tab/>
      </w:r>
      <w:r w:rsidRPr="006155BA">
        <w:rPr>
          <w:rFonts w:ascii="Times New Roman" w:hAnsi="Times New Roman"/>
          <w:sz w:val="6"/>
          <w:szCs w:val="6"/>
        </w:rPr>
        <w:tab/>
      </w:r>
      <w:r w:rsidRPr="006155BA">
        <w:rPr>
          <w:rFonts w:ascii="Times New Roman" w:hAnsi="Times New Roman"/>
          <w:sz w:val="6"/>
          <w:szCs w:val="6"/>
        </w:rPr>
        <w:tab/>
      </w:r>
    </w:p>
    <w:p w:rsidR="0083754B" w:rsidRDefault="0083754B" w:rsidP="0083754B">
      <w:pPr>
        <w:spacing w:after="0" w:line="240" w:lineRule="auto"/>
        <w:rPr>
          <w:rFonts w:ascii="Times New Roman" w:hAnsi="Times New Roman"/>
          <w:sz w:val="24"/>
          <w:szCs w:val="24"/>
        </w:rPr>
      </w:pPr>
    </w:p>
    <w:p w:rsidR="0083754B" w:rsidRDefault="0083754B" w:rsidP="0083754B">
      <w:pPr>
        <w:spacing w:after="0" w:line="240" w:lineRule="auto"/>
        <w:rPr>
          <w:rFonts w:ascii="Times New Roman" w:hAnsi="Times New Roman"/>
          <w:sz w:val="24"/>
          <w:szCs w:val="24"/>
        </w:rPr>
      </w:pPr>
    </w:p>
    <w:p w:rsidR="0083754B" w:rsidRDefault="0083754B" w:rsidP="0083754B">
      <w:pPr>
        <w:spacing w:after="0" w:line="240" w:lineRule="auto"/>
        <w:rPr>
          <w:rFonts w:ascii="Times New Roman" w:hAnsi="Times New Roman"/>
          <w:sz w:val="24"/>
          <w:szCs w:val="24"/>
        </w:rPr>
      </w:pPr>
    </w:p>
    <w:p w:rsidR="0083754B" w:rsidRPr="00A02F00" w:rsidRDefault="0083754B" w:rsidP="0083754B">
      <w:pPr>
        <w:spacing w:after="0" w:line="240" w:lineRule="auto"/>
        <w:jc w:val="center"/>
        <w:rPr>
          <w:rFonts w:ascii="Times New Roman" w:hAnsi="Times New Roman"/>
          <w:sz w:val="28"/>
          <w:szCs w:val="28"/>
        </w:rPr>
      </w:pPr>
      <w:r w:rsidRPr="00A02F00">
        <w:rPr>
          <w:rFonts w:ascii="Times New Roman" w:hAnsi="Times New Roman"/>
          <w:sz w:val="28"/>
          <w:szCs w:val="28"/>
        </w:rPr>
        <w:t xml:space="preserve">Глава городского поселения  </w:t>
      </w:r>
      <w:r>
        <w:rPr>
          <w:rFonts w:ascii="Times New Roman" w:hAnsi="Times New Roman"/>
          <w:sz w:val="28"/>
          <w:szCs w:val="28"/>
        </w:rPr>
        <w:t xml:space="preserve">                                                                                                       </w:t>
      </w:r>
      <w:proofErr w:type="spellStart"/>
      <w:r w:rsidRPr="00A02F00">
        <w:rPr>
          <w:rFonts w:ascii="Times New Roman" w:hAnsi="Times New Roman"/>
          <w:sz w:val="28"/>
          <w:szCs w:val="28"/>
        </w:rPr>
        <w:t>Б.П.Редькин</w:t>
      </w:r>
      <w:proofErr w:type="spellEnd"/>
    </w:p>
    <w:p w:rsidR="0083754B" w:rsidRPr="00A02F00" w:rsidRDefault="0083754B" w:rsidP="0083754B">
      <w:pPr>
        <w:spacing w:after="0" w:line="240" w:lineRule="auto"/>
        <w:jc w:val="center"/>
        <w:rPr>
          <w:rFonts w:ascii="Times New Roman" w:hAnsi="Times New Roman"/>
          <w:sz w:val="28"/>
          <w:szCs w:val="28"/>
        </w:rPr>
      </w:pPr>
    </w:p>
    <w:p w:rsidR="0083754B" w:rsidRPr="00A02F00" w:rsidRDefault="0083754B" w:rsidP="0083754B">
      <w:pPr>
        <w:spacing w:after="0" w:line="240" w:lineRule="auto"/>
        <w:jc w:val="center"/>
        <w:rPr>
          <w:rFonts w:ascii="Times New Roman" w:hAnsi="Times New Roman"/>
          <w:sz w:val="28"/>
          <w:szCs w:val="28"/>
        </w:rPr>
      </w:pPr>
    </w:p>
    <w:p w:rsidR="0083754B" w:rsidRPr="00A02F00" w:rsidRDefault="0083754B" w:rsidP="0083754B">
      <w:pPr>
        <w:spacing w:after="0" w:line="240" w:lineRule="auto"/>
        <w:jc w:val="center"/>
        <w:rPr>
          <w:rFonts w:ascii="Times New Roman" w:hAnsi="Times New Roman"/>
          <w:sz w:val="28"/>
          <w:szCs w:val="28"/>
        </w:rPr>
      </w:pPr>
      <w:r w:rsidRPr="00A02F00">
        <w:rPr>
          <w:rFonts w:ascii="Times New Roman" w:hAnsi="Times New Roman"/>
          <w:sz w:val="28"/>
          <w:szCs w:val="28"/>
        </w:rPr>
        <w:t xml:space="preserve">Председатель Совета депутатов  </w:t>
      </w:r>
      <w:r>
        <w:rPr>
          <w:rFonts w:ascii="Times New Roman" w:hAnsi="Times New Roman"/>
          <w:sz w:val="28"/>
          <w:szCs w:val="28"/>
        </w:rPr>
        <w:t xml:space="preserve">                         </w:t>
      </w:r>
      <w:r w:rsidRPr="00A02F00">
        <w:rPr>
          <w:rFonts w:ascii="Times New Roman" w:hAnsi="Times New Roman"/>
          <w:sz w:val="28"/>
          <w:szCs w:val="28"/>
        </w:rPr>
        <w:tab/>
      </w:r>
      <w:r w:rsidRPr="00A02F00">
        <w:rPr>
          <w:rFonts w:ascii="Times New Roman" w:hAnsi="Times New Roman"/>
          <w:sz w:val="28"/>
          <w:szCs w:val="28"/>
        </w:rPr>
        <w:tab/>
      </w:r>
      <w:r>
        <w:rPr>
          <w:rFonts w:ascii="Times New Roman" w:hAnsi="Times New Roman"/>
          <w:sz w:val="28"/>
          <w:szCs w:val="28"/>
        </w:rPr>
        <w:t xml:space="preserve">      </w:t>
      </w:r>
      <w:r w:rsidRPr="00A02F00">
        <w:rPr>
          <w:rFonts w:ascii="Times New Roman" w:hAnsi="Times New Roman"/>
          <w:sz w:val="28"/>
          <w:szCs w:val="28"/>
        </w:rPr>
        <w:tab/>
        <w:t xml:space="preserve">           </w:t>
      </w:r>
      <w:r>
        <w:rPr>
          <w:rFonts w:ascii="Times New Roman" w:hAnsi="Times New Roman"/>
          <w:sz w:val="28"/>
          <w:szCs w:val="28"/>
        </w:rPr>
        <w:t xml:space="preserve">                        </w:t>
      </w:r>
      <w:r w:rsidRPr="00A02F00">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Л.Е.</w:t>
      </w:r>
      <w:r w:rsidRPr="00A02F00">
        <w:rPr>
          <w:rFonts w:ascii="Times New Roman" w:hAnsi="Times New Roman"/>
          <w:sz w:val="28"/>
          <w:szCs w:val="28"/>
        </w:rPr>
        <w:t>Кавелина</w:t>
      </w:r>
      <w:proofErr w:type="spellEnd"/>
    </w:p>
    <w:p w:rsidR="0083754B" w:rsidRPr="00F17BDC" w:rsidRDefault="0083754B" w:rsidP="00F33215">
      <w:pPr>
        <w:spacing w:after="0" w:line="240" w:lineRule="auto"/>
        <w:rPr>
          <w:rFonts w:ascii="Times New Roman" w:hAnsi="Times New Roman"/>
          <w:sz w:val="28"/>
          <w:szCs w:val="28"/>
        </w:rPr>
      </w:pPr>
    </w:p>
    <w:sectPr w:rsidR="0083754B" w:rsidRPr="00F17BDC" w:rsidSect="000C7E4D">
      <w:headerReference w:type="default" r:id="rId9"/>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979" w:rsidRDefault="00F02979" w:rsidP="007835D0">
      <w:pPr>
        <w:spacing w:after="0" w:line="240" w:lineRule="auto"/>
      </w:pPr>
      <w:r>
        <w:separator/>
      </w:r>
    </w:p>
  </w:endnote>
  <w:endnote w:type="continuationSeparator" w:id="0">
    <w:p w:rsidR="00F02979" w:rsidRDefault="00F02979" w:rsidP="00783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979" w:rsidRDefault="00F02979" w:rsidP="007835D0">
      <w:pPr>
        <w:spacing w:after="0" w:line="240" w:lineRule="auto"/>
      </w:pPr>
      <w:r>
        <w:separator/>
      </w:r>
    </w:p>
  </w:footnote>
  <w:footnote w:type="continuationSeparator" w:id="0">
    <w:p w:rsidR="00F02979" w:rsidRDefault="00F02979" w:rsidP="00783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558503"/>
      <w:docPartObj>
        <w:docPartGallery w:val="Page Numbers (Top of Page)"/>
        <w:docPartUnique/>
      </w:docPartObj>
    </w:sdtPr>
    <w:sdtEndPr>
      <w:rPr>
        <w:rFonts w:ascii="Times New Roman" w:hAnsi="Times New Roman" w:cs="Times New Roman"/>
      </w:rPr>
    </w:sdtEndPr>
    <w:sdtContent>
      <w:p w:rsidR="007835D0" w:rsidRPr="007835D0" w:rsidRDefault="007835D0">
        <w:pPr>
          <w:pStyle w:val="a5"/>
          <w:jc w:val="center"/>
          <w:rPr>
            <w:rFonts w:ascii="Times New Roman" w:hAnsi="Times New Roman" w:cs="Times New Roman"/>
          </w:rPr>
        </w:pPr>
        <w:r w:rsidRPr="007835D0">
          <w:rPr>
            <w:rFonts w:ascii="Times New Roman" w:hAnsi="Times New Roman" w:cs="Times New Roman"/>
          </w:rPr>
          <w:fldChar w:fldCharType="begin"/>
        </w:r>
        <w:r w:rsidRPr="007835D0">
          <w:rPr>
            <w:rFonts w:ascii="Times New Roman" w:hAnsi="Times New Roman" w:cs="Times New Roman"/>
          </w:rPr>
          <w:instrText>PAGE   \* MERGEFORMAT</w:instrText>
        </w:r>
        <w:r w:rsidRPr="007835D0">
          <w:rPr>
            <w:rFonts w:ascii="Times New Roman" w:hAnsi="Times New Roman" w:cs="Times New Roman"/>
          </w:rPr>
          <w:fldChar w:fldCharType="separate"/>
        </w:r>
        <w:r w:rsidR="005A619A">
          <w:rPr>
            <w:rFonts w:ascii="Times New Roman" w:hAnsi="Times New Roman" w:cs="Times New Roman"/>
            <w:noProof/>
          </w:rPr>
          <w:t>2</w:t>
        </w:r>
        <w:r w:rsidRPr="007835D0">
          <w:rPr>
            <w:rFonts w:ascii="Times New Roman" w:hAnsi="Times New Roman" w:cs="Times New Roman"/>
          </w:rPr>
          <w:fldChar w:fldCharType="end"/>
        </w:r>
      </w:p>
    </w:sdtContent>
  </w:sdt>
  <w:p w:rsidR="007835D0" w:rsidRDefault="007835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45A" w:rsidRDefault="00F02979" w:rsidP="000D2646">
    <w:pPr>
      <w:pStyle w:val="a5"/>
      <w:jc w:val="center"/>
    </w:pPr>
    <w:r w:rsidRPr="004F445A">
      <w:rPr>
        <w:rFonts w:ascii="Times New Roman" w:hAnsi="Times New Roman"/>
        <w:sz w:val="24"/>
        <w:szCs w:val="24"/>
      </w:rPr>
      <w:fldChar w:fldCharType="begin"/>
    </w:r>
    <w:r w:rsidRPr="004F445A">
      <w:rPr>
        <w:rFonts w:ascii="Times New Roman" w:hAnsi="Times New Roman"/>
        <w:sz w:val="24"/>
        <w:szCs w:val="24"/>
      </w:rPr>
      <w:instrText xml:space="preserve"> PAGE   \* MERGEFORMAT </w:instrText>
    </w:r>
    <w:r w:rsidRPr="004F445A">
      <w:rPr>
        <w:rFonts w:ascii="Times New Roman" w:hAnsi="Times New Roman"/>
        <w:sz w:val="24"/>
        <w:szCs w:val="24"/>
      </w:rPr>
      <w:fldChar w:fldCharType="separate"/>
    </w:r>
    <w:r w:rsidR="005A619A">
      <w:rPr>
        <w:rFonts w:ascii="Times New Roman" w:hAnsi="Times New Roman"/>
        <w:noProof/>
        <w:sz w:val="24"/>
        <w:szCs w:val="24"/>
      </w:rPr>
      <w:t>9</w:t>
    </w:r>
    <w:r w:rsidRPr="004F445A">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0E5" w:rsidRDefault="00F02979" w:rsidP="00C700E5">
    <w:pPr>
      <w:pStyle w:val="a5"/>
      <w:jc w:val="center"/>
    </w:pPr>
    <w:r w:rsidRPr="00C700E5">
      <w:rPr>
        <w:rFonts w:ascii="Times New Roman" w:hAnsi="Times New Roman"/>
        <w:sz w:val="24"/>
        <w:szCs w:val="24"/>
      </w:rPr>
      <w:fldChar w:fldCharType="begin"/>
    </w:r>
    <w:r w:rsidRPr="00C700E5">
      <w:rPr>
        <w:rFonts w:ascii="Times New Roman" w:hAnsi="Times New Roman"/>
        <w:sz w:val="24"/>
        <w:szCs w:val="24"/>
      </w:rPr>
      <w:instrText xml:space="preserve"> PAGE   \* MERGEFORMAT </w:instrText>
    </w:r>
    <w:r w:rsidRPr="00C700E5">
      <w:rPr>
        <w:rFonts w:ascii="Times New Roman" w:hAnsi="Times New Roman"/>
        <w:sz w:val="24"/>
        <w:szCs w:val="24"/>
      </w:rPr>
      <w:fldChar w:fldCharType="separate"/>
    </w:r>
    <w:r w:rsidR="005A619A">
      <w:rPr>
        <w:rFonts w:ascii="Times New Roman" w:hAnsi="Times New Roman"/>
        <w:noProof/>
        <w:sz w:val="24"/>
        <w:szCs w:val="24"/>
      </w:rPr>
      <w:t>15</w:t>
    </w:r>
    <w:r w:rsidRPr="00C700E5">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A24"/>
    <w:rsid w:val="000163A6"/>
    <w:rsid w:val="000742C8"/>
    <w:rsid w:val="000C67B7"/>
    <w:rsid w:val="0010112F"/>
    <w:rsid w:val="00110531"/>
    <w:rsid w:val="00122F5B"/>
    <w:rsid w:val="0019489F"/>
    <w:rsid w:val="001A58C6"/>
    <w:rsid w:val="0020188D"/>
    <w:rsid w:val="0026573F"/>
    <w:rsid w:val="002C0EF2"/>
    <w:rsid w:val="002C7066"/>
    <w:rsid w:val="0032529E"/>
    <w:rsid w:val="0034296E"/>
    <w:rsid w:val="00377189"/>
    <w:rsid w:val="003833D6"/>
    <w:rsid w:val="003928E2"/>
    <w:rsid w:val="003A4986"/>
    <w:rsid w:val="00411E38"/>
    <w:rsid w:val="00461E35"/>
    <w:rsid w:val="004E5956"/>
    <w:rsid w:val="0050219C"/>
    <w:rsid w:val="00510A6E"/>
    <w:rsid w:val="00517409"/>
    <w:rsid w:val="00547887"/>
    <w:rsid w:val="00555DE5"/>
    <w:rsid w:val="0058233F"/>
    <w:rsid w:val="00586F70"/>
    <w:rsid w:val="00587600"/>
    <w:rsid w:val="005A619A"/>
    <w:rsid w:val="006524C5"/>
    <w:rsid w:val="006A0DA2"/>
    <w:rsid w:val="006C1C4F"/>
    <w:rsid w:val="006E295C"/>
    <w:rsid w:val="00753529"/>
    <w:rsid w:val="007835D0"/>
    <w:rsid w:val="007F7794"/>
    <w:rsid w:val="0083754B"/>
    <w:rsid w:val="00857039"/>
    <w:rsid w:val="0086171F"/>
    <w:rsid w:val="008C35A8"/>
    <w:rsid w:val="0091416D"/>
    <w:rsid w:val="00926C5A"/>
    <w:rsid w:val="009420FD"/>
    <w:rsid w:val="009D0A10"/>
    <w:rsid w:val="009F3A6D"/>
    <w:rsid w:val="00A00B3B"/>
    <w:rsid w:val="00A30513"/>
    <w:rsid w:val="00AC4494"/>
    <w:rsid w:val="00B9025B"/>
    <w:rsid w:val="00BA2D0B"/>
    <w:rsid w:val="00BF7825"/>
    <w:rsid w:val="00C13AD6"/>
    <w:rsid w:val="00C840E6"/>
    <w:rsid w:val="00CE3333"/>
    <w:rsid w:val="00CE72A8"/>
    <w:rsid w:val="00D133FC"/>
    <w:rsid w:val="00DA7A70"/>
    <w:rsid w:val="00DD655B"/>
    <w:rsid w:val="00DE7767"/>
    <w:rsid w:val="00E11A24"/>
    <w:rsid w:val="00E66F83"/>
    <w:rsid w:val="00E96BFB"/>
    <w:rsid w:val="00EA24AE"/>
    <w:rsid w:val="00EB278B"/>
    <w:rsid w:val="00ED289C"/>
    <w:rsid w:val="00ED4439"/>
    <w:rsid w:val="00EF34AE"/>
    <w:rsid w:val="00F02979"/>
    <w:rsid w:val="00F06D18"/>
    <w:rsid w:val="00F266F6"/>
    <w:rsid w:val="00F33215"/>
    <w:rsid w:val="00F3423B"/>
    <w:rsid w:val="00F52ACB"/>
    <w:rsid w:val="00FA382D"/>
    <w:rsid w:val="00FA396E"/>
    <w:rsid w:val="00FF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header"/>
    <w:basedOn w:val="a"/>
    <w:link w:val="a6"/>
    <w:uiPriority w:val="99"/>
    <w:unhideWhenUsed/>
    <w:rsid w:val="007835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835D0"/>
  </w:style>
  <w:style w:type="paragraph" w:styleId="a7">
    <w:name w:val="footer"/>
    <w:basedOn w:val="a"/>
    <w:link w:val="a8"/>
    <w:uiPriority w:val="99"/>
    <w:unhideWhenUsed/>
    <w:rsid w:val="007835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83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header"/>
    <w:basedOn w:val="a"/>
    <w:link w:val="a6"/>
    <w:uiPriority w:val="99"/>
    <w:unhideWhenUsed/>
    <w:rsid w:val="007835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835D0"/>
  </w:style>
  <w:style w:type="paragraph" w:styleId="a7">
    <w:name w:val="footer"/>
    <w:basedOn w:val="a"/>
    <w:link w:val="a8"/>
    <w:uiPriority w:val="99"/>
    <w:unhideWhenUsed/>
    <w:rsid w:val="007835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83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235</TotalTime>
  <Pages>15</Pages>
  <Words>4201</Words>
  <Characters>23949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28094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4</cp:revision>
  <cp:lastPrinted>2015-02-20T02:19:00Z</cp:lastPrinted>
  <dcterms:created xsi:type="dcterms:W3CDTF">2015-02-19T22:51:00Z</dcterms:created>
  <dcterms:modified xsi:type="dcterms:W3CDTF">2015-02-25T04:41:00Z</dcterms:modified>
</cp:coreProperties>
</file>