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070"/>
        <w:gridCol w:w="567"/>
        <w:gridCol w:w="5811"/>
      </w:tblGrid>
      <w:tr w:rsidR="00BE30E0" w:rsidTr="00FC1818">
        <w:tc>
          <w:tcPr>
            <w:tcW w:w="11448" w:type="dxa"/>
            <w:gridSpan w:val="3"/>
            <w:tcBorders>
              <w:top w:val="nil"/>
              <w:left w:val="nil"/>
              <w:bottom w:val="nil"/>
              <w:right w:val="nil"/>
            </w:tcBorders>
          </w:tcPr>
          <w:p w:rsidR="00BE30E0" w:rsidRPr="00BE30E0" w:rsidRDefault="00BE30E0" w:rsidP="00BE30E0">
            <w:pPr>
              <w:jc w:val="center"/>
              <w:rPr>
                <w:rFonts w:ascii="Comic Sans MS" w:hAnsi="Comic Sans MS" w:cs="Times New Roman"/>
                <w:b/>
                <w:sz w:val="32"/>
                <w:szCs w:val="32"/>
              </w:rPr>
            </w:pPr>
            <w:r w:rsidRPr="00BE30E0">
              <w:rPr>
                <w:rFonts w:ascii="Comic Sans MS" w:hAnsi="Comic Sans MS" w:cs="Times New Roman"/>
                <w:b/>
                <w:color w:val="FF0000"/>
                <w:sz w:val="32"/>
                <w:szCs w:val="32"/>
              </w:rPr>
              <w:t>ЧТО ДЕЛАТЬ ЕСЛИ ВЫ ВСТРЕТИЛИ ТИГРА</w:t>
            </w:r>
          </w:p>
        </w:tc>
      </w:tr>
      <w:tr w:rsidR="00BE30E0" w:rsidTr="00FC1818">
        <w:trPr>
          <w:trHeight w:val="2362"/>
        </w:trPr>
        <w:tc>
          <w:tcPr>
            <w:tcW w:w="5070" w:type="dxa"/>
            <w:tcBorders>
              <w:top w:val="nil"/>
              <w:left w:val="nil"/>
              <w:bottom w:val="nil"/>
              <w:right w:val="nil"/>
            </w:tcBorders>
          </w:tcPr>
          <w:p w:rsidR="00BE30E0" w:rsidRDefault="00BE30E0" w:rsidP="00BE30E0">
            <w:pPr>
              <w:rPr>
                <w:rFonts w:ascii="Times New Roman" w:hAnsi="Times New Roman" w:cs="Times New Roman"/>
                <w:sz w:val="28"/>
                <w:szCs w:val="28"/>
              </w:rPr>
            </w:pPr>
            <w:r>
              <w:rPr>
                <w:rFonts w:ascii="Times New Roman" w:hAnsi="Times New Roman" w:cs="Times New Roman"/>
                <w:sz w:val="28"/>
                <w:szCs w:val="28"/>
              </w:rPr>
              <w:t xml:space="preserve">                    </w:t>
            </w:r>
            <w:r w:rsidRPr="00BE30E0">
              <w:rPr>
                <w:rFonts w:ascii="Times New Roman" w:hAnsi="Times New Roman" w:cs="Times New Roman"/>
                <w:sz w:val="28"/>
                <w:szCs w:val="28"/>
              </w:rPr>
              <w:drawing>
                <wp:inline distT="0" distB="0" distL="0" distR="0" wp14:anchorId="095DF9CD" wp14:editId="7544E54B">
                  <wp:extent cx="2782957" cy="1470991"/>
                  <wp:effectExtent l="0" t="0" r="0" b="0"/>
                  <wp:docPr id="1" name="Рисунок 1" descr="Что делать, если вы встретили тигра? (ПАМЯ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то делать, если вы встретили тигра? (ПАМЯТК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2792" cy="1470904"/>
                          </a:xfrm>
                          <a:prstGeom prst="rect">
                            <a:avLst/>
                          </a:prstGeom>
                          <a:noFill/>
                          <a:ln>
                            <a:noFill/>
                          </a:ln>
                        </pic:spPr>
                      </pic:pic>
                    </a:graphicData>
                  </a:graphic>
                </wp:inline>
              </w:drawing>
            </w:r>
          </w:p>
        </w:tc>
        <w:tc>
          <w:tcPr>
            <w:tcW w:w="6378" w:type="dxa"/>
            <w:gridSpan w:val="2"/>
            <w:tcBorders>
              <w:top w:val="nil"/>
              <w:left w:val="nil"/>
              <w:bottom w:val="nil"/>
              <w:right w:val="nil"/>
            </w:tcBorders>
          </w:tcPr>
          <w:p w:rsidR="00BE30E0" w:rsidRDefault="00BE30E0" w:rsidP="00BE30E0">
            <w:pPr>
              <w:jc w:val="both"/>
              <w:rPr>
                <w:rFonts w:ascii="Times New Roman" w:hAnsi="Times New Roman" w:cs="Times New Roman"/>
                <w:sz w:val="28"/>
                <w:szCs w:val="28"/>
              </w:rPr>
            </w:pPr>
          </w:p>
          <w:p w:rsidR="00BE30E0" w:rsidRDefault="00BE30E0" w:rsidP="00BE30E0">
            <w:pPr>
              <w:jc w:val="both"/>
              <w:rPr>
                <w:rFonts w:ascii="Times New Roman" w:hAnsi="Times New Roman" w:cs="Times New Roman"/>
                <w:sz w:val="28"/>
                <w:szCs w:val="28"/>
              </w:rPr>
            </w:pPr>
          </w:p>
          <w:p w:rsidR="00BE30E0" w:rsidRDefault="00BE30E0" w:rsidP="00BE30E0">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Хабаровском крае участились случаи выхода Амурского тигра к населенным пунктам (в том числе к детскому дому с. </w:t>
            </w:r>
            <w:proofErr w:type="spellStart"/>
            <w:r>
              <w:rPr>
                <w:rFonts w:ascii="Times New Roman" w:hAnsi="Times New Roman" w:cs="Times New Roman"/>
                <w:sz w:val="28"/>
                <w:szCs w:val="28"/>
              </w:rPr>
              <w:t>Найхин</w:t>
            </w:r>
            <w:proofErr w:type="spellEnd"/>
            <w:r>
              <w:rPr>
                <w:rFonts w:ascii="Times New Roman" w:hAnsi="Times New Roman" w:cs="Times New Roman"/>
                <w:sz w:val="28"/>
                <w:szCs w:val="28"/>
              </w:rPr>
              <w:t xml:space="preserve"> Нанайского района</w:t>
            </w:r>
            <w:proofErr w:type="gramEnd"/>
          </w:p>
        </w:tc>
      </w:tr>
      <w:tr w:rsidR="00BE30E0" w:rsidTr="00FC1818">
        <w:tc>
          <w:tcPr>
            <w:tcW w:w="11448" w:type="dxa"/>
            <w:gridSpan w:val="3"/>
            <w:tcBorders>
              <w:top w:val="nil"/>
              <w:left w:val="nil"/>
              <w:bottom w:val="nil"/>
              <w:right w:val="nil"/>
            </w:tcBorders>
          </w:tcPr>
          <w:p w:rsidR="00BE30E0" w:rsidRDefault="00BE30E0" w:rsidP="002C51BB">
            <w:pPr>
              <w:jc w:val="center"/>
              <w:rPr>
                <w:rFonts w:ascii="Times New Roman" w:hAnsi="Times New Roman" w:cs="Times New Roman"/>
                <w:sz w:val="28"/>
                <w:szCs w:val="28"/>
              </w:rPr>
            </w:pPr>
            <w:r w:rsidRPr="00BE30E0">
              <w:rPr>
                <w:rFonts w:ascii="Times New Roman" w:hAnsi="Times New Roman" w:cs="Times New Roman"/>
                <w:sz w:val="28"/>
                <w:szCs w:val="28"/>
              </w:rPr>
              <w:t>Звери все чаще покидают свой привычный ареал обитания и появляются в самых неожиданных местах. Для человека такая встреча может оказаться фатальной</w:t>
            </w:r>
          </w:p>
        </w:tc>
      </w:tr>
      <w:tr w:rsidR="00BE30E0" w:rsidTr="00FC1818">
        <w:tc>
          <w:tcPr>
            <w:tcW w:w="5637" w:type="dxa"/>
            <w:gridSpan w:val="2"/>
            <w:tcBorders>
              <w:top w:val="nil"/>
              <w:left w:val="nil"/>
              <w:bottom w:val="nil"/>
              <w:right w:val="nil"/>
            </w:tcBorders>
          </w:tcPr>
          <w:p w:rsidR="00BE30E0" w:rsidRDefault="00BE30E0" w:rsidP="00BE30E0">
            <w:pPr>
              <w:rPr>
                <w:rFonts w:ascii="Times New Roman" w:hAnsi="Times New Roman" w:cs="Times New Roman"/>
                <w:sz w:val="28"/>
                <w:szCs w:val="28"/>
              </w:rPr>
            </w:pPr>
          </w:p>
        </w:tc>
        <w:tc>
          <w:tcPr>
            <w:tcW w:w="5811" w:type="dxa"/>
            <w:tcBorders>
              <w:top w:val="nil"/>
              <w:left w:val="nil"/>
              <w:bottom w:val="nil"/>
              <w:right w:val="nil"/>
            </w:tcBorders>
          </w:tcPr>
          <w:p w:rsidR="00BE30E0" w:rsidRDefault="00BE30E0" w:rsidP="00BE30E0">
            <w:pPr>
              <w:rPr>
                <w:rFonts w:ascii="Times New Roman" w:hAnsi="Times New Roman" w:cs="Times New Roman"/>
                <w:sz w:val="28"/>
                <w:szCs w:val="28"/>
              </w:rPr>
            </w:pPr>
          </w:p>
        </w:tc>
      </w:tr>
      <w:tr w:rsidR="002C51BB" w:rsidTr="00FC1818">
        <w:tc>
          <w:tcPr>
            <w:tcW w:w="5637" w:type="dxa"/>
            <w:gridSpan w:val="2"/>
            <w:tcBorders>
              <w:top w:val="nil"/>
              <w:left w:val="nil"/>
              <w:bottom w:val="nil"/>
              <w:right w:val="nil"/>
            </w:tcBorders>
          </w:tcPr>
          <w:p w:rsidR="002C51BB" w:rsidRPr="002C51BB" w:rsidRDefault="002C51BB" w:rsidP="002C51BB">
            <w:pPr>
              <w:jc w:val="center"/>
              <w:rPr>
                <w:rFonts w:ascii="Times New Roman" w:hAnsi="Times New Roman" w:cs="Times New Roman"/>
                <w:color w:val="FF0000"/>
                <w:sz w:val="24"/>
                <w:szCs w:val="24"/>
              </w:rPr>
            </w:pPr>
            <w:r w:rsidRPr="002C51BB">
              <w:rPr>
                <w:rFonts w:ascii="Times New Roman" w:hAnsi="Times New Roman" w:cs="Times New Roman"/>
                <w:b/>
                <w:bCs/>
                <w:color w:val="FF0000"/>
                <w:sz w:val="24"/>
                <w:szCs w:val="24"/>
              </w:rPr>
              <w:t>Нельзя</w:t>
            </w:r>
          </w:p>
          <w:p w:rsidR="002C51BB" w:rsidRPr="002C51BB" w:rsidRDefault="002C51BB" w:rsidP="002C51BB">
            <w:pPr>
              <w:rPr>
                <w:rFonts w:ascii="Times New Roman" w:hAnsi="Times New Roman" w:cs="Times New Roman"/>
                <w:sz w:val="24"/>
                <w:szCs w:val="24"/>
              </w:rPr>
            </w:pPr>
            <w:r w:rsidRPr="002C51BB">
              <w:rPr>
                <w:rFonts w:ascii="Times New Roman" w:hAnsi="Times New Roman" w:cs="Times New Roman"/>
                <w:i/>
                <w:iCs/>
                <w:sz w:val="24"/>
                <w:szCs w:val="24"/>
              </w:rPr>
              <w:t xml:space="preserve">Прежде </w:t>
            </w:r>
            <w:proofErr w:type="gramStart"/>
            <w:r w:rsidRPr="002C51BB">
              <w:rPr>
                <w:rFonts w:ascii="Times New Roman" w:hAnsi="Times New Roman" w:cs="Times New Roman"/>
                <w:i/>
                <w:iCs/>
                <w:sz w:val="24"/>
                <w:szCs w:val="24"/>
              </w:rPr>
              <w:t>всего</w:t>
            </w:r>
            <w:proofErr w:type="gramEnd"/>
            <w:r w:rsidRPr="002C51BB">
              <w:rPr>
                <w:rFonts w:ascii="Times New Roman" w:hAnsi="Times New Roman" w:cs="Times New Roman"/>
                <w:i/>
                <w:iCs/>
                <w:sz w:val="24"/>
                <w:szCs w:val="24"/>
              </w:rPr>
              <w:t xml:space="preserve"> необходимо помнить о том, какие действия совершать нельзя ни при каких обстоятельствах.</w:t>
            </w:r>
          </w:p>
          <w:p w:rsidR="002C51BB" w:rsidRPr="002C51BB" w:rsidRDefault="002C51BB" w:rsidP="002C51BB">
            <w:pPr>
              <w:rPr>
                <w:rFonts w:ascii="Times New Roman" w:hAnsi="Times New Roman" w:cs="Times New Roman"/>
                <w:sz w:val="24"/>
                <w:szCs w:val="24"/>
              </w:rPr>
            </w:pPr>
            <w:r w:rsidRPr="002C51BB">
              <w:rPr>
                <w:rFonts w:ascii="Times New Roman" w:hAnsi="Times New Roman" w:cs="Times New Roman"/>
                <w:sz w:val="24"/>
                <w:szCs w:val="24"/>
              </w:rPr>
              <w:t>1. Ни в коем случае нельзя поворачиваться к тигру спиной, это может спровоцировать “котика” на нападение.</w:t>
            </w:r>
            <w:r w:rsidRPr="002C51BB">
              <w:rPr>
                <w:rFonts w:ascii="Times New Roman" w:hAnsi="Times New Roman" w:cs="Times New Roman"/>
                <w:sz w:val="24"/>
                <w:szCs w:val="24"/>
              </w:rPr>
              <w:br/>
              <w:t>2. Даже не думайте убегать - это бесполезно, тигра вы точно не обгоните, а вот спровоцируете его на нападение с легкостью.</w:t>
            </w:r>
            <w:r w:rsidRPr="002C51BB">
              <w:rPr>
                <w:rFonts w:ascii="Times New Roman" w:hAnsi="Times New Roman" w:cs="Times New Roman"/>
                <w:sz w:val="24"/>
                <w:szCs w:val="24"/>
              </w:rPr>
              <w:br/>
              <w:t xml:space="preserve">3. Не пытайтесь спастись на дереве, тут как с бегом - это бесполезно, и вам не поможет, а вот вынудить животное </w:t>
            </w:r>
            <w:proofErr w:type="gramStart"/>
            <w:r w:rsidRPr="002C51BB">
              <w:rPr>
                <w:rFonts w:ascii="Times New Roman" w:hAnsi="Times New Roman" w:cs="Times New Roman"/>
                <w:sz w:val="24"/>
                <w:szCs w:val="24"/>
              </w:rPr>
              <w:t>напасть</w:t>
            </w:r>
            <w:proofErr w:type="gramEnd"/>
            <w:r w:rsidRPr="002C51BB">
              <w:rPr>
                <w:rFonts w:ascii="Times New Roman" w:hAnsi="Times New Roman" w:cs="Times New Roman"/>
                <w:sz w:val="24"/>
                <w:szCs w:val="24"/>
              </w:rPr>
              <w:t xml:space="preserve"> таким образом вполне возможно.</w:t>
            </w:r>
            <w:r w:rsidRPr="002C51BB">
              <w:rPr>
                <w:rFonts w:ascii="Times New Roman" w:hAnsi="Times New Roman" w:cs="Times New Roman"/>
                <w:sz w:val="24"/>
                <w:szCs w:val="24"/>
              </w:rPr>
              <w:br/>
              <w:t>4. Стрельба в зверя тоже не рекомендуется. Он в Красной книге, и вы можете попасть под уголовную статью, убив его. Однако, если ситуация все же сложилась наихудшим образом и вы приняли решение стрелять, то цельтесь исключительно в голову. Но помните, что обычное охотничье ружье может не причинить крупному зверю особого вреда и даже с простреленным сердцем тигр способен еще десять секунд вполне активно функционировать. Поверьте, ему этого времени хватит.</w:t>
            </w:r>
          </w:p>
          <w:p w:rsidR="002C51BB" w:rsidRDefault="002C51BB" w:rsidP="00BE30E0">
            <w:pPr>
              <w:rPr>
                <w:rFonts w:ascii="Times New Roman" w:hAnsi="Times New Roman" w:cs="Times New Roman"/>
                <w:sz w:val="28"/>
                <w:szCs w:val="28"/>
              </w:rPr>
            </w:pPr>
            <w:r w:rsidRPr="002C51BB">
              <w:rPr>
                <w:rFonts w:ascii="Times New Roman" w:hAnsi="Times New Roman" w:cs="Times New Roman"/>
                <w:sz w:val="24"/>
                <w:szCs w:val="24"/>
              </w:rPr>
              <w:t>Все эти действия объединяет одно — ими вы не улучшаете свое положение, но легко можете спровоцировать зверя на нападение.</w:t>
            </w:r>
          </w:p>
        </w:tc>
        <w:tc>
          <w:tcPr>
            <w:tcW w:w="5811" w:type="dxa"/>
            <w:tcBorders>
              <w:top w:val="nil"/>
              <w:left w:val="nil"/>
              <w:bottom w:val="nil"/>
              <w:right w:val="nil"/>
            </w:tcBorders>
          </w:tcPr>
          <w:p w:rsidR="002C51BB" w:rsidRPr="002C51BB" w:rsidRDefault="002C51BB" w:rsidP="002C51BB">
            <w:pPr>
              <w:jc w:val="center"/>
              <w:rPr>
                <w:rFonts w:ascii="Times New Roman" w:hAnsi="Times New Roman" w:cs="Times New Roman"/>
                <w:color w:val="FF0000"/>
                <w:sz w:val="24"/>
                <w:szCs w:val="24"/>
              </w:rPr>
            </w:pPr>
            <w:r w:rsidRPr="002C51BB">
              <w:rPr>
                <w:rFonts w:ascii="Times New Roman" w:hAnsi="Times New Roman" w:cs="Times New Roman"/>
                <w:b/>
                <w:bCs/>
                <w:color w:val="FF0000"/>
                <w:sz w:val="24"/>
                <w:szCs w:val="24"/>
              </w:rPr>
              <w:t>Помните</w:t>
            </w:r>
          </w:p>
          <w:p w:rsidR="002C51BB" w:rsidRPr="002C51BB" w:rsidRDefault="002C51BB" w:rsidP="002C51BB">
            <w:pPr>
              <w:rPr>
                <w:rFonts w:ascii="Times New Roman" w:hAnsi="Times New Roman" w:cs="Times New Roman"/>
                <w:sz w:val="24"/>
                <w:szCs w:val="24"/>
              </w:rPr>
            </w:pPr>
            <w:r w:rsidRPr="002C51BB">
              <w:rPr>
                <w:rFonts w:ascii="Times New Roman" w:hAnsi="Times New Roman" w:cs="Times New Roman"/>
                <w:i/>
                <w:iCs/>
                <w:sz w:val="24"/>
                <w:szCs w:val="24"/>
              </w:rPr>
              <w:t>Кроме того, есть несколько поведенческих особенностей зверя, которые надо учитывать.</w:t>
            </w:r>
          </w:p>
          <w:p w:rsidR="002C51BB" w:rsidRPr="002C51BB" w:rsidRDefault="002C51BB" w:rsidP="002C51BB">
            <w:pPr>
              <w:rPr>
                <w:rFonts w:ascii="Times New Roman" w:hAnsi="Times New Roman" w:cs="Times New Roman"/>
                <w:sz w:val="24"/>
                <w:szCs w:val="24"/>
              </w:rPr>
            </w:pPr>
            <w:r w:rsidRPr="002C51BB">
              <w:rPr>
                <w:rFonts w:ascii="Times New Roman" w:hAnsi="Times New Roman" w:cs="Times New Roman"/>
                <w:sz w:val="24"/>
                <w:szCs w:val="24"/>
              </w:rPr>
              <w:t xml:space="preserve">1. Если вы видите тигра, то у него </w:t>
            </w:r>
            <w:proofErr w:type="gramStart"/>
            <w:r w:rsidRPr="002C51BB">
              <w:rPr>
                <w:rFonts w:ascii="Times New Roman" w:hAnsi="Times New Roman" w:cs="Times New Roman"/>
                <w:sz w:val="24"/>
                <w:szCs w:val="24"/>
              </w:rPr>
              <w:t>нет запланированного намерения на вас нападать</w:t>
            </w:r>
            <w:proofErr w:type="gramEnd"/>
            <w:r w:rsidRPr="002C51BB">
              <w:rPr>
                <w:rFonts w:ascii="Times New Roman" w:hAnsi="Times New Roman" w:cs="Times New Roman"/>
                <w:sz w:val="24"/>
                <w:szCs w:val="24"/>
              </w:rPr>
              <w:t>. В противном случае он бы попытался сделать это максимально внезапно и незаметно.</w:t>
            </w:r>
            <w:r w:rsidRPr="002C51BB">
              <w:rPr>
                <w:rFonts w:ascii="Times New Roman" w:hAnsi="Times New Roman" w:cs="Times New Roman"/>
                <w:sz w:val="24"/>
                <w:szCs w:val="24"/>
              </w:rPr>
              <w:br/>
              <w:t>2. Чаще всего при неожиданной встрече с человеком гигантский кот сам пытается поскорее скрыться в лесу.</w:t>
            </w:r>
            <w:r w:rsidRPr="002C51BB">
              <w:rPr>
                <w:rFonts w:ascii="Times New Roman" w:hAnsi="Times New Roman" w:cs="Times New Roman"/>
                <w:sz w:val="24"/>
                <w:szCs w:val="24"/>
              </w:rPr>
              <w:br/>
              <w:t xml:space="preserve">3. В некоторых случаях тигр не убегает и демонстрирует характерное </w:t>
            </w:r>
            <w:proofErr w:type="spellStart"/>
            <w:r w:rsidRPr="002C51BB">
              <w:rPr>
                <w:rFonts w:ascii="Times New Roman" w:hAnsi="Times New Roman" w:cs="Times New Roman"/>
                <w:sz w:val="24"/>
                <w:szCs w:val="24"/>
              </w:rPr>
              <w:t>псевдоагрессивное</w:t>
            </w:r>
            <w:proofErr w:type="spellEnd"/>
            <w:r w:rsidRPr="002C51BB">
              <w:rPr>
                <w:rFonts w:ascii="Times New Roman" w:hAnsi="Times New Roman" w:cs="Times New Roman"/>
                <w:sz w:val="24"/>
                <w:szCs w:val="24"/>
              </w:rPr>
              <w:t xml:space="preserve"> поведение: это вздыбленная на загривке шерсть, прижатые уши, демонстрация клыков, громкий рык, возбужденное подергивание хвостом. Но это еще не означает, что он намерен напасть. Просто зверь демонстрирует, что готов дать достойный отпор.</w:t>
            </w:r>
            <w:r w:rsidRPr="002C51BB">
              <w:rPr>
                <w:rFonts w:ascii="Times New Roman" w:hAnsi="Times New Roman" w:cs="Times New Roman"/>
                <w:sz w:val="24"/>
                <w:szCs w:val="24"/>
              </w:rPr>
              <w:br/>
              <w:t xml:space="preserve">4. В крайнем </w:t>
            </w:r>
            <w:proofErr w:type="gramStart"/>
            <w:r w:rsidRPr="002C51BB">
              <w:rPr>
                <w:rFonts w:ascii="Times New Roman" w:hAnsi="Times New Roman" w:cs="Times New Roman"/>
                <w:sz w:val="24"/>
                <w:szCs w:val="24"/>
              </w:rPr>
              <w:t>случае</w:t>
            </w:r>
            <w:proofErr w:type="gramEnd"/>
            <w:r w:rsidRPr="002C51BB">
              <w:rPr>
                <w:rFonts w:ascii="Times New Roman" w:hAnsi="Times New Roman" w:cs="Times New Roman"/>
                <w:sz w:val="24"/>
                <w:szCs w:val="24"/>
              </w:rPr>
              <w:t xml:space="preserve"> хищник может с рыком броситься в вашу сторону. Картина страшная, но знайте, что для тигра характерен демонстрационно-устрашающий бросок. Сделав три-четыре прыжка, он обычно тормозит всеми четырьмя лапами и разворачивается боком. А затем, показав себя во всей красе, неторопливо удаляется.</w:t>
            </w:r>
          </w:p>
          <w:p w:rsidR="002C51BB" w:rsidRPr="002C51BB" w:rsidRDefault="002C51BB" w:rsidP="00BE30E0">
            <w:pPr>
              <w:rPr>
                <w:rFonts w:ascii="Times New Roman" w:hAnsi="Times New Roman" w:cs="Times New Roman"/>
                <w:sz w:val="24"/>
                <w:szCs w:val="24"/>
              </w:rPr>
            </w:pPr>
          </w:p>
        </w:tc>
      </w:tr>
      <w:tr w:rsidR="002C51BB" w:rsidTr="00FC1818">
        <w:tc>
          <w:tcPr>
            <w:tcW w:w="11448" w:type="dxa"/>
            <w:gridSpan w:val="3"/>
            <w:tcBorders>
              <w:top w:val="nil"/>
              <w:left w:val="nil"/>
              <w:bottom w:val="nil"/>
              <w:right w:val="nil"/>
            </w:tcBorders>
          </w:tcPr>
          <w:p w:rsidR="002C51BB" w:rsidRPr="002C51BB" w:rsidRDefault="002C51BB" w:rsidP="002C51BB">
            <w:pPr>
              <w:pStyle w:val="a6"/>
              <w:spacing w:before="0" w:beforeAutospacing="0" w:after="0" w:afterAutospacing="0"/>
              <w:jc w:val="center"/>
              <w:rPr>
                <w:color w:val="FF0000"/>
              </w:rPr>
            </w:pPr>
            <w:r w:rsidRPr="002C51BB">
              <w:rPr>
                <w:rStyle w:val="a7"/>
                <w:color w:val="FF0000"/>
              </w:rPr>
              <w:t>Алгоритм действий</w:t>
            </w:r>
          </w:p>
          <w:p w:rsidR="002C51BB" w:rsidRPr="00FC1818" w:rsidRDefault="002C51BB" w:rsidP="00FC1818">
            <w:pPr>
              <w:pStyle w:val="a6"/>
              <w:spacing w:before="0" w:beforeAutospacing="0" w:after="0" w:afterAutospacing="0"/>
            </w:pPr>
            <w:r>
              <w:t>1. Если по поведению собаки вы поняли, что где-то рядом находится тигр, то заблаговременно возьмите ее на короткий поводок, а лучше спрячьте, если есть возможность. Мы с вами уже выяснили, что убегать — глупо и неэффективно. И собак это особенно касается. Тигр имеет необъяснимое влечение к ним и обязательно съест вашего четвероногого друга, если он отойдет от вас.</w:t>
            </w:r>
            <w:r>
              <w:br/>
              <w:t>2. При встрече с тигром вы должны медленно, оставаясь к хищнику лицом, без резких движений отходить от него, увеличивая дистанцию.</w:t>
            </w:r>
            <w:r>
              <w:br/>
              <w:t>3. Хищник опасается человеческого голоса, поэтому заговорить со зверем, без шуток, - не самая плохая идея. Спокойным и уверенным, это очень важно, голосом объясните животному, что оно в этой ситуации не право и должно удалиться восвояси.</w:t>
            </w:r>
            <w:r>
              <w:br/>
              <w:t>4. Также тигра пугают незнакомые звуки, например, лязг затвора или стук металла по металлу. Очень эффективно показал себя фальшфейер. Помните, что необходимо соблюдать ту грань, после которой попытка отпугнуть превратится в провокацию.</w:t>
            </w:r>
          </w:p>
        </w:tc>
      </w:tr>
      <w:tr w:rsidR="00FC1818" w:rsidTr="00FC1818">
        <w:tc>
          <w:tcPr>
            <w:tcW w:w="11448" w:type="dxa"/>
            <w:gridSpan w:val="3"/>
            <w:tcBorders>
              <w:top w:val="nil"/>
              <w:left w:val="nil"/>
              <w:bottom w:val="nil"/>
              <w:right w:val="nil"/>
            </w:tcBorders>
          </w:tcPr>
          <w:p w:rsidR="00FC1818" w:rsidRDefault="00FC1818" w:rsidP="00FC1818">
            <w:pPr>
              <w:pStyle w:val="a6"/>
              <w:spacing w:before="0" w:beforeAutospacing="0" w:after="0" w:afterAutospacing="0"/>
              <w:jc w:val="center"/>
              <w:rPr>
                <w:rStyle w:val="a7"/>
                <w:color w:val="FF0000"/>
                <w:sz w:val="32"/>
                <w:szCs w:val="32"/>
              </w:rPr>
            </w:pPr>
            <w:r w:rsidRPr="00FC1818">
              <w:rPr>
                <w:rStyle w:val="a7"/>
                <w:color w:val="FF0000"/>
                <w:sz w:val="32"/>
                <w:szCs w:val="32"/>
              </w:rPr>
              <w:t>единый номер вызова</w:t>
            </w:r>
            <w:r w:rsidRPr="00FC1818">
              <w:rPr>
                <w:rStyle w:val="a7"/>
                <w:color w:val="FF0000"/>
                <w:sz w:val="32"/>
                <w:szCs w:val="32"/>
              </w:rPr>
              <w:t xml:space="preserve"> экстренных оперативных служб </w:t>
            </w:r>
            <w:r>
              <w:rPr>
                <w:rStyle w:val="a7"/>
                <w:color w:val="FF0000"/>
                <w:sz w:val="32"/>
                <w:szCs w:val="32"/>
              </w:rPr>
              <w:t>–</w:t>
            </w:r>
            <w:r w:rsidRPr="00FC1818">
              <w:rPr>
                <w:rStyle w:val="a7"/>
                <w:color w:val="FF0000"/>
                <w:sz w:val="32"/>
                <w:szCs w:val="32"/>
              </w:rPr>
              <w:t xml:space="preserve"> 112</w:t>
            </w:r>
          </w:p>
          <w:p w:rsidR="00FC1818" w:rsidRPr="00FC1818" w:rsidRDefault="00FC1818" w:rsidP="00FC1818">
            <w:pPr>
              <w:pStyle w:val="a6"/>
              <w:spacing w:before="0" w:beforeAutospacing="0" w:after="0" w:afterAutospacing="0"/>
              <w:jc w:val="center"/>
              <w:rPr>
                <w:rStyle w:val="a7"/>
                <w:color w:val="FF0000"/>
                <w:sz w:val="32"/>
                <w:szCs w:val="32"/>
              </w:rPr>
            </w:pPr>
          </w:p>
        </w:tc>
      </w:tr>
      <w:tr w:rsidR="00FC1818" w:rsidTr="00FC1818">
        <w:tc>
          <w:tcPr>
            <w:tcW w:w="11448" w:type="dxa"/>
            <w:gridSpan w:val="3"/>
            <w:tcBorders>
              <w:top w:val="nil"/>
              <w:left w:val="nil"/>
              <w:bottom w:val="nil"/>
              <w:right w:val="nil"/>
            </w:tcBorders>
          </w:tcPr>
          <w:p w:rsidR="00FC1818" w:rsidRPr="00FC1818" w:rsidRDefault="00FC1818" w:rsidP="002C51BB">
            <w:pPr>
              <w:pStyle w:val="a6"/>
              <w:spacing w:before="0" w:beforeAutospacing="0" w:after="0" w:afterAutospacing="0"/>
              <w:jc w:val="center"/>
              <w:rPr>
                <w:rStyle w:val="a7"/>
                <w:color w:val="000000" w:themeColor="text1"/>
              </w:rPr>
            </w:pPr>
            <w:r w:rsidRPr="00FC1818">
              <w:rPr>
                <w:rStyle w:val="a7"/>
                <w:color w:val="000000" w:themeColor="text1"/>
              </w:rPr>
              <w:t>Отдел гражданской защиты администрации городского поселения «Город Амурск»</w:t>
            </w:r>
          </w:p>
          <w:p w:rsidR="00FC1818" w:rsidRPr="002C51BB" w:rsidRDefault="00FC1818" w:rsidP="002C51BB">
            <w:pPr>
              <w:pStyle w:val="a6"/>
              <w:spacing w:before="0" w:beforeAutospacing="0" w:after="0" w:afterAutospacing="0"/>
              <w:jc w:val="center"/>
              <w:rPr>
                <w:rStyle w:val="a7"/>
                <w:color w:val="FF0000"/>
              </w:rPr>
            </w:pPr>
            <w:bookmarkStart w:id="0" w:name="_GoBack"/>
            <w:bookmarkEnd w:id="0"/>
            <w:r w:rsidRPr="00FC1818">
              <w:rPr>
                <w:rStyle w:val="a7"/>
                <w:color w:val="000000" w:themeColor="text1"/>
              </w:rPr>
              <w:t>3-93-39, 99-7-91, 2-53-01</w:t>
            </w:r>
          </w:p>
        </w:tc>
      </w:tr>
    </w:tbl>
    <w:p w:rsidR="00C52AD5" w:rsidRPr="00BE30E0" w:rsidRDefault="00C52AD5" w:rsidP="00FC1818">
      <w:pPr>
        <w:spacing w:after="0"/>
        <w:rPr>
          <w:rFonts w:ascii="Times New Roman" w:hAnsi="Times New Roman" w:cs="Times New Roman"/>
          <w:sz w:val="28"/>
          <w:szCs w:val="28"/>
        </w:rPr>
      </w:pPr>
    </w:p>
    <w:sectPr w:rsidR="00C52AD5" w:rsidRPr="00BE30E0" w:rsidSect="00FC1818">
      <w:pgSz w:w="11906" w:h="16838"/>
      <w:pgMar w:top="142" w:right="140"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E0"/>
    <w:rsid w:val="002C51BB"/>
    <w:rsid w:val="00BE30E0"/>
    <w:rsid w:val="00C52AD5"/>
    <w:rsid w:val="00FC1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30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30E0"/>
    <w:rPr>
      <w:rFonts w:ascii="Tahoma" w:hAnsi="Tahoma" w:cs="Tahoma"/>
      <w:sz w:val="16"/>
      <w:szCs w:val="16"/>
    </w:rPr>
  </w:style>
  <w:style w:type="paragraph" w:styleId="a6">
    <w:name w:val="Normal (Web)"/>
    <w:basedOn w:val="a"/>
    <w:uiPriority w:val="99"/>
    <w:unhideWhenUsed/>
    <w:rsid w:val="002C5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C51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30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30E0"/>
    <w:rPr>
      <w:rFonts w:ascii="Tahoma" w:hAnsi="Tahoma" w:cs="Tahoma"/>
      <w:sz w:val="16"/>
      <w:szCs w:val="16"/>
    </w:rPr>
  </w:style>
  <w:style w:type="paragraph" w:styleId="a6">
    <w:name w:val="Normal (Web)"/>
    <w:basedOn w:val="a"/>
    <w:uiPriority w:val="99"/>
    <w:unhideWhenUsed/>
    <w:rsid w:val="002C5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C51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929336">
      <w:bodyDiv w:val="1"/>
      <w:marLeft w:val="0"/>
      <w:marRight w:val="0"/>
      <w:marTop w:val="0"/>
      <w:marBottom w:val="0"/>
      <w:divBdr>
        <w:top w:val="none" w:sz="0" w:space="0" w:color="auto"/>
        <w:left w:val="none" w:sz="0" w:space="0" w:color="auto"/>
        <w:bottom w:val="none" w:sz="0" w:space="0" w:color="auto"/>
        <w:right w:val="none" w:sz="0" w:space="0" w:color="auto"/>
      </w:divBdr>
    </w:div>
    <w:div w:id="896939808">
      <w:bodyDiv w:val="1"/>
      <w:marLeft w:val="0"/>
      <w:marRight w:val="0"/>
      <w:marTop w:val="0"/>
      <w:marBottom w:val="0"/>
      <w:divBdr>
        <w:top w:val="none" w:sz="0" w:space="0" w:color="auto"/>
        <w:left w:val="none" w:sz="0" w:space="0" w:color="auto"/>
        <w:bottom w:val="none" w:sz="0" w:space="0" w:color="auto"/>
        <w:right w:val="none" w:sz="0" w:space="0" w:color="auto"/>
      </w:divBdr>
    </w:div>
    <w:div w:id="116111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Забаровский Александр Михайлович</dc:creator>
  <cp:lastModifiedBy>Забаровский Александр Михайлович</cp:lastModifiedBy>
  <cp:revision>2</cp:revision>
  <cp:lastPrinted>2023-02-01T05:52:00Z</cp:lastPrinted>
  <dcterms:created xsi:type="dcterms:W3CDTF">2023-02-01T05:33:00Z</dcterms:created>
  <dcterms:modified xsi:type="dcterms:W3CDTF">2023-02-01T05:53:00Z</dcterms:modified>
</cp:coreProperties>
</file>